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AD7F" w14:textId="77777777" w:rsidR="00FD38FA" w:rsidRDefault="00FD38FA" w:rsidP="00FD38FA">
      <w:pPr>
        <w:pStyle w:val="Naslov"/>
        <w:rPr>
          <w:rFonts w:ascii="Book Antiqua" w:hAnsi="Book Antiqua" w:cs="Arial"/>
          <w:color w:val="000000"/>
          <w:sz w:val="36"/>
          <w:szCs w:val="36"/>
          <w:lang w:val="hr-HR"/>
        </w:rPr>
      </w:pPr>
      <w:r>
        <w:rPr>
          <w:rFonts w:ascii="Book Antiqua" w:hAnsi="Book Antiqua" w:cs="Arial"/>
          <w:color w:val="000000"/>
          <w:sz w:val="36"/>
          <w:szCs w:val="36"/>
          <w:lang w:val="hr-HR"/>
        </w:rPr>
        <w:t>VODI</w:t>
      </w:r>
      <w:r>
        <w:rPr>
          <w:rFonts w:ascii="Book Antiqua" w:hAnsi="Book Antiqua" w:cs="Calibri"/>
          <w:color w:val="000000"/>
          <w:sz w:val="36"/>
          <w:szCs w:val="36"/>
          <w:lang w:val="hr-HR"/>
        </w:rPr>
        <w:t>Č</w:t>
      </w:r>
      <w:r>
        <w:rPr>
          <w:rFonts w:ascii="Book Antiqua" w:hAnsi="Book Antiqua" w:cs="Arial"/>
          <w:color w:val="000000"/>
          <w:sz w:val="36"/>
          <w:szCs w:val="36"/>
          <w:lang w:val="hr-HR"/>
        </w:rPr>
        <w:t xml:space="preserve"> ZA GRA</w:t>
      </w:r>
      <w:r>
        <w:rPr>
          <w:rFonts w:ascii="Book Antiqua" w:hAnsi="Book Antiqua" w:cs="Calibri"/>
          <w:color w:val="000000"/>
          <w:sz w:val="36"/>
          <w:szCs w:val="36"/>
          <w:lang w:val="hr-HR"/>
        </w:rPr>
        <w:t>Đ</w:t>
      </w:r>
      <w:r>
        <w:rPr>
          <w:rFonts w:ascii="Book Antiqua" w:hAnsi="Book Antiqua" w:cs="Arial"/>
          <w:color w:val="000000"/>
          <w:sz w:val="36"/>
          <w:szCs w:val="36"/>
          <w:lang w:val="hr-HR"/>
        </w:rPr>
        <w:t>ANE</w:t>
      </w:r>
    </w:p>
    <w:p w14:paraId="6BC100EF" w14:textId="77777777" w:rsidR="00FD38FA" w:rsidRDefault="00FD38FA" w:rsidP="00FD38FA">
      <w:pPr>
        <w:pStyle w:val="Naslov"/>
        <w:ind w:right="282"/>
        <w:rPr>
          <w:rFonts w:ascii="Book Antiqua" w:hAnsi="Book Antiqua" w:cs="Arial"/>
          <w:color w:val="000000"/>
          <w:sz w:val="40"/>
          <w:szCs w:val="40"/>
          <w:lang w:val="hr-HR"/>
        </w:rPr>
      </w:pPr>
    </w:p>
    <w:p w14:paraId="67055542" w14:textId="1985E568" w:rsidR="00FD38FA" w:rsidRDefault="00FD38FA" w:rsidP="00FD38FA">
      <w:pPr>
        <w:pStyle w:val="Naslov"/>
        <w:ind w:right="282"/>
        <w:jc w:val="left"/>
        <w:rPr>
          <w:rFonts w:ascii="Book Antiqua" w:hAnsi="Book Antiqua" w:cs="Arial"/>
          <w:color w:val="000000"/>
          <w:sz w:val="40"/>
          <w:szCs w:val="40"/>
          <w:lang w:val="hr-HR"/>
        </w:rPr>
      </w:pPr>
      <w:r>
        <w:rPr>
          <w:rFonts w:ascii="Book Antiqua" w:hAnsi="Book Antiqua" w:cs="Arial"/>
          <w:color w:val="000000"/>
          <w:sz w:val="40"/>
          <w:szCs w:val="40"/>
          <w:lang w:val="hr-HR"/>
        </w:rPr>
        <w:t xml:space="preserve">                              I.</w:t>
      </w:r>
      <w:r w:rsidR="00433BB2">
        <w:rPr>
          <w:rFonts w:ascii="Book Antiqua" w:hAnsi="Book Antiqua" w:cs="Arial"/>
          <w:color w:val="000000"/>
          <w:sz w:val="40"/>
          <w:szCs w:val="40"/>
          <w:lang w:val="hr-HR"/>
        </w:rPr>
        <w:t xml:space="preserve">  I Z M J E N E</w:t>
      </w:r>
    </w:p>
    <w:p w14:paraId="3D5D8C84" w14:textId="1644C34E" w:rsidR="00433BB2" w:rsidRDefault="00433BB2" w:rsidP="00FD38FA">
      <w:pPr>
        <w:pStyle w:val="Naslov"/>
        <w:ind w:left="720" w:right="282"/>
        <w:jc w:val="left"/>
        <w:rPr>
          <w:rFonts w:ascii="Book Antiqua" w:hAnsi="Book Antiqua" w:cs="Arial"/>
          <w:color w:val="000000"/>
          <w:sz w:val="40"/>
          <w:szCs w:val="40"/>
          <w:lang w:val="hr-HR"/>
        </w:rPr>
      </w:pPr>
      <w:r>
        <w:rPr>
          <w:rFonts w:ascii="Book Antiqua" w:hAnsi="Book Antiqua" w:cs="Arial"/>
          <w:color w:val="000000"/>
          <w:sz w:val="40"/>
          <w:szCs w:val="40"/>
          <w:lang w:val="hr-HR"/>
        </w:rPr>
        <w:t xml:space="preserve">   </w:t>
      </w:r>
    </w:p>
    <w:p w14:paraId="48E46FDB" w14:textId="35342D86" w:rsidR="00433BB2" w:rsidRDefault="00433BB2" w:rsidP="00433BB2">
      <w:pPr>
        <w:pStyle w:val="Naslov"/>
        <w:ind w:right="282"/>
        <w:rPr>
          <w:rFonts w:ascii="Book Antiqua" w:hAnsi="Book Antiqua" w:cs="Arial"/>
          <w:color w:val="000000"/>
          <w:sz w:val="40"/>
          <w:szCs w:val="40"/>
          <w:lang w:val="hr-HR"/>
        </w:rPr>
      </w:pPr>
      <w:r>
        <w:rPr>
          <w:rFonts w:ascii="Book Antiqua" w:hAnsi="Book Antiqua" w:cs="Arial"/>
          <w:color w:val="000000"/>
          <w:sz w:val="40"/>
          <w:szCs w:val="40"/>
        </w:rPr>
        <w:t>PRORA</w:t>
      </w:r>
      <w:r>
        <w:rPr>
          <w:rFonts w:ascii="Book Antiqua" w:hAnsi="Book Antiqua" w:cs="Calibri"/>
          <w:color w:val="000000"/>
          <w:sz w:val="40"/>
          <w:szCs w:val="40"/>
        </w:rPr>
        <w:t>Č</w:t>
      </w:r>
      <w:r>
        <w:rPr>
          <w:rFonts w:ascii="Book Antiqua" w:hAnsi="Book Antiqua" w:cs="Arial"/>
          <w:color w:val="000000"/>
          <w:sz w:val="40"/>
          <w:szCs w:val="40"/>
        </w:rPr>
        <w:t>UN</w:t>
      </w:r>
      <w:r>
        <w:rPr>
          <w:rFonts w:ascii="Book Antiqua" w:hAnsi="Book Antiqua" w:cs="Arial"/>
          <w:color w:val="000000"/>
          <w:sz w:val="40"/>
          <w:szCs w:val="40"/>
          <w:lang w:val="hr-HR"/>
        </w:rPr>
        <w:t>A</w:t>
      </w:r>
      <w:r>
        <w:rPr>
          <w:rFonts w:ascii="Book Antiqua" w:hAnsi="Book Antiqua" w:cs="Arial"/>
          <w:color w:val="000000"/>
          <w:sz w:val="40"/>
          <w:szCs w:val="40"/>
        </w:rPr>
        <w:t xml:space="preserve"> </w:t>
      </w:r>
      <w:r w:rsidR="00E3026F">
        <w:rPr>
          <w:rFonts w:ascii="Book Antiqua" w:hAnsi="Book Antiqua" w:cs="Arial"/>
          <w:color w:val="000000"/>
          <w:sz w:val="40"/>
          <w:szCs w:val="40"/>
          <w:lang w:val="hr-HR"/>
        </w:rPr>
        <w:t>OPĆINE SIKIREVCI</w:t>
      </w:r>
      <w:r>
        <w:rPr>
          <w:rFonts w:ascii="Book Antiqua" w:hAnsi="Book Antiqua" w:cs="Arial"/>
          <w:color w:val="000000"/>
          <w:sz w:val="40"/>
          <w:szCs w:val="40"/>
          <w:lang w:val="hr-HR"/>
        </w:rPr>
        <w:t xml:space="preserve"> ZA 2022. </w:t>
      </w:r>
    </w:p>
    <w:p w14:paraId="7EA3FE78" w14:textId="77777777" w:rsidR="00433BB2" w:rsidRDefault="00433BB2" w:rsidP="00433BB2">
      <w:pPr>
        <w:pStyle w:val="Naslov"/>
        <w:ind w:right="282"/>
        <w:rPr>
          <w:rFonts w:ascii="Book Antiqua" w:hAnsi="Book Antiqua" w:cs="Arial"/>
          <w:color w:val="000000"/>
          <w:sz w:val="40"/>
          <w:szCs w:val="40"/>
          <w:lang w:val="hr-HR"/>
        </w:rPr>
      </w:pPr>
      <w:r>
        <w:rPr>
          <w:rFonts w:ascii="Book Antiqua" w:hAnsi="Book Antiqua" w:cs="Arial"/>
          <w:color w:val="000000"/>
          <w:sz w:val="40"/>
          <w:szCs w:val="40"/>
          <w:lang w:val="hr-HR"/>
        </w:rPr>
        <w:t>I PROJEKCIJE ZA 2023. I 2024.</w:t>
      </w:r>
    </w:p>
    <w:p w14:paraId="74664098" w14:textId="77777777" w:rsidR="00433BB2" w:rsidRDefault="00433BB2" w:rsidP="00433BB2">
      <w:pPr>
        <w:pStyle w:val="Naslov"/>
        <w:rPr>
          <w:rFonts w:ascii="Book Antiqua" w:hAnsi="Book Antiqua" w:cs="Arial"/>
          <w:color w:val="000000"/>
          <w:sz w:val="32"/>
          <w:szCs w:val="32"/>
        </w:rPr>
      </w:pPr>
    </w:p>
    <w:p w14:paraId="11C902EE" w14:textId="77777777" w:rsidR="00433BB2" w:rsidRDefault="00433BB2" w:rsidP="00433BB2">
      <w:pPr>
        <w:pStyle w:val="Naslov"/>
        <w:rPr>
          <w:rFonts w:ascii="Book Antiqua" w:hAnsi="Book Antiqua" w:cs="Arial"/>
          <w:color w:val="000000"/>
          <w:sz w:val="32"/>
          <w:szCs w:val="32"/>
        </w:rPr>
      </w:pPr>
    </w:p>
    <w:p w14:paraId="678213BD" w14:textId="77777777" w:rsidR="00433BB2" w:rsidRDefault="00433BB2" w:rsidP="00433BB2">
      <w:pPr>
        <w:pStyle w:val="Naslov"/>
        <w:rPr>
          <w:rFonts w:ascii="Book Antiqua" w:hAnsi="Book Antiqua" w:cs="Arial"/>
          <w:color w:val="000000"/>
          <w:sz w:val="32"/>
          <w:szCs w:val="32"/>
        </w:rPr>
      </w:pPr>
    </w:p>
    <w:p w14:paraId="134E5E70" w14:textId="77777777" w:rsidR="00433BB2" w:rsidRDefault="00433BB2" w:rsidP="00433BB2">
      <w:pPr>
        <w:pStyle w:val="Naslov"/>
        <w:jc w:val="both"/>
        <w:rPr>
          <w:rFonts w:ascii="Book Antiqua" w:hAnsi="Book Antiqua"/>
          <w:color w:val="000000"/>
          <w:sz w:val="32"/>
          <w:szCs w:val="32"/>
        </w:rPr>
      </w:pPr>
    </w:p>
    <w:p w14:paraId="4089A7EF" w14:textId="77777777" w:rsidR="00433BB2" w:rsidRDefault="00433BB2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7BFC4CF8" w14:textId="77777777" w:rsidR="00433BB2" w:rsidRDefault="00433BB2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1921BB6F" w14:textId="77777777" w:rsidR="00433BB2" w:rsidRDefault="00433BB2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3E20562F" w14:textId="77777777" w:rsidR="00433BB2" w:rsidRDefault="00433BB2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79972023" w14:textId="4DFB3712" w:rsidR="00433BB2" w:rsidRDefault="00433BB2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397C795E" w14:textId="7748DE17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417D1B7B" w14:textId="779412B9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069F49A2" w14:textId="27D87A3C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36D613FC" w14:textId="4DC96943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42D80A74" w14:textId="7515D92E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6239C021" w14:textId="5C8CAD18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1BD95C45" w14:textId="7CB581C7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5A40B0C5" w14:textId="7ECA4A9B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319D22BB" w14:textId="744A34AD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5DD3BB65" w14:textId="1EC8F6EC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1EB57E6C" w14:textId="33BFC209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5E83B413" w14:textId="7DA030D0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057D9BB2" w14:textId="3ECAA028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7E6EE39D" w14:textId="7F1EEA01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60041ED3" w14:textId="191F653D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647B8DCE" w14:textId="72FBFDF6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484AB64F" w14:textId="7540DCEC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54683CF9" w14:textId="3DF80462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6ECCFAF7" w14:textId="48C4CDFD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411F5148" w14:textId="697DFFFC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21D255AB" w14:textId="1D2D42E9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125DCC87" w14:textId="77777777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3AD72907" w14:textId="1BDA4F18" w:rsidR="00E3026F" w:rsidRDefault="00E3026F" w:rsidP="005B4C5B">
      <w:pPr>
        <w:pStyle w:val="Naslov"/>
        <w:rPr>
          <w:rFonts w:ascii="Book Antiqua" w:hAnsi="Book Antiqua"/>
          <w:color w:val="000000"/>
          <w:sz w:val="20"/>
          <w:szCs w:val="20"/>
          <w:lang w:val="hr-HR"/>
        </w:rPr>
      </w:pPr>
      <w:r>
        <w:rPr>
          <w:rFonts w:ascii="Book Antiqua" w:hAnsi="Book Antiqua"/>
          <w:color w:val="000000"/>
          <w:sz w:val="20"/>
          <w:szCs w:val="20"/>
          <w:lang w:val="hr-HR"/>
        </w:rPr>
        <w:t xml:space="preserve">Sikirevci, </w:t>
      </w:r>
      <w:r w:rsidR="009420E3">
        <w:rPr>
          <w:rFonts w:ascii="Book Antiqua" w:hAnsi="Book Antiqua"/>
          <w:color w:val="000000"/>
          <w:sz w:val="20"/>
          <w:szCs w:val="20"/>
          <w:lang w:val="hr-HR"/>
        </w:rPr>
        <w:t>prosinac</w:t>
      </w:r>
      <w:r>
        <w:rPr>
          <w:rFonts w:ascii="Book Antiqua" w:hAnsi="Book Antiqua"/>
          <w:color w:val="000000"/>
          <w:sz w:val="20"/>
          <w:szCs w:val="20"/>
          <w:lang w:val="hr-HR"/>
        </w:rPr>
        <w:t xml:space="preserve"> 2022.</w:t>
      </w:r>
    </w:p>
    <w:p w14:paraId="21190FAE" w14:textId="77777777" w:rsidR="00364485" w:rsidRDefault="00364485" w:rsidP="005B4C5B">
      <w:pPr>
        <w:pStyle w:val="Naslov"/>
        <w:rPr>
          <w:rFonts w:ascii="Book Antiqua" w:hAnsi="Book Antiqua"/>
          <w:color w:val="000000"/>
          <w:sz w:val="20"/>
          <w:szCs w:val="20"/>
          <w:lang w:val="hr-HR"/>
        </w:rPr>
      </w:pPr>
    </w:p>
    <w:p w14:paraId="23F8CF55" w14:textId="77777777" w:rsidR="00E3026F" w:rsidRDefault="00E3026F" w:rsidP="00433BB2">
      <w:pPr>
        <w:pStyle w:val="Naslov"/>
        <w:jc w:val="both"/>
        <w:rPr>
          <w:rFonts w:ascii="Book Antiqua" w:hAnsi="Book Antiqua"/>
          <w:color w:val="000000"/>
          <w:sz w:val="28"/>
          <w:szCs w:val="28"/>
        </w:rPr>
      </w:pPr>
    </w:p>
    <w:p w14:paraId="6C43BC10" w14:textId="5FAEBFA6" w:rsidR="00433BB2" w:rsidRDefault="00433BB2" w:rsidP="00433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Book Antiqua" w:hAnsi="Book Antiqua" w:cs="Arial"/>
          <w:i/>
          <w:iCs/>
          <w:color w:val="385623"/>
        </w:rPr>
      </w:pPr>
      <w:r>
        <w:rPr>
          <w:rFonts w:ascii="Book Antiqua" w:hAnsi="Book Antiqua" w:cs="Arial"/>
          <w:b/>
          <w:bCs/>
          <w:i/>
          <w:iCs/>
          <w:color w:val="385623"/>
        </w:rPr>
        <w:t>OP</w:t>
      </w:r>
      <w:r>
        <w:rPr>
          <w:rFonts w:ascii="Book Antiqua" w:hAnsi="Book Antiqua" w:cs="Cambria"/>
          <w:b/>
          <w:bCs/>
          <w:i/>
          <w:iCs/>
          <w:color w:val="385623"/>
        </w:rPr>
        <w:t>Ć</w:t>
      </w:r>
      <w:r>
        <w:rPr>
          <w:rFonts w:ascii="Book Antiqua" w:hAnsi="Book Antiqua" w:cs="Arial"/>
          <w:b/>
          <w:bCs/>
          <w:i/>
          <w:iCs/>
          <w:color w:val="385623"/>
        </w:rPr>
        <w:t>ENITO O PRORA</w:t>
      </w:r>
      <w:r>
        <w:rPr>
          <w:rFonts w:ascii="Book Antiqua" w:hAnsi="Book Antiqua" w:cs="Cambria"/>
          <w:b/>
          <w:bCs/>
          <w:i/>
          <w:iCs/>
          <w:color w:val="385623"/>
        </w:rPr>
        <w:t>Č</w:t>
      </w:r>
      <w:r>
        <w:rPr>
          <w:rFonts w:ascii="Book Antiqua" w:hAnsi="Book Antiqua" w:cs="Arial"/>
          <w:b/>
          <w:bCs/>
          <w:i/>
          <w:iCs/>
          <w:color w:val="385623"/>
        </w:rPr>
        <w:t>UNU</w:t>
      </w:r>
    </w:p>
    <w:p w14:paraId="7D92AA38" w14:textId="77777777" w:rsidR="00433BB2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FFFFFF"/>
        </w:rPr>
      </w:pPr>
    </w:p>
    <w:p w14:paraId="7E9922A5" w14:textId="77777777" w:rsidR="00433BB2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FFFFFF"/>
        </w:rPr>
      </w:pPr>
    </w:p>
    <w:p w14:paraId="53D32155" w14:textId="77777777" w:rsidR="00433BB2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 je temeljni financijsko-planski akt kojim se procjenjuju prihodi i primici te utvr</w:t>
      </w:r>
      <w:r>
        <w:rPr>
          <w:rFonts w:ascii="Book Antiqua" w:hAnsi="Book Antiqua" w:cs="Calibri"/>
          <w:color w:val="000000"/>
        </w:rPr>
        <w:t>đ</w:t>
      </w:r>
      <w:r>
        <w:rPr>
          <w:rFonts w:ascii="Book Antiqua" w:hAnsi="Book Antiqua" w:cs="Arial"/>
          <w:color w:val="000000"/>
        </w:rPr>
        <w:t>uju rashodi i izdaci jedinice lokalne i podru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ne (regionalne) samouprave za jednu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unsku godinu, a uz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 donose se i projekcije prihoda i primitaka te rashoda i izdataka za slijede</w:t>
      </w:r>
      <w:r>
        <w:rPr>
          <w:rFonts w:ascii="Book Antiqua" w:hAnsi="Book Antiqua" w:cs="Calibri"/>
          <w:color w:val="000000"/>
        </w:rPr>
        <w:t>ć</w:t>
      </w:r>
      <w:r>
        <w:rPr>
          <w:rFonts w:ascii="Book Antiqua" w:hAnsi="Book Antiqua" w:cs="Arial"/>
          <w:color w:val="000000"/>
        </w:rPr>
        <w:t xml:space="preserve">e dvije godine. </w:t>
      </w:r>
    </w:p>
    <w:p w14:paraId="65B28A6D" w14:textId="77777777" w:rsidR="00433BB2" w:rsidRDefault="00433BB2" w:rsidP="00433BB2">
      <w:pPr>
        <w:autoSpaceDE w:val="0"/>
        <w:autoSpaceDN w:val="0"/>
        <w:adjustRightInd w:val="0"/>
        <w:spacing w:after="65"/>
        <w:jc w:val="both"/>
        <w:rPr>
          <w:rFonts w:ascii="Book Antiqua" w:hAnsi="Book Antiqua" w:cs="Arial"/>
          <w:color w:val="000000"/>
        </w:rPr>
      </w:pPr>
    </w:p>
    <w:p w14:paraId="0D755B8E" w14:textId="77777777" w:rsidR="00433BB2" w:rsidRDefault="00433BB2" w:rsidP="00433BB2">
      <w:pPr>
        <w:autoSpaceDE w:val="0"/>
        <w:autoSpaceDN w:val="0"/>
        <w:adjustRightInd w:val="0"/>
        <w:spacing w:after="65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unska godina po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inje 1. sije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 xml:space="preserve">nja i traje do 31. prosinca i poklapa se s kalendarskom godinom. </w:t>
      </w:r>
    </w:p>
    <w:p w14:paraId="6A4615E6" w14:textId="77777777" w:rsidR="00433BB2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</w:p>
    <w:p w14:paraId="1DC3050E" w14:textId="77777777" w:rsidR="00433BB2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Propis kojim su regulirana sva pitanja vezana uz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 je Zakon o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 xml:space="preserve">unu (Narodne novine 144/21). </w:t>
      </w:r>
    </w:p>
    <w:p w14:paraId="5DA59E29" w14:textId="77777777" w:rsidR="00433BB2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</w:p>
    <w:p w14:paraId="0B370C29" w14:textId="59DA400F" w:rsidR="00CE4E5E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 donosi predstavni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 xml:space="preserve">ko tijelo odnosno </w:t>
      </w:r>
      <w:r w:rsidR="00CE4E5E">
        <w:rPr>
          <w:rFonts w:ascii="Book Antiqua" w:hAnsi="Book Antiqua" w:cs="Arial"/>
          <w:color w:val="000000"/>
        </w:rPr>
        <w:t>Općinsko</w:t>
      </w:r>
      <w:r>
        <w:rPr>
          <w:rFonts w:ascii="Book Antiqua" w:hAnsi="Book Antiqua" w:cs="Arial"/>
          <w:color w:val="000000"/>
        </w:rPr>
        <w:t xml:space="preserve"> vije</w:t>
      </w:r>
      <w:r>
        <w:rPr>
          <w:rFonts w:ascii="Book Antiqua" w:hAnsi="Book Antiqua" w:cs="Calibri"/>
          <w:color w:val="000000"/>
        </w:rPr>
        <w:t>ć</w:t>
      </w:r>
      <w:r>
        <w:rPr>
          <w:rFonts w:ascii="Book Antiqua" w:hAnsi="Book Antiqua" w:cs="Arial"/>
          <w:color w:val="000000"/>
        </w:rPr>
        <w:t>e. Prema Zakonu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 se mora donijeti najkasnije do kraja prosinca teku</w:t>
      </w:r>
      <w:r>
        <w:rPr>
          <w:rFonts w:ascii="Book Antiqua" w:hAnsi="Book Antiqua" w:cs="Calibri"/>
          <w:color w:val="000000"/>
        </w:rPr>
        <w:t>ć</w:t>
      </w:r>
      <w:r>
        <w:rPr>
          <w:rFonts w:ascii="Book Antiqua" w:hAnsi="Book Antiqua" w:cs="Arial"/>
          <w:color w:val="000000"/>
        </w:rPr>
        <w:t>e godine za idu</w:t>
      </w:r>
      <w:r>
        <w:rPr>
          <w:rFonts w:ascii="Book Antiqua" w:hAnsi="Book Antiqua" w:cs="Calibri"/>
          <w:color w:val="000000"/>
        </w:rPr>
        <w:t>ć</w:t>
      </w:r>
      <w:r>
        <w:rPr>
          <w:rFonts w:ascii="Book Antiqua" w:hAnsi="Book Antiqua" w:cs="Arial"/>
          <w:color w:val="000000"/>
        </w:rPr>
        <w:t>u godinu, a prema prijedlogu kojega utvr</w:t>
      </w:r>
      <w:r>
        <w:rPr>
          <w:rFonts w:ascii="Book Antiqua" w:hAnsi="Book Antiqua" w:cs="Calibri"/>
          <w:color w:val="000000"/>
        </w:rPr>
        <w:t>đ</w:t>
      </w:r>
      <w:r>
        <w:rPr>
          <w:rFonts w:ascii="Book Antiqua" w:hAnsi="Book Antiqua" w:cs="Arial"/>
          <w:color w:val="000000"/>
        </w:rPr>
        <w:t>uje</w:t>
      </w:r>
      <w:r w:rsidR="00CE4E5E">
        <w:rPr>
          <w:rFonts w:ascii="Book Antiqua" w:hAnsi="Book Antiqua" w:cs="Arial"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>na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elnik i dostavlja predstavni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kom tijelu do 15. studenog teku</w:t>
      </w:r>
      <w:r>
        <w:rPr>
          <w:rFonts w:ascii="Book Antiqua" w:hAnsi="Book Antiqua" w:cs="Calibri"/>
          <w:color w:val="000000"/>
        </w:rPr>
        <w:t>ć</w:t>
      </w:r>
      <w:r>
        <w:rPr>
          <w:rFonts w:ascii="Book Antiqua" w:hAnsi="Book Antiqua" w:cs="Arial"/>
          <w:color w:val="000000"/>
        </w:rPr>
        <w:t xml:space="preserve">e godine. </w:t>
      </w:r>
    </w:p>
    <w:p w14:paraId="224EC588" w14:textId="37DD1B28" w:rsidR="00E3026F" w:rsidRDefault="00E3026F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Riječ Načelnika općine</w:t>
      </w:r>
    </w:p>
    <w:p w14:paraId="7C6043A6" w14:textId="72F06788" w:rsidR="00433BB2" w:rsidRPr="00CE4E5E" w:rsidRDefault="00433BB2" w:rsidP="00CE4E5E">
      <w:pPr>
        <w:autoSpaceDE w:val="0"/>
        <w:autoSpaceDN w:val="0"/>
        <w:adjustRightInd w:val="0"/>
        <w:ind w:firstLine="708"/>
        <w:rPr>
          <w:rFonts w:ascii="Book Antiqua" w:hAnsi="Book Antiqua" w:cs="Arial"/>
          <w:b/>
          <w:bCs/>
          <w:i/>
          <w:iCs/>
          <w:color w:val="000000"/>
          <w:sz w:val="24"/>
          <w:szCs w:val="24"/>
        </w:rPr>
      </w:pPr>
      <w:r w:rsidRPr="00CE4E5E">
        <w:rPr>
          <w:rFonts w:ascii="Book Antiqua" w:hAnsi="Book Antiqua" w:cs="Arial"/>
          <w:b/>
          <w:bCs/>
          <w:i/>
          <w:iCs/>
          <w:color w:val="000000"/>
          <w:sz w:val="24"/>
          <w:szCs w:val="24"/>
        </w:rPr>
        <w:t>Poštovan</w:t>
      </w:r>
      <w:r w:rsidR="00E3026F" w:rsidRPr="00CE4E5E">
        <w:rPr>
          <w:rFonts w:ascii="Book Antiqua" w:hAnsi="Book Antiqua" w:cs="Arial"/>
          <w:b/>
          <w:bCs/>
          <w:i/>
          <w:iCs/>
          <w:color w:val="000000"/>
          <w:sz w:val="24"/>
          <w:szCs w:val="24"/>
        </w:rPr>
        <w:t xml:space="preserve">i mještani </w:t>
      </w:r>
      <w:r w:rsidR="00CE4E5E">
        <w:rPr>
          <w:rFonts w:ascii="Book Antiqua" w:hAnsi="Book Antiqua" w:cs="Arial"/>
          <w:b/>
          <w:bCs/>
          <w:i/>
          <w:iCs/>
          <w:color w:val="000000"/>
          <w:sz w:val="24"/>
          <w:szCs w:val="24"/>
        </w:rPr>
        <w:t>O</w:t>
      </w:r>
      <w:r w:rsidR="00E3026F" w:rsidRPr="00CE4E5E">
        <w:rPr>
          <w:rFonts w:ascii="Book Antiqua" w:hAnsi="Book Antiqua" w:cs="Arial"/>
          <w:b/>
          <w:bCs/>
          <w:i/>
          <w:iCs/>
          <w:color w:val="000000"/>
          <w:sz w:val="24"/>
          <w:szCs w:val="24"/>
        </w:rPr>
        <w:t>pćine Sikirevci</w:t>
      </w:r>
      <w:r w:rsidRPr="00CE4E5E">
        <w:rPr>
          <w:rFonts w:ascii="Book Antiqua" w:hAnsi="Book Antiqua" w:cs="Arial"/>
          <w:b/>
          <w:bCs/>
          <w:i/>
          <w:iCs/>
          <w:color w:val="000000"/>
          <w:sz w:val="24"/>
          <w:szCs w:val="24"/>
        </w:rPr>
        <w:t xml:space="preserve">, </w:t>
      </w:r>
    </w:p>
    <w:p w14:paraId="141020A8" w14:textId="77777777" w:rsidR="00433BB2" w:rsidRDefault="00433BB2" w:rsidP="00433BB2">
      <w:pPr>
        <w:autoSpaceDE w:val="0"/>
        <w:autoSpaceDN w:val="0"/>
        <w:adjustRightInd w:val="0"/>
        <w:rPr>
          <w:rFonts w:ascii="Book Antiqua" w:hAnsi="Book Antiqua" w:cs="Arial"/>
          <w:color w:val="000000"/>
        </w:rPr>
      </w:pPr>
    </w:p>
    <w:p w14:paraId="49C18F7E" w14:textId="3F1828F8" w:rsidR="00433BB2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Pred Vama se nalazi Vodi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 xml:space="preserve"> za gra</w:t>
      </w:r>
      <w:r>
        <w:rPr>
          <w:rFonts w:ascii="Book Antiqua" w:hAnsi="Book Antiqua" w:cs="Calibri"/>
          <w:color w:val="000000"/>
        </w:rPr>
        <w:t>đ</w:t>
      </w:r>
      <w:r>
        <w:rPr>
          <w:rFonts w:ascii="Book Antiqua" w:hAnsi="Book Antiqua" w:cs="Arial"/>
          <w:color w:val="000000"/>
        </w:rPr>
        <w:t xml:space="preserve">ane izrađen po 1. Izmjena i dopunama Proračuna </w:t>
      </w:r>
      <w:r w:rsidR="00E3026F">
        <w:rPr>
          <w:rFonts w:ascii="Book Antiqua" w:hAnsi="Book Antiqua" w:cs="Arial"/>
          <w:color w:val="000000"/>
        </w:rPr>
        <w:t>Općine Sikirevci</w:t>
      </w:r>
      <w:r>
        <w:rPr>
          <w:rFonts w:ascii="Book Antiqua" w:hAnsi="Book Antiqua" w:cs="Arial"/>
          <w:color w:val="000000"/>
        </w:rPr>
        <w:t xml:space="preserve"> za 2022. i projekcijama za 2023. i 2024. putem kojeg Vam </w:t>
      </w:r>
      <w:r>
        <w:rPr>
          <w:rFonts w:ascii="Book Antiqua" w:hAnsi="Book Antiqua" w:cs="Calibri"/>
          <w:color w:val="000000"/>
        </w:rPr>
        <w:t>ž</w:t>
      </w:r>
      <w:r>
        <w:rPr>
          <w:rFonts w:ascii="Book Antiqua" w:hAnsi="Book Antiqua" w:cs="Arial"/>
          <w:color w:val="000000"/>
        </w:rPr>
        <w:t>elimo prikazati programe i projekte za koje se planiraju utro</w:t>
      </w:r>
      <w:r>
        <w:rPr>
          <w:rFonts w:ascii="Book Antiqua" w:hAnsi="Book Antiqua" w:cs="Bell MT"/>
          <w:color w:val="000000"/>
        </w:rPr>
        <w:t>š</w:t>
      </w:r>
      <w:r>
        <w:rPr>
          <w:rFonts w:ascii="Book Antiqua" w:hAnsi="Book Antiqua" w:cs="Arial"/>
          <w:color w:val="000000"/>
        </w:rPr>
        <w:t>iti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 xml:space="preserve">unska sredstva </w:t>
      </w:r>
      <w:r w:rsidR="00E3026F">
        <w:rPr>
          <w:rFonts w:ascii="Book Antiqua" w:hAnsi="Book Antiqua" w:cs="Arial"/>
          <w:color w:val="000000"/>
        </w:rPr>
        <w:t>općine Sikirevci</w:t>
      </w:r>
      <w:r>
        <w:rPr>
          <w:rFonts w:ascii="Book Antiqua" w:hAnsi="Book Antiqua" w:cs="Arial"/>
          <w:color w:val="000000"/>
        </w:rPr>
        <w:t>.</w:t>
      </w:r>
    </w:p>
    <w:p w14:paraId="21AAB309" w14:textId="77777777" w:rsidR="00433BB2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</w:p>
    <w:p w14:paraId="2CA32714" w14:textId="77EB9664" w:rsidR="00433BB2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I nadalje ćemo provoditi sve radnje koje smo opisali u prethodnom Vodiču za građane koji je bio izrađen po Proračunu </w:t>
      </w:r>
      <w:r w:rsidR="00E3026F">
        <w:rPr>
          <w:rFonts w:ascii="Book Antiqua" w:hAnsi="Book Antiqua" w:cs="Arial"/>
          <w:color w:val="000000"/>
        </w:rPr>
        <w:t>Općine Sikirevci</w:t>
      </w:r>
      <w:r>
        <w:rPr>
          <w:rFonts w:ascii="Book Antiqua" w:hAnsi="Book Antiqua" w:cs="Arial"/>
          <w:color w:val="000000"/>
        </w:rPr>
        <w:t xml:space="preserve"> za 2022. i projekcijama za 2023. i 2024. gdje nam je osnovni cilj o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uvanje financijske stabilnosti i izvršenje planiranih investicija. Naro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ito nam je va</w:t>
      </w:r>
      <w:r>
        <w:rPr>
          <w:rFonts w:ascii="Book Antiqua" w:hAnsi="Book Antiqua" w:cs="Calibri"/>
          <w:color w:val="000000"/>
        </w:rPr>
        <w:t>ž</w:t>
      </w:r>
      <w:r>
        <w:rPr>
          <w:rFonts w:ascii="Book Antiqua" w:hAnsi="Book Antiqua" w:cs="Arial"/>
          <w:color w:val="000000"/>
        </w:rPr>
        <w:t xml:space="preserve">no izvršenje projekata bitnih za bolji </w:t>
      </w:r>
      <w:r>
        <w:rPr>
          <w:rFonts w:ascii="Book Antiqua" w:hAnsi="Book Antiqua" w:cs="Calibri"/>
          <w:color w:val="000000"/>
        </w:rPr>
        <w:t>ž</w:t>
      </w:r>
      <w:r>
        <w:rPr>
          <w:rFonts w:ascii="Book Antiqua" w:hAnsi="Book Antiqua" w:cs="Arial"/>
          <w:color w:val="000000"/>
        </w:rPr>
        <w:t>ivotni standard gra</w:t>
      </w:r>
      <w:r>
        <w:rPr>
          <w:rFonts w:ascii="Book Antiqua" w:hAnsi="Book Antiqua" w:cs="Calibri"/>
          <w:color w:val="000000"/>
        </w:rPr>
        <w:t>đ</w:t>
      </w:r>
      <w:r>
        <w:rPr>
          <w:rFonts w:ascii="Book Antiqua" w:hAnsi="Book Antiqua" w:cs="Arial"/>
          <w:color w:val="000000"/>
        </w:rPr>
        <w:t xml:space="preserve">ana </w:t>
      </w:r>
      <w:r w:rsidR="00E3026F">
        <w:rPr>
          <w:rFonts w:ascii="Book Antiqua" w:hAnsi="Book Antiqua" w:cs="Arial"/>
          <w:color w:val="000000"/>
        </w:rPr>
        <w:t>Općine Sikirevci</w:t>
      </w:r>
      <w:r>
        <w:rPr>
          <w:rFonts w:ascii="Book Antiqua" w:hAnsi="Book Antiqua" w:cs="Arial"/>
          <w:color w:val="000000"/>
        </w:rPr>
        <w:t xml:space="preserve"> što </w:t>
      </w:r>
      <w:r>
        <w:rPr>
          <w:rFonts w:ascii="Book Antiqua" w:hAnsi="Book Antiqua" w:cs="Calibri"/>
          <w:color w:val="000000"/>
        </w:rPr>
        <w:t>ć</w:t>
      </w:r>
      <w:r>
        <w:rPr>
          <w:rFonts w:ascii="Book Antiqua" w:hAnsi="Book Antiqua" w:cs="Arial"/>
          <w:color w:val="000000"/>
        </w:rPr>
        <w:t>e se ostvariti kroz nastavak ulaganja u rekonstrukciju i izgradnju nerazvrstanih cesta i ostale komunalne infrastrukture, nastavak dodatnih ulaganja u o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 xml:space="preserve">uvanje kulturnog bogatstva </w:t>
      </w:r>
      <w:r w:rsidR="00E3026F">
        <w:rPr>
          <w:rFonts w:ascii="Book Antiqua" w:hAnsi="Book Antiqua" w:cs="Arial"/>
          <w:color w:val="000000"/>
        </w:rPr>
        <w:t>općine</w:t>
      </w:r>
      <w:r>
        <w:rPr>
          <w:rFonts w:ascii="Book Antiqua" w:hAnsi="Book Antiqua" w:cs="Arial"/>
          <w:color w:val="000000"/>
        </w:rPr>
        <w:t xml:space="preserve"> te nastavak dodatnih ulaganja u sportske objekte i terene i ure</w:t>
      </w:r>
      <w:r>
        <w:rPr>
          <w:rFonts w:ascii="Book Antiqua" w:hAnsi="Book Antiqua" w:cs="Calibri"/>
          <w:color w:val="000000"/>
        </w:rPr>
        <w:t xml:space="preserve">đenje novih </w:t>
      </w:r>
      <w:r>
        <w:rPr>
          <w:rFonts w:ascii="Book Antiqua" w:hAnsi="Book Antiqua" w:cs="Arial"/>
          <w:color w:val="000000"/>
        </w:rPr>
        <w:t xml:space="preserve">terena. </w:t>
      </w:r>
    </w:p>
    <w:p w14:paraId="0A1EF6B2" w14:textId="77777777" w:rsidR="00433BB2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</w:p>
    <w:p w14:paraId="2A1FAAA5" w14:textId="482AB5AE" w:rsidR="00433BB2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Nastavit </w:t>
      </w:r>
      <w:r>
        <w:rPr>
          <w:rFonts w:ascii="Book Antiqua" w:hAnsi="Book Antiqua" w:cs="Calibri"/>
          <w:color w:val="000000"/>
        </w:rPr>
        <w:t>ć</w:t>
      </w:r>
      <w:r>
        <w:rPr>
          <w:rFonts w:ascii="Book Antiqua" w:hAnsi="Book Antiqua" w:cs="Arial"/>
          <w:color w:val="000000"/>
        </w:rPr>
        <w:t>emo ispla</w:t>
      </w:r>
      <w:r>
        <w:rPr>
          <w:rFonts w:ascii="Book Antiqua" w:hAnsi="Book Antiqua" w:cs="Calibri"/>
          <w:color w:val="000000"/>
        </w:rPr>
        <w:t>ć</w:t>
      </w:r>
      <w:r>
        <w:rPr>
          <w:rFonts w:ascii="Book Antiqua" w:hAnsi="Book Antiqua" w:cs="Arial"/>
          <w:color w:val="000000"/>
        </w:rPr>
        <w:t xml:space="preserve">ivati </w:t>
      </w:r>
      <w:r w:rsidR="00CE4E5E">
        <w:rPr>
          <w:rFonts w:ascii="Book Antiqua" w:hAnsi="Book Antiqua" w:cs="Arial"/>
          <w:color w:val="000000"/>
        </w:rPr>
        <w:t xml:space="preserve">jednokratne financijske pomoć u novcu </w:t>
      </w:r>
      <w:r>
        <w:rPr>
          <w:rFonts w:ascii="Book Antiqua" w:hAnsi="Book Antiqua" w:cs="Arial"/>
          <w:color w:val="000000"/>
        </w:rPr>
        <w:t xml:space="preserve"> redovnim studentima, sufinancirati nabavu školskog pribora za u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enike osnovne škole, prehranu i druge školske aktivnosti u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enika u</w:t>
      </w:r>
      <w:r w:rsidR="00CE4E5E">
        <w:rPr>
          <w:rFonts w:ascii="Book Antiqua" w:hAnsi="Book Antiqua" w:cs="Arial"/>
          <w:color w:val="000000"/>
        </w:rPr>
        <w:t xml:space="preserve"> predškolskom razvoju i </w:t>
      </w:r>
      <w:r>
        <w:rPr>
          <w:rFonts w:ascii="Book Antiqua" w:hAnsi="Book Antiqua" w:cs="Arial"/>
          <w:color w:val="000000"/>
        </w:rPr>
        <w:t xml:space="preserve"> osnovnoj školi , ispla</w:t>
      </w:r>
      <w:r>
        <w:rPr>
          <w:rFonts w:ascii="Book Antiqua" w:hAnsi="Book Antiqua" w:cs="Calibri"/>
          <w:color w:val="000000"/>
        </w:rPr>
        <w:t>ć</w:t>
      </w:r>
      <w:r>
        <w:rPr>
          <w:rFonts w:ascii="Book Antiqua" w:hAnsi="Book Antiqua" w:cs="Arial"/>
          <w:color w:val="000000"/>
        </w:rPr>
        <w:t>ivati naknade roditeljima za novoro</w:t>
      </w:r>
      <w:r>
        <w:rPr>
          <w:rFonts w:ascii="Book Antiqua" w:hAnsi="Book Antiqua" w:cs="Calibri"/>
          <w:color w:val="000000"/>
        </w:rPr>
        <w:t>đ</w:t>
      </w:r>
      <w:r>
        <w:rPr>
          <w:rFonts w:ascii="Book Antiqua" w:hAnsi="Book Antiqua" w:cs="Arial"/>
          <w:color w:val="000000"/>
        </w:rPr>
        <w:t>enu djecu, sudjelovati u podmirenju tro</w:t>
      </w:r>
      <w:r>
        <w:rPr>
          <w:rFonts w:ascii="Book Antiqua" w:hAnsi="Book Antiqua" w:cs="Bell MT"/>
          <w:color w:val="000000"/>
        </w:rPr>
        <w:t>š</w:t>
      </w:r>
      <w:r>
        <w:rPr>
          <w:rFonts w:ascii="Book Antiqua" w:hAnsi="Book Antiqua" w:cs="Arial"/>
          <w:color w:val="000000"/>
        </w:rPr>
        <w:t xml:space="preserve">kova stanovanja i ogrijeva,  dodjeljivati </w:t>
      </w:r>
      <w:r w:rsidR="00E3026F">
        <w:rPr>
          <w:rFonts w:ascii="Book Antiqua" w:hAnsi="Book Antiqua" w:cs="Arial"/>
          <w:color w:val="000000"/>
        </w:rPr>
        <w:t xml:space="preserve">kapitalne pomoći za otvaranje novih obrta i </w:t>
      </w:r>
      <w:r>
        <w:rPr>
          <w:rFonts w:ascii="Book Antiqua" w:hAnsi="Book Antiqua" w:cs="Arial"/>
          <w:color w:val="000000"/>
        </w:rPr>
        <w:t>poduzet</w:t>
      </w:r>
      <w:r w:rsidR="00E3026F">
        <w:rPr>
          <w:rFonts w:ascii="Book Antiqua" w:hAnsi="Book Antiqua" w:cs="Arial"/>
          <w:color w:val="000000"/>
        </w:rPr>
        <w:t xml:space="preserve">nika, pomoć mladim obiteljima u </w:t>
      </w:r>
      <w:r w:rsidR="00E3026F">
        <w:rPr>
          <w:rFonts w:ascii="Book Antiqua" w:hAnsi="Book Antiqua" w:cs="Arial"/>
          <w:color w:val="000000"/>
        </w:rPr>
        <w:lastRenderedPageBreak/>
        <w:t xml:space="preserve">kupovini obiteljskih kuća i izgradnji novih, pomoć u razvoju turizma </w:t>
      </w:r>
      <w:r>
        <w:rPr>
          <w:rFonts w:ascii="Book Antiqua" w:hAnsi="Book Antiqua" w:cs="Arial"/>
          <w:color w:val="000000"/>
        </w:rPr>
        <w:t>,  ulagati u zaštitu okoliša,</w:t>
      </w:r>
      <w:r w:rsidR="00CE4E5E">
        <w:rPr>
          <w:rFonts w:ascii="Book Antiqua" w:hAnsi="Book Antiqua" w:cs="Arial"/>
          <w:color w:val="000000"/>
        </w:rPr>
        <w:t xml:space="preserve"> poljoprivredu, </w:t>
      </w:r>
      <w:r>
        <w:rPr>
          <w:rFonts w:ascii="Book Antiqua" w:hAnsi="Book Antiqua" w:cs="Arial"/>
          <w:color w:val="000000"/>
        </w:rPr>
        <w:t xml:space="preserve"> vatrogastvo, civilnu zaštitu, sport, kulturu i turizam. </w:t>
      </w:r>
    </w:p>
    <w:p w14:paraId="72B5033B" w14:textId="7225C1D7" w:rsidR="00433BB2" w:rsidRPr="00E3026F" w:rsidRDefault="00433BB2" w:rsidP="00E3026F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Ulagat ćemo u digitalizaciju </w:t>
      </w:r>
      <w:r w:rsidR="00E3026F">
        <w:rPr>
          <w:rFonts w:ascii="Book Antiqua" w:hAnsi="Book Antiqua" w:cs="Arial"/>
          <w:color w:val="000000"/>
        </w:rPr>
        <w:t xml:space="preserve">općinske </w:t>
      </w:r>
      <w:r>
        <w:rPr>
          <w:rFonts w:ascii="Book Antiqua" w:hAnsi="Book Antiqua" w:cs="Arial"/>
          <w:color w:val="000000"/>
        </w:rPr>
        <w:t xml:space="preserve"> uprave </w:t>
      </w:r>
      <w:r w:rsidR="00E3026F">
        <w:rPr>
          <w:rFonts w:ascii="Book Antiqua" w:hAnsi="Book Antiqua" w:cs="Arial"/>
          <w:color w:val="000000"/>
        </w:rPr>
        <w:t>Općine Sikirevci</w:t>
      </w:r>
      <w:r>
        <w:rPr>
          <w:rFonts w:ascii="Book Antiqua" w:hAnsi="Book Antiqua" w:cs="Arial"/>
          <w:color w:val="000000"/>
        </w:rPr>
        <w:t xml:space="preserve"> čime će se povećati efikasnost i transparentnost rada </w:t>
      </w:r>
      <w:r w:rsidR="00E3026F">
        <w:rPr>
          <w:rFonts w:ascii="Book Antiqua" w:hAnsi="Book Antiqua" w:cs="Arial"/>
          <w:color w:val="000000"/>
        </w:rPr>
        <w:t xml:space="preserve">općinske </w:t>
      </w:r>
      <w:r>
        <w:rPr>
          <w:rFonts w:ascii="Book Antiqua" w:hAnsi="Book Antiqua" w:cs="Arial"/>
          <w:color w:val="000000"/>
        </w:rPr>
        <w:t xml:space="preserve"> uprave, a što će građanima omogućiti brži i jednostavniji način rješavanja </w:t>
      </w:r>
      <w:r>
        <w:rPr>
          <w:rFonts w:ascii="Book Antiqua" w:hAnsi="Book Antiqua" w:cs="Arial"/>
        </w:rPr>
        <w:t>njihovih</w:t>
      </w:r>
      <w:r>
        <w:rPr>
          <w:rFonts w:ascii="Book Antiqua" w:hAnsi="Book Antiqua" w:cs="Arial"/>
          <w:color w:val="000000"/>
        </w:rPr>
        <w:t xml:space="preserve"> problema te bolji uvid u trošenje proračunskih sredstava.</w:t>
      </w:r>
    </w:p>
    <w:p w14:paraId="2549EF63" w14:textId="38380F2A" w:rsidR="00433BB2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Kroz ovaj Vodi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 xml:space="preserve"> </w:t>
      </w:r>
      <w:r>
        <w:rPr>
          <w:rFonts w:ascii="Book Antiqua" w:hAnsi="Book Antiqua" w:cs="Calibri"/>
          <w:color w:val="000000"/>
        </w:rPr>
        <w:t>ž</w:t>
      </w:r>
      <w:r>
        <w:rPr>
          <w:rFonts w:ascii="Book Antiqua" w:hAnsi="Book Antiqua" w:cs="Arial"/>
          <w:color w:val="000000"/>
        </w:rPr>
        <w:t xml:space="preserve">elimo dodatno podignuti razinu transparentnosti i komunikacije s Vama te Vas </w:t>
      </w:r>
      <w:r>
        <w:rPr>
          <w:rFonts w:ascii="Book Antiqua" w:hAnsi="Book Antiqua" w:cs="Calibri"/>
          <w:color w:val="000000"/>
        </w:rPr>
        <w:t>ž</w:t>
      </w:r>
      <w:r>
        <w:rPr>
          <w:rFonts w:ascii="Book Antiqua" w:hAnsi="Book Antiqua" w:cs="Arial"/>
          <w:color w:val="000000"/>
        </w:rPr>
        <w:t>elimo upoznati s mogu</w:t>
      </w:r>
      <w:r>
        <w:rPr>
          <w:rFonts w:ascii="Book Antiqua" w:hAnsi="Book Antiqua" w:cs="Calibri"/>
          <w:color w:val="000000"/>
        </w:rPr>
        <w:t>ć</w:t>
      </w:r>
      <w:r>
        <w:rPr>
          <w:rFonts w:ascii="Book Antiqua" w:hAnsi="Book Antiqua" w:cs="Arial"/>
          <w:color w:val="000000"/>
        </w:rPr>
        <w:t xml:space="preserve">nostima i obvezama financiranja iz </w:t>
      </w:r>
      <w:r w:rsidR="00CE4E5E">
        <w:rPr>
          <w:rFonts w:ascii="Book Antiqua" w:hAnsi="Book Antiqua" w:cs="Arial"/>
          <w:color w:val="000000"/>
        </w:rPr>
        <w:t>općinskog</w:t>
      </w:r>
      <w:r>
        <w:rPr>
          <w:rFonts w:ascii="Book Antiqua" w:hAnsi="Book Antiqua" w:cs="Arial"/>
          <w:color w:val="000000"/>
        </w:rPr>
        <w:t xml:space="preserve">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una, a kona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ni cilj nam je da putem Va</w:t>
      </w:r>
      <w:r>
        <w:rPr>
          <w:rFonts w:ascii="Book Antiqua" w:hAnsi="Book Antiqua" w:cs="Bell MT"/>
          <w:color w:val="000000"/>
        </w:rPr>
        <w:t>š</w:t>
      </w:r>
      <w:r>
        <w:rPr>
          <w:rFonts w:ascii="Book Antiqua" w:hAnsi="Book Antiqua" w:cs="Arial"/>
          <w:color w:val="000000"/>
        </w:rPr>
        <w:t>ih prijedloga usmjerimo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 xml:space="preserve">unska sredstava na dobrobit i zadovoljstvo svih </w:t>
      </w:r>
      <w:r w:rsidR="00E3026F">
        <w:rPr>
          <w:rFonts w:ascii="Book Antiqua" w:hAnsi="Book Antiqua" w:cs="Arial"/>
          <w:color w:val="000000"/>
        </w:rPr>
        <w:t xml:space="preserve">mještana </w:t>
      </w:r>
      <w:r w:rsidR="00CE4E5E">
        <w:rPr>
          <w:rFonts w:ascii="Book Antiqua" w:hAnsi="Book Antiqua" w:cs="Arial"/>
          <w:color w:val="000000"/>
        </w:rPr>
        <w:t>O</w:t>
      </w:r>
      <w:r w:rsidR="00E3026F">
        <w:rPr>
          <w:rFonts w:ascii="Book Antiqua" w:hAnsi="Book Antiqua" w:cs="Arial"/>
          <w:color w:val="000000"/>
        </w:rPr>
        <w:t>pćine Sikirevci</w:t>
      </w:r>
      <w:r>
        <w:rPr>
          <w:rFonts w:ascii="Book Antiqua" w:hAnsi="Book Antiqua" w:cs="Arial"/>
          <w:color w:val="000000"/>
        </w:rPr>
        <w:t xml:space="preserve">. </w:t>
      </w:r>
    </w:p>
    <w:p w14:paraId="45945109" w14:textId="77777777" w:rsidR="00433BB2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 se sukladno Zakonu o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unu mo</w:t>
      </w:r>
      <w:r>
        <w:rPr>
          <w:rFonts w:ascii="Book Antiqua" w:hAnsi="Book Antiqua" w:cs="Calibri"/>
          <w:color w:val="000000"/>
        </w:rPr>
        <w:t>ž</w:t>
      </w:r>
      <w:r>
        <w:rPr>
          <w:rFonts w:ascii="Book Antiqua" w:hAnsi="Book Antiqua" w:cs="Arial"/>
          <w:color w:val="000000"/>
        </w:rPr>
        <w:t>e mijenjati tijekom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unske godine kroz izmjene i dopune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una, a procedura izmjena i dopuna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una identi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na je proceduri njegova dono</w:t>
      </w:r>
      <w:r>
        <w:rPr>
          <w:rFonts w:ascii="Book Antiqua" w:hAnsi="Book Antiqua" w:cs="Bell MT"/>
          <w:color w:val="000000"/>
        </w:rPr>
        <w:t>š</w:t>
      </w:r>
      <w:r>
        <w:rPr>
          <w:rFonts w:ascii="Book Antiqua" w:hAnsi="Book Antiqua" w:cs="Arial"/>
          <w:color w:val="000000"/>
        </w:rPr>
        <w:t>enja.</w:t>
      </w:r>
    </w:p>
    <w:p w14:paraId="65F59C36" w14:textId="77777777" w:rsidR="00433BB2" w:rsidRDefault="00433BB2" w:rsidP="00433BB2">
      <w:pPr>
        <w:autoSpaceDE w:val="0"/>
        <w:autoSpaceDN w:val="0"/>
        <w:adjustRightInd w:val="0"/>
        <w:spacing w:after="65"/>
        <w:jc w:val="both"/>
        <w:rPr>
          <w:rFonts w:ascii="Book Antiqua" w:hAnsi="Book Antiqua" w:cs="Times New Roman"/>
        </w:rPr>
      </w:pPr>
    </w:p>
    <w:p w14:paraId="1A76AA92" w14:textId="77777777" w:rsidR="00433BB2" w:rsidRDefault="00433BB2" w:rsidP="00433BB2">
      <w:pPr>
        <w:autoSpaceDE w:val="0"/>
        <w:autoSpaceDN w:val="0"/>
        <w:adjustRightInd w:val="0"/>
        <w:spacing w:after="65"/>
        <w:jc w:val="both"/>
        <w:rPr>
          <w:rFonts w:ascii="Book Antiqua" w:hAnsi="Book Antiqua"/>
        </w:rPr>
      </w:pPr>
      <w:r>
        <w:rPr>
          <w:rFonts w:ascii="Book Antiqua" w:hAnsi="Book Antiqua"/>
        </w:rPr>
        <w:t>Prilikom izrade Prora</w:t>
      </w:r>
      <w:r>
        <w:rPr>
          <w:rFonts w:ascii="Book Antiqua" w:hAnsi="Book Antiqua" w:cs="Calibri"/>
        </w:rPr>
        <w:t>č</w:t>
      </w:r>
      <w:r>
        <w:rPr>
          <w:rFonts w:ascii="Book Antiqua" w:hAnsi="Book Antiqua"/>
        </w:rPr>
        <w:t>una potrebno je voditi ra</w:t>
      </w:r>
      <w:r>
        <w:rPr>
          <w:rFonts w:ascii="Book Antiqua" w:hAnsi="Book Antiqua" w:cs="Calibri"/>
        </w:rPr>
        <w:t>č</w:t>
      </w:r>
      <w:r>
        <w:rPr>
          <w:rFonts w:ascii="Book Antiqua" w:hAnsi="Book Antiqua"/>
        </w:rPr>
        <w:t>una o odre</w:t>
      </w:r>
      <w:r>
        <w:rPr>
          <w:rFonts w:ascii="Book Antiqua" w:hAnsi="Book Antiqua" w:cs="Calibri"/>
        </w:rPr>
        <w:t>đ</w:t>
      </w:r>
      <w:r>
        <w:rPr>
          <w:rFonts w:ascii="Book Antiqua" w:hAnsi="Book Antiqua"/>
        </w:rPr>
        <w:t>enim na</w:t>
      </w:r>
      <w:r>
        <w:rPr>
          <w:rFonts w:ascii="Book Antiqua" w:hAnsi="Book Antiqua" w:cs="Calibri"/>
        </w:rPr>
        <w:t>č</w:t>
      </w:r>
      <w:r>
        <w:rPr>
          <w:rFonts w:ascii="Book Antiqua" w:hAnsi="Book Antiqua"/>
        </w:rPr>
        <w:t xml:space="preserve">elima, a to su: </w:t>
      </w:r>
    </w:p>
    <w:p w14:paraId="557A6C8B" w14:textId="77777777" w:rsidR="00433BB2" w:rsidRDefault="00433BB2" w:rsidP="00433BB2">
      <w:pPr>
        <w:numPr>
          <w:ilvl w:val="0"/>
          <w:numId w:val="2"/>
        </w:numPr>
        <w:autoSpaceDE w:val="0"/>
        <w:autoSpaceDN w:val="0"/>
        <w:adjustRightInd w:val="0"/>
        <w:spacing w:after="65"/>
        <w:ind w:left="284" w:hanging="284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b/>
          <w:bCs/>
          <w:i/>
          <w:iCs/>
          <w:color w:val="000000"/>
        </w:rPr>
        <w:t>na</w:t>
      </w:r>
      <w:r>
        <w:rPr>
          <w:rFonts w:ascii="Book Antiqua" w:hAnsi="Book Antiqua" w:cs="Calibri"/>
          <w:b/>
          <w:bCs/>
          <w:i/>
          <w:iCs/>
          <w:color w:val="000000"/>
        </w:rPr>
        <w:t>č</w:t>
      </w:r>
      <w:r>
        <w:rPr>
          <w:rFonts w:ascii="Book Antiqua" w:hAnsi="Book Antiqua" w:cs="Arial"/>
          <w:b/>
          <w:bCs/>
          <w:i/>
          <w:iCs/>
          <w:color w:val="000000"/>
        </w:rPr>
        <w:t>elo uravnote</w:t>
      </w:r>
      <w:r>
        <w:rPr>
          <w:rFonts w:ascii="Book Antiqua" w:hAnsi="Book Antiqua" w:cs="Calibri"/>
          <w:b/>
          <w:bCs/>
          <w:i/>
          <w:iCs/>
          <w:color w:val="000000"/>
        </w:rPr>
        <w:t>ž</w:t>
      </w:r>
      <w:r>
        <w:rPr>
          <w:rFonts w:ascii="Book Antiqua" w:hAnsi="Book Antiqua" w:cs="Arial"/>
          <w:b/>
          <w:bCs/>
          <w:i/>
          <w:iCs/>
          <w:color w:val="000000"/>
        </w:rPr>
        <w:t>enosti</w:t>
      </w:r>
      <w:r>
        <w:rPr>
          <w:rFonts w:ascii="Book Antiqua" w:hAnsi="Book Antiqua" w:cs="Arial"/>
          <w:b/>
          <w:bCs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>– zna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i da prihodi trebaju biti jednaki rashodima te da se smije koristiti samo onoliko sredstava koliko ih se mo</w:t>
      </w:r>
      <w:r>
        <w:rPr>
          <w:rFonts w:ascii="Book Antiqua" w:hAnsi="Book Antiqua" w:cs="Calibri"/>
          <w:color w:val="000000"/>
        </w:rPr>
        <w:t>ž</w:t>
      </w:r>
      <w:r>
        <w:rPr>
          <w:rFonts w:ascii="Book Antiqua" w:hAnsi="Book Antiqua" w:cs="Arial"/>
          <w:color w:val="000000"/>
        </w:rPr>
        <w:t xml:space="preserve">e prikupiti; </w:t>
      </w:r>
    </w:p>
    <w:p w14:paraId="54A2F19A" w14:textId="77777777" w:rsidR="00433BB2" w:rsidRDefault="00433BB2" w:rsidP="00433BB2">
      <w:pPr>
        <w:numPr>
          <w:ilvl w:val="0"/>
          <w:numId w:val="2"/>
        </w:numPr>
        <w:autoSpaceDE w:val="0"/>
        <w:autoSpaceDN w:val="0"/>
        <w:adjustRightInd w:val="0"/>
        <w:spacing w:after="65"/>
        <w:ind w:left="284" w:hanging="284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b/>
          <w:bCs/>
          <w:i/>
          <w:iCs/>
          <w:color w:val="000000"/>
        </w:rPr>
        <w:t>na</w:t>
      </w:r>
      <w:r>
        <w:rPr>
          <w:rFonts w:ascii="Book Antiqua" w:hAnsi="Book Antiqua" w:cs="Calibri"/>
          <w:b/>
          <w:bCs/>
          <w:i/>
          <w:iCs/>
          <w:color w:val="000000"/>
        </w:rPr>
        <w:t>č</w:t>
      </w:r>
      <w:r>
        <w:rPr>
          <w:rFonts w:ascii="Book Antiqua" w:hAnsi="Book Antiqua" w:cs="Arial"/>
          <w:b/>
          <w:bCs/>
          <w:i/>
          <w:iCs/>
          <w:color w:val="000000"/>
        </w:rPr>
        <w:t>elo jedne godine</w:t>
      </w:r>
      <w:r>
        <w:rPr>
          <w:rFonts w:ascii="Book Antiqua" w:hAnsi="Book Antiqua" w:cs="Arial"/>
          <w:b/>
          <w:bCs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>– zna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i da se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 donosi za jednu godinu za koju se planiraju prihodi i rashodi, a osim toga potrebno je planirati i sredstva za pokri</w:t>
      </w:r>
      <w:r>
        <w:rPr>
          <w:rFonts w:ascii="Book Antiqua" w:hAnsi="Book Antiqua" w:cs="Calibri"/>
          <w:color w:val="000000"/>
        </w:rPr>
        <w:t>ć</w:t>
      </w:r>
      <w:r>
        <w:rPr>
          <w:rFonts w:ascii="Book Antiqua" w:hAnsi="Book Antiqua" w:cs="Arial"/>
          <w:color w:val="000000"/>
        </w:rPr>
        <w:t xml:space="preserve">e obveza preuzetih u prethodnim godinama; </w:t>
      </w:r>
    </w:p>
    <w:p w14:paraId="0A1B8A5F" w14:textId="77777777" w:rsidR="00433BB2" w:rsidRDefault="00433BB2" w:rsidP="00433BB2">
      <w:pPr>
        <w:numPr>
          <w:ilvl w:val="0"/>
          <w:numId w:val="2"/>
        </w:numPr>
        <w:autoSpaceDE w:val="0"/>
        <w:autoSpaceDN w:val="0"/>
        <w:adjustRightInd w:val="0"/>
        <w:spacing w:after="65"/>
        <w:ind w:left="284" w:hanging="284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b/>
          <w:bCs/>
          <w:i/>
          <w:iCs/>
          <w:color w:val="000000"/>
        </w:rPr>
        <w:t>na</w:t>
      </w:r>
      <w:r>
        <w:rPr>
          <w:rFonts w:ascii="Book Antiqua" w:hAnsi="Book Antiqua" w:cs="Calibri"/>
          <w:b/>
          <w:bCs/>
          <w:i/>
          <w:iCs/>
          <w:color w:val="000000"/>
        </w:rPr>
        <w:t>č</w:t>
      </w:r>
      <w:r>
        <w:rPr>
          <w:rFonts w:ascii="Book Antiqua" w:hAnsi="Book Antiqua" w:cs="Arial"/>
          <w:b/>
          <w:bCs/>
          <w:i/>
          <w:iCs/>
          <w:color w:val="000000"/>
        </w:rPr>
        <w:t>elo jedinstva i to</w:t>
      </w:r>
      <w:r>
        <w:rPr>
          <w:rFonts w:ascii="Book Antiqua" w:hAnsi="Book Antiqua" w:cs="Calibri"/>
          <w:b/>
          <w:bCs/>
          <w:i/>
          <w:iCs/>
          <w:color w:val="000000"/>
        </w:rPr>
        <w:t>č</w:t>
      </w:r>
      <w:r>
        <w:rPr>
          <w:rFonts w:ascii="Book Antiqua" w:hAnsi="Book Antiqua" w:cs="Arial"/>
          <w:b/>
          <w:bCs/>
          <w:i/>
          <w:iCs/>
          <w:color w:val="000000"/>
        </w:rPr>
        <w:t>nosti</w:t>
      </w:r>
      <w:r>
        <w:rPr>
          <w:rFonts w:ascii="Book Antiqua" w:hAnsi="Book Antiqua" w:cs="Arial"/>
          <w:b/>
          <w:bCs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>– zna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i da se svi prihodi i rashodi svih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unskih i izvanprora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unskih korisnika trebaju iskazivati po bruto na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elu, svi njihovi rashodi trebaju se iskazivati po funkcijama i programima u visini utvr</w:t>
      </w:r>
      <w:r>
        <w:rPr>
          <w:rFonts w:ascii="Book Antiqua" w:hAnsi="Book Antiqua" w:cs="Calibri"/>
          <w:color w:val="000000"/>
        </w:rPr>
        <w:t>đ</w:t>
      </w:r>
      <w:r>
        <w:rPr>
          <w:rFonts w:ascii="Book Antiqua" w:hAnsi="Book Antiqua" w:cs="Arial"/>
          <w:color w:val="000000"/>
        </w:rPr>
        <w:t>enoj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unom, a svi prijedlozi zakona, uredbi i akata koje donose Vlada i Sabor trebaju sadr</w:t>
      </w:r>
      <w:r>
        <w:rPr>
          <w:rFonts w:ascii="Book Antiqua" w:hAnsi="Book Antiqua" w:cs="Calibri"/>
          <w:color w:val="000000"/>
        </w:rPr>
        <w:t>ž</w:t>
      </w:r>
      <w:r>
        <w:rPr>
          <w:rFonts w:ascii="Book Antiqua" w:hAnsi="Book Antiqua" w:cs="Arial"/>
          <w:color w:val="000000"/>
        </w:rPr>
        <w:t>avati procjenu njihovog u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inka na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 xml:space="preserve">un; </w:t>
      </w:r>
    </w:p>
    <w:p w14:paraId="5D9827CA" w14:textId="77777777" w:rsidR="00433BB2" w:rsidRDefault="00433BB2" w:rsidP="00433BB2">
      <w:pPr>
        <w:numPr>
          <w:ilvl w:val="0"/>
          <w:numId w:val="2"/>
        </w:numPr>
        <w:autoSpaceDE w:val="0"/>
        <w:autoSpaceDN w:val="0"/>
        <w:adjustRightInd w:val="0"/>
        <w:spacing w:after="65"/>
        <w:ind w:left="284" w:hanging="284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b/>
          <w:bCs/>
          <w:i/>
          <w:iCs/>
          <w:color w:val="000000"/>
        </w:rPr>
        <w:t>na</w:t>
      </w:r>
      <w:r>
        <w:rPr>
          <w:rFonts w:ascii="Book Antiqua" w:hAnsi="Book Antiqua" w:cs="Calibri"/>
          <w:b/>
          <w:bCs/>
          <w:i/>
          <w:iCs/>
          <w:color w:val="000000"/>
        </w:rPr>
        <w:t>č</w:t>
      </w:r>
      <w:r>
        <w:rPr>
          <w:rFonts w:ascii="Book Antiqua" w:hAnsi="Book Antiqua" w:cs="Arial"/>
          <w:b/>
          <w:bCs/>
          <w:i/>
          <w:iCs/>
          <w:color w:val="000000"/>
        </w:rPr>
        <w:t>elo univerzalnosti</w:t>
      </w:r>
      <w:r>
        <w:rPr>
          <w:rFonts w:ascii="Book Antiqua" w:hAnsi="Book Antiqua" w:cs="Arial"/>
          <w:b/>
          <w:bCs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>– zna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i da prihodi i primici slu</w:t>
      </w:r>
      <w:r>
        <w:rPr>
          <w:rFonts w:ascii="Book Antiqua" w:hAnsi="Book Antiqua" w:cs="Calibri"/>
          <w:color w:val="000000"/>
        </w:rPr>
        <w:t>ž</w:t>
      </w:r>
      <w:r>
        <w:rPr>
          <w:rFonts w:ascii="Book Antiqua" w:hAnsi="Book Antiqua" w:cs="Arial"/>
          <w:color w:val="000000"/>
        </w:rPr>
        <w:t>e za podmirivanje svih rashoda i izdataka, osim ako zakonima i odlukama nije druga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ije propisano (za financiranje odre</w:t>
      </w:r>
      <w:r>
        <w:rPr>
          <w:rFonts w:ascii="Book Antiqua" w:hAnsi="Book Antiqua" w:cs="Calibri"/>
          <w:color w:val="000000"/>
        </w:rPr>
        <w:t>đ</w:t>
      </w:r>
      <w:r>
        <w:rPr>
          <w:rFonts w:ascii="Book Antiqua" w:hAnsi="Book Antiqua" w:cs="Arial"/>
          <w:color w:val="000000"/>
        </w:rPr>
        <w:t xml:space="preserve">enih rashoda i izdataka koriste se namjenski prihodi i primici); </w:t>
      </w:r>
    </w:p>
    <w:p w14:paraId="313B62F3" w14:textId="77777777" w:rsidR="00433BB2" w:rsidRDefault="00433BB2" w:rsidP="00433BB2">
      <w:pPr>
        <w:numPr>
          <w:ilvl w:val="0"/>
          <w:numId w:val="2"/>
        </w:numPr>
        <w:autoSpaceDE w:val="0"/>
        <w:autoSpaceDN w:val="0"/>
        <w:adjustRightInd w:val="0"/>
        <w:spacing w:after="65"/>
        <w:ind w:left="284" w:hanging="284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b/>
          <w:bCs/>
          <w:i/>
          <w:iCs/>
          <w:color w:val="000000"/>
        </w:rPr>
        <w:t>na</w:t>
      </w:r>
      <w:r>
        <w:rPr>
          <w:rFonts w:ascii="Book Antiqua" w:hAnsi="Book Antiqua" w:cs="Calibri"/>
          <w:b/>
          <w:bCs/>
          <w:i/>
          <w:iCs/>
          <w:color w:val="000000"/>
        </w:rPr>
        <w:t>č</w:t>
      </w:r>
      <w:r>
        <w:rPr>
          <w:rFonts w:ascii="Book Antiqua" w:hAnsi="Book Antiqua" w:cs="Arial"/>
          <w:b/>
          <w:bCs/>
          <w:i/>
          <w:iCs/>
          <w:color w:val="000000"/>
        </w:rPr>
        <w:t>elo specifikacije</w:t>
      </w:r>
      <w:r>
        <w:rPr>
          <w:rFonts w:ascii="Book Antiqua" w:hAnsi="Book Antiqua" w:cs="Arial"/>
          <w:b/>
          <w:bCs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>– zna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i da svi prihodi trebaju biti raspore</w:t>
      </w:r>
      <w:r>
        <w:rPr>
          <w:rFonts w:ascii="Book Antiqua" w:hAnsi="Book Antiqua" w:cs="Calibri"/>
          <w:color w:val="000000"/>
        </w:rPr>
        <w:t>đ</w:t>
      </w:r>
      <w:r>
        <w:rPr>
          <w:rFonts w:ascii="Book Antiqua" w:hAnsi="Book Antiqua" w:cs="Arial"/>
          <w:color w:val="000000"/>
        </w:rPr>
        <w:t>eni po ekonomskoj klasifikaciji i iskazani prema izvorima, a rashodi prema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unskim klasifikacijama te uravnote</w:t>
      </w:r>
      <w:r>
        <w:rPr>
          <w:rFonts w:ascii="Book Antiqua" w:hAnsi="Book Antiqua" w:cs="Calibri"/>
          <w:color w:val="000000"/>
        </w:rPr>
        <w:t>ž</w:t>
      </w:r>
      <w:r>
        <w:rPr>
          <w:rFonts w:ascii="Book Antiqua" w:hAnsi="Book Antiqua" w:cs="Arial"/>
          <w:color w:val="000000"/>
        </w:rPr>
        <w:t xml:space="preserve">eni s prihodima; </w:t>
      </w:r>
    </w:p>
    <w:p w14:paraId="4E4FD3B3" w14:textId="77777777" w:rsidR="00433BB2" w:rsidRDefault="00433BB2" w:rsidP="00433BB2">
      <w:pPr>
        <w:numPr>
          <w:ilvl w:val="0"/>
          <w:numId w:val="2"/>
        </w:numPr>
        <w:autoSpaceDE w:val="0"/>
        <w:autoSpaceDN w:val="0"/>
        <w:adjustRightInd w:val="0"/>
        <w:spacing w:after="65"/>
        <w:ind w:left="284" w:hanging="284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b/>
          <w:bCs/>
          <w:i/>
          <w:iCs/>
          <w:color w:val="000000"/>
        </w:rPr>
        <w:t>na</w:t>
      </w:r>
      <w:r>
        <w:rPr>
          <w:rFonts w:ascii="Book Antiqua" w:hAnsi="Book Antiqua" w:cs="Calibri"/>
          <w:b/>
          <w:bCs/>
          <w:i/>
          <w:iCs/>
          <w:color w:val="000000"/>
        </w:rPr>
        <w:t>č</w:t>
      </w:r>
      <w:r>
        <w:rPr>
          <w:rFonts w:ascii="Book Antiqua" w:hAnsi="Book Antiqua" w:cs="Arial"/>
          <w:b/>
          <w:bCs/>
          <w:i/>
          <w:iCs/>
          <w:color w:val="000000"/>
        </w:rPr>
        <w:t>elo transparentnosti</w:t>
      </w:r>
      <w:r>
        <w:rPr>
          <w:rFonts w:ascii="Book Antiqua" w:hAnsi="Book Antiqua" w:cs="Arial"/>
          <w:b/>
          <w:bCs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>– zna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i da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uni i svi uz njih vezani dokumenti trebaju biti dostupni javnosti, odnosno objavljeni u Narodnim novinama ili drugim slu</w:t>
      </w:r>
      <w:r>
        <w:rPr>
          <w:rFonts w:ascii="Book Antiqua" w:hAnsi="Book Antiqua" w:cs="Calibri"/>
          <w:color w:val="000000"/>
        </w:rPr>
        <w:t>ž</w:t>
      </w:r>
      <w:r>
        <w:rPr>
          <w:rFonts w:ascii="Book Antiqua" w:hAnsi="Book Antiqua" w:cs="Arial"/>
          <w:color w:val="000000"/>
        </w:rPr>
        <w:t xml:space="preserve">benim glasilima lokalnih jedinica; </w:t>
      </w:r>
    </w:p>
    <w:p w14:paraId="6779688B" w14:textId="4BA77929" w:rsidR="00433BB2" w:rsidRDefault="00433BB2" w:rsidP="00433BB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b/>
          <w:bCs/>
          <w:i/>
          <w:iCs/>
          <w:color w:val="000000"/>
        </w:rPr>
        <w:t>na</w:t>
      </w:r>
      <w:r>
        <w:rPr>
          <w:rFonts w:ascii="Book Antiqua" w:hAnsi="Book Antiqua" w:cs="Calibri"/>
          <w:b/>
          <w:bCs/>
          <w:i/>
          <w:iCs/>
          <w:color w:val="000000"/>
        </w:rPr>
        <w:t>č</w:t>
      </w:r>
      <w:r>
        <w:rPr>
          <w:rFonts w:ascii="Book Antiqua" w:hAnsi="Book Antiqua" w:cs="Arial"/>
          <w:b/>
          <w:bCs/>
          <w:i/>
          <w:iCs/>
          <w:color w:val="000000"/>
        </w:rPr>
        <w:t>elo dobrog financijskog upravljanja</w:t>
      </w:r>
      <w:r>
        <w:rPr>
          <w:rFonts w:ascii="Book Antiqua" w:hAnsi="Book Antiqua" w:cs="Arial"/>
          <w:b/>
          <w:bCs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>– zna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i da se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unska sredstva trebaju koristiti ekonomi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no, u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 xml:space="preserve">inkovito i djelotvorno. </w:t>
      </w:r>
    </w:p>
    <w:p w14:paraId="72DFE6D8" w14:textId="12A7DB37" w:rsidR="00E3026F" w:rsidRDefault="00E3026F" w:rsidP="00E3026F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</w:p>
    <w:p w14:paraId="62370F7F" w14:textId="59AA99AB" w:rsidR="00E3026F" w:rsidRDefault="00E3026F" w:rsidP="00E3026F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</w:p>
    <w:p w14:paraId="00D6260B" w14:textId="327E1D35" w:rsidR="00CE4E5E" w:rsidRDefault="00CE4E5E" w:rsidP="00E3026F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</w:p>
    <w:p w14:paraId="2B335059" w14:textId="6A9E405B" w:rsidR="00CE4E5E" w:rsidRDefault="00CE4E5E" w:rsidP="00E3026F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</w:p>
    <w:p w14:paraId="49EB14E7" w14:textId="77777777" w:rsidR="00CE4E5E" w:rsidRDefault="00CE4E5E" w:rsidP="00E3026F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</w:p>
    <w:p w14:paraId="1D7BC44E" w14:textId="755A568C" w:rsidR="00433BB2" w:rsidRDefault="00433BB2" w:rsidP="00433BB2">
      <w:pPr>
        <w:pStyle w:val="Naslov"/>
        <w:rPr>
          <w:rFonts w:ascii="Book Antiqua" w:hAnsi="Book Antiqua" w:cs="Arial"/>
          <w:color w:val="000000"/>
          <w:sz w:val="28"/>
          <w:szCs w:val="28"/>
        </w:rPr>
      </w:pPr>
    </w:p>
    <w:p w14:paraId="20CC0BB4" w14:textId="5A8DB5FC" w:rsidR="00433BB2" w:rsidRPr="00CE4E5E" w:rsidRDefault="00433BB2" w:rsidP="00CE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Book Antiqua" w:hAnsi="Book Antiqua" w:cs="Arial"/>
          <w:b/>
          <w:bCs/>
          <w:i/>
          <w:iCs/>
          <w:color w:val="385623"/>
        </w:rPr>
      </w:pPr>
      <w:r>
        <w:rPr>
          <w:rFonts w:ascii="Book Antiqua" w:hAnsi="Book Antiqua" w:cs="Arial"/>
          <w:b/>
          <w:bCs/>
          <w:i/>
          <w:iCs/>
          <w:color w:val="385623"/>
        </w:rPr>
        <w:t>STRUKTURA PRORA</w:t>
      </w:r>
      <w:r>
        <w:rPr>
          <w:rFonts w:ascii="Book Antiqua" w:hAnsi="Book Antiqua" w:cs="Cambria"/>
          <w:b/>
          <w:bCs/>
          <w:i/>
          <w:iCs/>
          <w:color w:val="385623"/>
        </w:rPr>
        <w:t>Č</w:t>
      </w:r>
      <w:r>
        <w:rPr>
          <w:rFonts w:ascii="Book Antiqua" w:hAnsi="Book Antiqua" w:cs="Arial"/>
          <w:b/>
          <w:bCs/>
          <w:i/>
          <w:iCs/>
          <w:color w:val="385623"/>
        </w:rPr>
        <w:t>UNA</w:t>
      </w:r>
    </w:p>
    <w:p w14:paraId="4EE9ABCA" w14:textId="4F944479" w:rsidR="00433BB2" w:rsidRDefault="00433BB2" w:rsidP="00433BB2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 xml:space="preserve">un </w:t>
      </w:r>
      <w:r w:rsidR="00E3026F">
        <w:rPr>
          <w:rFonts w:ascii="Book Antiqua" w:hAnsi="Book Antiqua" w:cs="Arial"/>
          <w:color w:val="000000"/>
        </w:rPr>
        <w:t>Općine Sikirevci</w:t>
      </w:r>
      <w:r>
        <w:rPr>
          <w:rFonts w:ascii="Book Antiqua" w:hAnsi="Book Antiqua" w:cs="Arial"/>
          <w:color w:val="000000"/>
        </w:rPr>
        <w:t xml:space="preserve"> je temeljni financijski dokument u kojem planirani programi, aktivnosti i projekti za prora</w:t>
      </w:r>
      <w:r>
        <w:rPr>
          <w:rFonts w:ascii="Book Antiqua" w:hAnsi="Book Antiqua" w:cs="Calibri"/>
          <w:color w:val="000000"/>
        </w:rPr>
        <w:t>č</w:t>
      </w:r>
      <w:r>
        <w:rPr>
          <w:rFonts w:ascii="Book Antiqua" w:hAnsi="Book Antiqua" w:cs="Arial"/>
          <w:color w:val="000000"/>
        </w:rPr>
        <w:t>unsku odnosno kalendarsku godinu i projekcije za naredne dvije godine te prihodi za izvršenje rashoda, a sastoji se od:</w:t>
      </w:r>
    </w:p>
    <w:p w14:paraId="75705572" w14:textId="77777777" w:rsidR="00433BB2" w:rsidRDefault="00433BB2" w:rsidP="00433BB2">
      <w:pPr>
        <w:pStyle w:val="Naslov"/>
        <w:numPr>
          <w:ilvl w:val="0"/>
          <w:numId w:val="3"/>
        </w:numPr>
        <w:ind w:left="284" w:hanging="284"/>
        <w:jc w:val="both"/>
        <w:rPr>
          <w:rFonts w:ascii="Book Antiqua" w:hAnsi="Book Antiqua"/>
          <w:b w:val="0"/>
          <w:color w:val="auto"/>
          <w:sz w:val="22"/>
          <w:szCs w:val="22"/>
        </w:rPr>
      </w:pPr>
      <w:r>
        <w:rPr>
          <w:rFonts w:ascii="Book Antiqua" w:hAnsi="Book Antiqua"/>
          <w:bCs w:val="0"/>
          <w:i/>
          <w:iCs/>
          <w:color w:val="auto"/>
          <w:sz w:val="22"/>
          <w:szCs w:val="22"/>
        </w:rPr>
        <w:t>Op</w:t>
      </w:r>
      <w:r>
        <w:rPr>
          <w:rFonts w:ascii="Book Antiqua" w:hAnsi="Book Antiqua" w:cs="Calibri"/>
          <w:bCs w:val="0"/>
          <w:i/>
          <w:iCs/>
          <w:color w:val="auto"/>
          <w:sz w:val="22"/>
          <w:szCs w:val="22"/>
        </w:rPr>
        <w:t>ć</w:t>
      </w:r>
      <w:r>
        <w:rPr>
          <w:rFonts w:ascii="Book Antiqua" w:hAnsi="Book Antiqua"/>
          <w:bCs w:val="0"/>
          <w:i/>
          <w:iCs/>
          <w:color w:val="auto"/>
          <w:sz w:val="22"/>
          <w:szCs w:val="22"/>
        </w:rPr>
        <w:t>eg dijela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 </w:t>
      </w:r>
      <w:r>
        <w:rPr>
          <w:rFonts w:ascii="Book Antiqua" w:hAnsi="Book Antiqua"/>
          <w:b w:val="0"/>
          <w:color w:val="auto"/>
          <w:sz w:val="22"/>
          <w:szCs w:val="22"/>
          <w:lang w:val="hr-HR"/>
        </w:rPr>
        <w:t xml:space="preserve">– 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kojeg 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ine Ra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un prihoda i rashoda, Ra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un zadu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ž</w:t>
      </w:r>
      <w:r>
        <w:rPr>
          <w:rFonts w:ascii="Book Antiqua" w:hAnsi="Book Antiqua"/>
          <w:b w:val="0"/>
          <w:color w:val="auto"/>
          <w:sz w:val="22"/>
          <w:szCs w:val="22"/>
        </w:rPr>
        <w:t>ivanja/financiranja i Raspolo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ž</w:t>
      </w:r>
      <w:r>
        <w:rPr>
          <w:rFonts w:ascii="Book Antiqua" w:hAnsi="Book Antiqua"/>
          <w:b w:val="0"/>
          <w:color w:val="auto"/>
          <w:sz w:val="22"/>
          <w:szCs w:val="22"/>
        </w:rPr>
        <w:t>iva sredstva iz prethodnih godina,</w:t>
      </w:r>
    </w:p>
    <w:p w14:paraId="718AFA49" w14:textId="77777777" w:rsidR="00433BB2" w:rsidRDefault="00433BB2" w:rsidP="00433BB2">
      <w:pPr>
        <w:pStyle w:val="Naslov"/>
        <w:numPr>
          <w:ilvl w:val="0"/>
          <w:numId w:val="3"/>
        </w:numPr>
        <w:ind w:left="284" w:hanging="284"/>
        <w:jc w:val="both"/>
        <w:rPr>
          <w:rFonts w:ascii="Book Antiqua" w:hAnsi="Book Antiqua"/>
          <w:b w:val="0"/>
          <w:color w:val="auto"/>
          <w:sz w:val="22"/>
          <w:szCs w:val="22"/>
        </w:rPr>
      </w:pPr>
      <w:r>
        <w:rPr>
          <w:rFonts w:ascii="Book Antiqua" w:hAnsi="Book Antiqua"/>
          <w:bCs w:val="0"/>
          <w:i/>
          <w:iCs/>
          <w:color w:val="auto"/>
          <w:sz w:val="22"/>
          <w:szCs w:val="22"/>
        </w:rPr>
        <w:t>Posebnog dijela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 </w:t>
      </w:r>
      <w:r>
        <w:rPr>
          <w:rFonts w:ascii="Book Antiqua" w:hAnsi="Book Antiqua"/>
          <w:b w:val="0"/>
          <w:color w:val="auto"/>
          <w:sz w:val="22"/>
          <w:szCs w:val="22"/>
          <w:lang w:val="hr-HR"/>
        </w:rPr>
        <w:t xml:space="preserve">– 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kojeg 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ine planovi rashoda i izdataka prora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unskih korisnika raspore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đ</w:t>
      </w:r>
      <w:r>
        <w:rPr>
          <w:rFonts w:ascii="Book Antiqua" w:hAnsi="Book Antiqua"/>
          <w:b w:val="0"/>
          <w:color w:val="auto"/>
          <w:sz w:val="22"/>
          <w:szCs w:val="22"/>
        </w:rPr>
        <w:t>eni u teku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ć</w:t>
      </w:r>
      <w:r>
        <w:rPr>
          <w:rFonts w:ascii="Book Antiqua" w:hAnsi="Book Antiqua"/>
          <w:b w:val="0"/>
          <w:color w:val="auto"/>
          <w:sz w:val="22"/>
          <w:szCs w:val="22"/>
        </w:rPr>
        <w:t>e i razvojne programe,</w:t>
      </w:r>
    </w:p>
    <w:p w14:paraId="7BB0B6BB" w14:textId="77777777" w:rsidR="00433BB2" w:rsidRDefault="00433BB2" w:rsidP="00433BB2">
      <w:pPr>
        <w:pStyle w:val="Naslov"/>
        <w:jc w:val="both"/>
        <w:rPr>
          <w:rFonts w:ascii="Book Antiqua" w:hAnsi="Book Antiqua"/>
          <w:b w:val="0"/>
          <w:color w:val="auto"/>
          <w:sz w:val="22"/>
          <w:szCs w:val="22"/>
        </w:rPr>
      </w:pPr>
    </w:p>
    <w:p w14:paraId="455F19A5" w14:textId="77777777" w:rsidR="00433BB2" w:rsidRDefault="00433BB2" w:rsidP="00433BB2">
      <w:pPr>
        <w:pStyle w:val="Naslov"/>
        <w:jc w:val="both"/>
        <w:rPr>
          <w:rFonts w:ascii="Book Antiqua" w:hAnsi="Book Antiqua"/>
          <w:b w:val="0"/>
          <w:color w:val="auto"/>
          <w:sz w:val="22"/>
          <w:szCs w:val="22"/>
        </w:rPr>
      </w:pPr>
    </w:p>
    <w:p w14:paraId="6C67B691" w14:textId="77777777" w:rsidR="00433BB2" w:rsidRDefault="00433BB2" w:rsidP="00433BB2">
      <w:pPr>
        <w:pStyle w:val="Naslov"/>
        <w:jc w:val="both"/>
        <w:rPr>
          <w:rFonts w:ascii="Book Antiqua" w:hAnsi="Book Antiqua"/>
          <w:b w:val="0"/>
          <w:color w:val="auto"/>
          <w:sz w:val="22"/>
          <w:szCs w:val="22"/>
        </w:rPr>
      </w:pPr>
      <w:r>
        <w:rPr>
          <w:rFonts w:ascii="Book Antiqua" w:hAnsi="Book Antiqua"/>
          <w:b w:val="0"/>
          <w:color w:val="auto"/>
          <w:sz w:val="22"/>
          <w:szCs w:val="22"/>
        </w:rPr>
        <w:t>Prora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un se izra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đ</w:t>
      </w:r>
      <w:r>
        <w:rPr>
          <w:rFonts w:ascii="Book Antiqua" w:hAnsi="Book Antiqua"/>
          <w:b w:val="0"/>
          <w:color w:val="auto"/>
          <w:sz w:val="22"/>
          <w:szCs w:val="22"/>
        </w:rPr>
        <w:t>uje primjenjuju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ć</w:t>
      </w:r>
      <w:r>
        <w:rPr>
          <w:rFonts w:ascii="Book Antiqua" w:hAnsi="Book Antiqua"/>
          <w:b w:val="0"/>
          <w:color w:val="auto"/>
          <w:sz w:val="22"/>
          <w:szCs w:val="22"/>
        </w:rPr>
        <w:t>i prora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unske klasifikacije:</w:t>
      </w:r>
    </w:p>
    <w:p w14:paraId="61D3BA88" w14:textId="063CE1E8" w:rsidR="00433BB2" w:rsidRDefault="00433BB2" w:rsidP="00433BB2">
      <w:pPr>
        <w:pStyle w:val="Naslov"/>
        <w:numPr>
          <w:ilvl w:val="0"/>
          <w:numId w:val="4"/>
        </w:numPr>
        <w:ind w:left="284" w:hanging="284"/>
        <w:jc w:val="both"/>
        <w:rPr>
          <w:rFonts w:ascii="Book Antiqua" w:hAnsi="Book Antiqua"/>
          <w:b w:val="0"/>
          <w:color w:val="auto"/>
          <w:sz w:val="22"/>
          <w:szCs w:val="22"/>
        </w:rPr>
      </w:pPr>
      <w:r>
        <w:rPr>
          <w:rFonts w:ascii="Book Antiqua" w:hAnsi="Book Antiqua"/>
          <w:i/>
          <w:iCs/>
          <w:color w:val="auto"/>
          <w:sz w:val="22"/>
          <w:szCs w:val="22"/>
        </w:rPr>
        <w:t xml:space="preserve">organizacijska 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– to je prikaz rashoda i izdataka prema strukturi ustroja </w:t>
      </w:r>
      <w:r w:rsidR="00F91FFE">
        <w:rPr>
          <w:rFonts w:ascii="Book Antiqua" w:hAnsi="Book Antiqua"/>
          <w:b w:val="0"/>
          <w:color w:val="auto"/>
          <w:sz w:val="22"/>
          <w:szCs w:val="22"/>
          <w:lang w:val="hr-HR"/>
        </w:rPr>
        <w:t>općine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, </w:t>
      </w:r>
      <w:r>
        <w:rPr>
          <w:rFonts w:ascii="Book Antiqua" w:hAnsi="Book Antiqua"/>
          <w:b w:val="0"/>
          <w:color w:val="auto"/>
          <w:sz w:val="22"/>
          <w:szCs w:val="22"/>
          <w:lang w:val="hr-HR"/>
        </w:rPr>
        <w:t xml:space="preserve">tj. </w:t>
      </w:r>
      <w:r>
        <w:rPr>
          <w:rFonts w:ascii="Book Antiqua" w:hAnsi="Book Antiqua"/>
          <w:b w:val="0"/>
          <w:color w:val="auto"/>
          <w:sz w:val="22"/>
          <w:szCs w:val="22"/>
        </w:rPr>
        <w:t>prema razdjelima i glavama,</w:t>
      </w:r>
    </w:p>
    <w:p w14:paraId="12A7D5F1" w14:textId="77777777" w:rsidR="00433BB2" w:rsidRDefault="00433BB2" w:rsidP="00433BB2">
      <w:pPr>
        <w:pStyle w:val="Naslov"/>
        <w:numPr>
          <w:ilvl w:val="0"/>
          <w:numId w:val="4"/>
        </w:numPr>
        <w:ind w:left="284" w:hanging="284"/>
        <w:jc w:val="both"/>
        <w:rPr>
          <w:rFonts w:ascii="Book Antiqua" w:hAnsi="Book Antiqua"/>
          <w:b w:val="0"/>
          <w:color w:val="auto"/>
          <w:sz w:val="22"/>
          <w:szCs w:val="22"/>
        </w:rPr>
      </w:pPr>
      <w:r>
        <w:rPr>
          <w:rFonts w:ascii="Book Antiqua" w:hAnsi="Book Antiqua"/>
          <w:i/>
          <w:iCs/>
          <w:color w:val="auto"/>
          <w:sz w:val="22"/>
          <w:szCs w:val="22"/>
        </w:rPr>
        <w:t>programska</w:t>
      </w:r>
      <w:r>
        <w:rPr>
          <w:rFonts w:ascii="Book Antiqua" w:hAnsi="Book Antiqua"/>
          <w:color w:val="auto"/>
          <w:sz w:val="22"/>
          <w:szCs w:val="22"/>
        </w:rPr>
        <w:t xml:space="preserve"> </w:t>
      </w:r>
      <w:r>
        <w:rPr>
          <w:rFonts w:ascii="Book Antiqua" w:hAnsi="Book Antiqua"/>
          <w:b w:val="0"/>
          <w:color w:val="auto"/>
          <w:sz w:val="22"/>
          <w:szCs w:val="22"/>
        </w:rPr>
        <w:t>– daje odgovor na pitanje za što se koriste javni prihodi</w:t>
      </w:r>
      <w:r>
        <w:rPr>
          <w:rFonts w:ascii="Book Antiqua" w:hAnsi="Book Antiqua"/>
          <w:b w:val="0"/>
          <w:color w:val="auto"/>
          <w:sz w:val="22"/>
          <w:szCs w:val="22"/>
          <w:lang w:val="hr-HR"/>
        </w:rPr>
        <w:t xml:space="preserve">, a program </w:t>
      </w:r>
      <w:r>
        <w:rPr>
          <w:rFonts w:ascii="Book Antiqua" w:hAnsi="Book Antiqua"/>
          <w:b w:val="0"/>
          <w:color w:val="auto"/>
          <w:sz w:val="22"/>
          <w:szCs w:val="22"/>
        </w:rPr>
        <w:t>je skup neovisnih, usko povezanih aktivnosti i projekata usmjerenih ispunjenju zajedni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kog cilja</w:t>
      </w:r>
      <w:r>
        <w:rPr>
          <w:rFonts w:ascii="Book Antiqua" w:hAnsi="Book Antiqua"/>
          <w:b w:val="0"/>
          <w:color w:val="auto"/>
          <w:sz w:val="22"/>
          <w:szCs w:val="22"/>
          <w:lang w:val="hr-HR"/>
        </w:rPr>
        <w:t>,</w:t>
      </w:r>
    </w:p>
    <w:p w14:paraId="4BC72C8E" w14:textId="4A8C84D8" w:rsidR="00433BB2" w:rsidRDefault="00433BB2" w:rsidP="00433BB2">
      <w:pPr>
        <w:pStyle w:val="Naslov"/>
        <w:numPr>
          <w:ilvl w:val="0"/>
          <w:numId w:val="4"/>
        </w:numPr>
        <w:ind w:left="284" w:hanging="284"/>
        <w:jc w:val="both"/>
        <w:rPr>
          <w:rFonts w:ascii="Book Antiqua" w:hAnsi="Book Antiqua"/>
          <w:b w:val="0"/>
          <w:color w:val="auto"/>
          <w:sz w:val="22"/>
          <w:szCs w:val="22"/>
        </w:rPr>
      </w:pPr>
      <w:r>
        <w:rPr>
          <w:rFonts w:ascii="Book Antiqua" w:hAnsi="Book Antiqua"/>
          <w:i/>
          <w:iCs/>
          <w:color w:val="auto"/>
          <w:sz w:val="22"/>
          <w:szCs w:val="22"/>
        </w:rPr>
        <w:t>funkcijska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 – to je skup poslova, funkcija i programa </w:t>
      </w:r>
      <w:r w:rsidR="00F91FFE">
        <w:rPr>
          <w:rFonts w:ascii="Book Antiqua" w:hAnsi="Book Antiqua"/>
          <w:b w:val="0"/>
          <w:color w:val="auto"/>
          <w:sz w:val="22"/>
          <w:szCs w:val="22"/>
          <w:lang w:val="hr-HR"/>
        </w:rPr>
        <w:t>općine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 organiziranih i razvrstanih prema namjeni za koju slu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ž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e, koncipirana </w:t>
      </w:r>
      <w:r>
        <w:rPr>
          <w:rFonts w:ascii="Book Antiqua" w:hAnsi="Book Antiqua"/>
          <w:b w:val="0"/>
          <w:color w:val="auto"/>
          <w:sz w:val="22"/>
          <w:szCs w:val="22"/>
          <w:lang w:val="hr-HR"/>
        </w:rPr>
        <w:t xml:space="preserve">je </w:t>
      </w:r>
      <w:r>
        <w:rPr>
          <w:rFonts w:ascii="Book Antiqua" w:hAnsi="Book Antiqua"/>
          <w:b w:val="0"/>
          <w:color w:val="auto"/>
          <w:sz w:val="22"/>
          <w:szCs w:val="22"/>
        </w:rPr>
        <w:t>u skladu s me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đ</w:t>
      </w:r>
      <w:r>
        <w:rPr>
          <w:rFonts w:ascii="Book Antiqua" w:hAnsi="Book Antiqua"/>
          <w:b w:val="0"/>
          <w:color w:val="auto"/>
          <w:sz w:val="22"/>
          <w:szCs w:val="22"/>
        </w:rPr>
        <w:t>unarodnim standardima</w:t>
      </w:r>
      <w:r>
        <w:rPr>
          <w:rFonts w:ascii="Book Antiqua" w:hAnsi="Book Antiqua"/>
          <w:b w:val="0"/>
          <w:color w:val="auto"/>
          <w:sz w:val="22"/>
          <w:szCs w:val="22"/>
          <w:lang w:val="hr-HR"/>
        </w:rPr>
        <w:t xml:space="preserve">, a 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 sastoji se od 10 funkcija,</w:t>
      </w:r>
    </w:p>
    <w:p w14:paraId="330531A8" w14:textId="77777777" w:rsidR="00433BB2" w:rsidRDefault="00433BB2" w:rsidP="00433BB2">
      <w:pPr>
        <w:pStyle w:val="Naslov"/>
        <w:numPr>
          <w:ilvl w:val="0"/>
          <w:numId w:val="4"/>
        </w:numPr>
        <w:ind w:left="284" w:hanging="284"/>
        <w:jc w:val="both"/>
        <w:rPr>
          <w:rFonts w:ascii="Book Antiqua" w:hAnsi="Book Antiqua"/>
          <w:b w:val="0"/>
          <w:color w:val="auto"/>
          <w:sz w:val="22"/>
          <w:szCs w:val="22"/>
        </w:rPr>
      </w:pPr>
      <w:r>
        <w:rPr>
          <w:rFonts w:ascii="Book Antiqua" w:hAnsi="Book Antiqua"/>
          <w:i/>
          <w:iCs/>
          <w:color w:val="auto"/>
          <w:sz w:val="22"/>
          <w:szCs w:val="22"/>
        </w:rPr>
        <w:t>ekonomska</w:t>
      </w:r>
      <w:r>
        <w:rPr>
          <w:rFonts w:ascii="Book Antiqua" w:hAnsi="Book Antiqua"/>
          <w:b w:val="0"/>
          <w:color w:val="auto"/>
          <w:sz w:val="22"/>
          <w:szCs w:val="22"/>
        </w:rPr>
        <w:t xml:space="preserve"> –  sadr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ž</w:t>
      </w:r>
      <w:r>
        <w:rPr>
          <w:rFonts w:ascii="Book Antiqua" w:hAnsi="Book Antiqua"/>
          <w:b w:val="0"/>
          <w:color w:val="auto"/>
          <w:sz w:val="22"/>
          <w:szCs w:val="22"/>
        </w:rPr>
        <w:t>i prihode i primitke po prirodnim vrstama te rashode i izdatke prema ekonomskoj namjeni za koju slu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ž</w:t>
      </w:r>
      <w:r>
        <w:rPr>
          <w:rFonts w:ascii="Book Antiqua" w:hAnsi="Book Antiqua"/>
          <w:b w:val="0"/>
          <w:color w:val="auto"/>
          <w:sz w:val="22"/>
          <w:szCs w:val="22"/>
        </w:rPr>
        <w:t>e, a prema ra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unima iz ra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unskog plana koji su propisani,</w:t>
      </w:r>
    </w:p>
    <w:p w14:paraId="694ECD59" w14:textId="77777777" w:rsidR="00433BB2" w:rsidRDefault="00433BB2" w:rsidP="00433BB2">
      <w:pPr>
        <w:pStyle w:val="Naslov"/>
        <w:numPr>
          <w:ilvl w:val="0"/>
          <w:numId w:val="4"/>
        </w:numPr>
        <w:ind w:left="284" w:hanging="284"/>
        <w:jc w:val="both"/>
        <w:rPr>
          <w:rFonts w:ascii="Book Antiqua" w:hAnsi="Book Antiqua"/>
          <w:b w:val="0"/>
          <w:color w:val="auto"/>
          <w:sz w:val="22"/>
          <w:szCs w:val="22"/>
        </w:rPr>
      </w:pPr>
      <w:r>
        <w:rPr>
          <w:rFonts w:ascii="Book Antiqua" w:hAnsi="Book Antiqua"/>
          <w:i/>
          <w:iCs/>
          <w:color w:val="auto"/>
          <w:sz w:val="22"/>
          <w:szCs w:val="22"/>
        </w:rPr>
        <w:t xml:space="preserve">lokacijska </w:t>
      </w:r>
      <w:r>
        <w:rPr>
          <w:rFonts w:ascii="Book Antiqua" w:hAnsi="Book Antiqua"/>
          <w:b w:val="0"/>
          <w:color w:val="auto"/>
          <w:sz w:val="22"/>
          <w:szCs w:val="22"/>
        </w:rPr>
        <w:t>– to je prikaz rashoda i izdataka prema teritorijalnom ustroju Republike Hrvatske, daje odgovor na pitanje lokacije subjekta korisnika sredstava prora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č</w:t>
      </w:r>
      <w:r>
        <w:rPr>
          <w:rFonts w:ascii="Book Antiqua" w:hAnsi="Book Antiqua"/>
          <w:b w:val="0"/>
          <w:color w:val="auto"/>
          <w:sz w:val="22"/>
          <w:szCs w:val="22"/>
        </w:rPr>
        <w:t>una (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ž</w:t>
      </w:r>
      <w:r>
        <w:rPr>
          <w:rFonts w:ascii="Book Antiqua" w:hAnsi="Book Antiqua"/>
          <w:b w:val="0"/>
          <w:color w:val="auto"/>
          <w:sz w:val="22"/>
          <w:szCs w:val="22"/>
        </w:rPr>
        <w:t>upanija, grad, op</w:t>
      </w:r>
      <w:r>
        <w:rPr>
          <w:rFonts w:ascii="Book Antiqua" w:hAnsi="Book Antiqua" w:cs="Calibri"/>
          <w:b w:val="0"/>
          <w:color w:val="auto"/>
          <w:sz w:val="22"/>
          <w:szCs w:val="22"/>
        </w:rPr>
        <w:t>ć</w:t>
      </w:r>
      <w:r>
        <w:rPr>
          <w:rFonts w:ascii="Book Antiqua" w:hAnsi="Book Antiqua"/>
          <w:b w:val="0"/>
          <w:color w:val="auto"/>
          <w:sz w:val="22"/>
          <w:szCs w:val="22"/>
        </w:rPr>
        <w:t>ina),</w:t>
      </w:r>
    </w:p>
    <w:p w14:paraId="0F28CEF0" w14:textId="580A7676" w:rsidR="00433BB2" w:rsidRPr="009420E3" w:rsidRDefault="00433BB2" w:rsidP="00433BB2">
      <w:pPr>
        <w:pStyle w:val="Naslov"/>
        <w:numPr>
          <w:ilvl w:val="0"/>
          <w:numId w:val="4"/>
        </w:numPr>
        <w:ind w:left="284" w:hanging="284"/>
        <w:jc w:val="both"/>
        <w:rPr>
          <w:rFonts w:ascii="Book Antiqua" w:hAnsi="Book Antiqua"/>
          <w:b w:val="0"/>
          <w:color w:val="auto"/>
          <w:sz w:val="22"/>
          <w:szCs w:val="22"/>
        </w:rPr>
      </w:pPr>
      <w:r>
        <w:rPr>
          <w:rFonts w:ascii="Book Antiqua" w:hAnsi="Book Antiqua"/>
          <w:i/>
          <w:iCs/>
          <w:color w:val="auto"/>
          <w:sz w:val="22"/>
          <w:szCs w:val="22"/>
          <w:lang w:val="hr-HR"/>
        </w:rPr>
        <w:t>izvori financiranja</w:t>
      </w:r>
      <w:r>
        <w:rPr>
          <w:rFonts w:ascii="Book Antiqua" w:hAnsi="Book Antiqua"/>
          <w:color w:val="auto"/>
          <w:sz w:val="22"/>
          <w:szCs w:val="22"/>
          <w:lang w:val="hr-HR"/>
        </w:rPr>
        <w:t xml:space="preserve"> </w:t>
      </w:r>
      <w:r>
        <w:rPr>
          <w:rFonts w:ascii="Book Antiqua" w:hAnsi="Book Antiqua"/>
          <w:b w:val="0"/>
          <w:color w:val="auto"/>
          <w:sz w:val="22"/>
          <w:szCs w:val="22"/>
        </w:rPr>
        <w:t>–</w:t>
      </w:r>
      <w:r>
        <w:rPr>
          <w:rFonts w:ascii="Book Antiqua" w:hAnsi="Book Antiqua"/>
          <w:b w:val="0"/>
          <w:color w:val="auto"/>
          <w:sz w:val="22"/>
          <w:szCs w:val="22"/>
          <w:lang w:val="hr-HR"/>
        </w:rPr>
        <w:t xml:space="preserve"> sadr</w:t>
      </w:r>
      <w:r>
        <w:rPr>
          <w:rFonts w:ascii="Book Antiqua" w:hAnsi="Book Antiqua" w:cs="Calibri"/>
          <w:b w:val="0"/>
          <w:color w:val="auto"/>
          <w:sz w:val="22"/>
          <w:szCs w:val="22"/>
          <w:lang w:val="hr-HR"/>
        </w:rPr>
        <w:t>ž</w:t>
      </w:r>
      <w:r>
        <w:rPr>
          <w:rFonts w:ascii="Book Antiqua" w:hAnsi="Book Antiqua"/>
          <w:b w:val="0"/>
          <w:color w:val="auto"/>
          <w:sz w:val="22"/>
          <w:szCs w:val="22"/>
          <w:lang w:val="hr-HR"/>
        </w:rPr>
        <w:t>e prihode i primitke iz kojih se podmiruju rashodi i izdaci odre</w:t>
      </w:r>
      <w:r>
        <w:rPr>
          <w:rFonts w:ascii="Book Antiqua" w:hAnsi="Book Antiqua" w:cs="Calibri"/>
          <w:b w:val="0"/>
          <w:color w:val="auto"/>
          <w:sz w:val="22"/>
          <w:szCs w:val="22"/>
          <w:lang w:val="hr-HR"/>
        </w:rPr>
        <w:t>đ</w:t>
      </w:r>
      <w:r>
        <w:rPr>
          <w:rFonts w:ascii="Book Antiqua" w:hAnsi="Book Antiqua"/>
          <w:b w:val="0"/>
          <w:color w:val="auto"/>
          <w:sz w:val="22"/>
          <w:szCs w:val="22"/>
          <w:lang w:val="hr-HR"/>
        </w:rPr>
        <w:t>ene vrste i namjene.</w:t>
      </w:r>
    </w:p>
    <w:p w14:paraId="246F70C0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color w:val="auto"/>
          <w:sz w:val="22"/>
          <w:szCs w:val="22"/>
        </w:rPr>
      </w:pPr>
    </w:p>
    <w:p w14:paraId="1BFFB199" w14:textId="77777777" w:rsidR="009420E3" w:rsidRDefault="009420E3" w:rsidP="009420E3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Book Antiqua" w:hAnsi="Book Antiqua"/>
          <w:i/>
          <w:iCs/>
          <w:color w:val="385623"/>
          <w:lang w:val="hr-HR"/>
        </w:rPr>
      </w:pPr>
      <w:r>
        <w:rPr>
          <w:rFonts w:ascii="Book Antiqua" w:hAnsi="Book Antiqua"/>
          <w:i/>
          <w:iCs/>
          <w:color w:val="385623"/>
          <w:lang w:val="hr-HR"/>
        </w:rPr>
        <w:t>PRIHODI PRORA</w:t>
      </w:r>
      <w:r>
        <w:rPr>
          <w:rFonts w:ascii="Book Antiqua" w:hAnsi="Book Antiqua" w:cs="Cambria"/>
          <w:i/>
          <w:iCs/>
          <w:color w:val="385623"/>
          <w:lang w:val="hr-HR"/>
        </w:rPr>
        <w:t>Č</w:t>
      </w:r>
      <w:r>
        <w:rPr>
          <w:rFonts w:ascii="Book Antiqua" w:hAnsi="Book Antiqua"/>
          <w:i/>
          <w:iCs/>
          <w:color w:val="385623"/>
          <w:lang w:val="hr-HR"/>
        </w:rPr>
        <w:t>UNA – ODAKLE DOLAZI NOVAC U OPĆINSKI PRORA</w:t>
      </w:r>
      <w:r>
        <w:rPr>
          <w:rFonts w:ascii="Book Antiqua" w:hAnsi="Book Antiqua" w:cs="Cambria"/>
          <w:i/>
          <w:iCs/>
          <w:color w:val="385623"/>
          <w:lang w:val="hr-HR"/>
        </w:rPr>
        <w:t>Č</w:t>
      </w:r>
      <w:r>
        <w:rPr>
          <w:rFonts w:ascii="Book Antiqua" w:hAnsi="Book Antiqua"/>
          <w:i/>
          <w:iCs/>
          <w:color w:val="385623"/>
          <w:lang w:val="hr-HR"/>
        </w:rPr>
        <w:t>UN</w:t>
      </w:r>
    </w:p>
    <w:p w14:paraId="3B4CF21B" w14:textId="77777777" w:rsidR="009420E3" w:rsidRDefault="009420E3" w:rsidP="009420E3">
      <w:pPr>
        <w:pStyle w:val="Naslov"/>
        <w:ind w:right="-468"/>
        <w:jc w:val="both"/>
        <w:rPr>
          <w:rFonts w:ascii="Book Antiqua" w:hAnsi="Book Antiqua"/>
          <w:color w:val="auto"/>
          <w:lang w:val="hr-HR"/>
        </w:rPr>
      </w:pPr>
    </w:p>
    <w:p w14:paraId="11F0C024" w14:textId="77777777" w:rsidR="009420E3" w:rsidRDefault="009420E3" w:rsidP="009420E3">
      <w:pPr>
        <w:pStyle w:val="Naslov"/>
        <w:ind w:right="-468"/>
        <w:jc w:val="both"/>
        <w:rPr>
          <w:rFonts w:ascii="Book Antiqua" w:hAnsi="Book Antiqua"/>
          <w:color w:val="auto"/>
          <w:lang w:val="hr-HR"/>
        </w:rPr>
      </w:pPr>
    </w:p>
    <w:p w14:paraId="5C07DFBF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</w:pPr>
      <w:r>
        <w:rPr>
          <w:rFonts w:ascii="Book Antiqua" w:hAnsi="Book Antiqua"/>
          <w:iCs/>
          <w:color w:val="auto"/>
          <w:sz w:val="22"/>
          <w:szCs w:val="22"/>
          <w:lang w:val="hr-HR"/>
        </w:rPr>
        <w:t>1. Izmjenama i dopunama Proračuna Općine Sikirevci za 2022. i projekcijama za 2023. i 2024.</w:t>
      </w:r>
      <w:r>
        <w:rPr>
          <w:rFonts w:ascii="Book Antiqua" w:hAnsi="Book Antiqua"/>
          <w:i/>
          <w:color w:val="auto"/>
          <w:sz w:val="22"/>
          <w:szCs w:val="22"/>
          <w:lang w:val="hr-HR"/>
        </w:rPr>
        <w:t xml:space="preserve"> prihodi i primici Prora</w:t>
      </w:r>
      <w:r>
        <w:rPr>
          <w:rFonts w:ascii="Book Antiqua" w:hAnsi="Book Antiqua" w:cs="Calibri"/>
          <w:i/>
          <w:color w:val="auto"/>
          <w:sz w:val="22"/>
          <w:szCs w:val="22"/>
          <w:lang w:val="hr-HR"/>
        </w:rPr>
        <w:t>č</w:t>
      </w:r>
      <w:r>
        <w:rPr>
          <w:rFonts w:ascii="Book Antiqua" w:hAnsi="Book Antiqua"/>
          <w:i/>
          <w:color w:val="auto"/>
          <w:sz w:val="22"/>
          <w:szCs w:val="22"/>
          <w:lang w:val="hr-HR"/>
        </w:rPr>
        <w:t>una za 2022.</w:t>
      </w:r>
      <w:r>
        <w:rPr>
          <w:rFonts w:ascii="Book Antiqua" w:hAnsi="Book Antiqua"/>
          <w:iCs/>
          <w:color w:val="auto"/>
          <w:sz w:val="22"/>
          <w:szCs w:val="22"/>
          <w:lang w:val="hr-HR"/>
        </w:rPr>
        <w:t xml:space="preserve"> </w:t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 xml:space="preserve">planiraju se u iznosu od </w:t>
      </w:r>
      <w:r>
        <w:rPr>
          <w:rFonts w:ascii="Book Antiqua" w:hAnsi="Book Antiqua"/>
          <w:i/>
          <w:color w:val="auto"/>
          <w:sz w:val="22"/>
          <w:szCs w:val="22"/>
          <w:lang w:val="hr-HR"/>
        </w:rPr>
        <w:t>8.368.444,00 kn</w:t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>, a odnose se na:</w:t>
      </w:r>
    </w:p>
    <w:p w14:paraId="351F84D8" w14:textId="77777777" w:rsidR="009420E3" w:rsidRDefault="009420E3" w:rsidP="009420E3">
      <w:pPr>
        <w:pStyle w:val="Naslov"/>
        <w:jc w:val="both"/>
        <w:rPr>
          <w:rFonts w:ascii="Book Antiqua" w:hAnsi="Book Antiqua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ab/>
        <w:t xml:space="preserve">                                 </w:t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>1.</w:t>
      </w:r>
    </w:p>
    <w:p w14:paraId="15381FDF" w14:textId="77777777" w:rsidR="009420E3" w:rsidRDefault="009420E3" w:rsidP="009420E3">
      <w:pPr>
        <w:pStyle w:val="Naslov"/>
        <w:jc w:val="both"/>
        <w:rPr>
          <w:rFonts w:ascii="Book Antiqua" w:hAnsi="Book Antiqua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  <w:t xml:space="preserve">                                       Proračun</w:t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  <w:t xml:space="preserve">       Izmjene i dopune</w:t>
      </w:r>
    </w:p>
    <w:p w14:paraId="252B79D7" w14:textId="77777777" w:rsidR="009420E3" w:rsidRDefault="009420E3" w:rsidP="009420E3">
      <w:pPr>
        <w:pStyle w:val="Naslov"/>
        <w:jc w:val="both"/>
        <w:rPr>
          <w:rFonts w:ascii="Book Antiqua" w:hAnsi="Book Antiqua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  <w:t xml:space="preserve">             za 2022.</w:t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  <w:t xml:space="preserve">       Proračun  za 2022. </w:t>
      </w:r>
    </w:p>
    <w:p w14:paraId="0FEE000E" w14:textId="77777777" w:rsidR="009420E3" w:rsidRDefault="009420E3" w:rsidP="009420E3">
      <w:pPr>
        <w:pStyle w:val="Naslov"/>
        <w:numPr>
          <w:ilvl w:val="0"/>
          <w:numId w:val="10"/>
        </w:numPr>
        <w:ind w:left="284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Prihode od poreza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 2.715.400,00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k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n          1.630.688,00 kn</w:t>
      </w:r>
    </w:p>
    <w:p w14:paraId="3884CF7C" w14:textId="77777777" w:rsidR="009420E3" w:rsidRDefault="009420E3" w:rsidP="009420E3">
      <w:pPr>
        <w:pStyle w:val="Naslov"/>
        <w:numPr>
          <w:ilvl w:val="0"/>
          <w:numId w:val="10"/>
        </w:numPr>
        <w:ind w:left="284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Pomo</w:t>
      </w:r>
      <w:r>
        <w:rPr>
          <w:rFonts w:ascii="Book Antiqua" w:hAnsi="Book Antiqua" w:cs="Calibri"/>
          <w:b w:val="0"/>
          <w:bCs w:val="0"/>
          <w:iCs/>
          <w:color w:val="auto"/>
          <w:sz w:val="20"/>
          <w:szCs w:val="20"/>
        </w:rPr>
        <w:t>ć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i iz inozemstv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a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 xml:space="preserve"> i od subjekata unutar op</w:t>
      </w:r>
      <w:r>
        <w:rPr>
          <w:rFonts w:ascii="Book Antiqua" w:hAnsi="Book Antiqua" w:cs="Calibri"/>
          <w:b w:val="0"/>
          <w:bCs w:val="0"/>
          <w:iCs/>
          <w:color w:val="auto"/>
          <w:sz w:val="20"/>
          <w:szCs w:val="20"/>
        </w:rPr>
        <w:t>ć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eg prora</w:t>
      </w:r>
      <w:r>
        <w:rPr>
          <w:rFonts w:ascii="Book Antiqua" w:hAnsi="Book Antiqua" w:cs="Calibri"/>
          <w:b w:val="0"/>
          <w:bCs w:val="0"/>
          <w:iCs/>
          <w:color w:val="auto"/>
          <w:sz w:val="20"/>
          <w:szCs w:val="20"/>
        </w:rPr>
        <w:t>č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una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 9.120.700,00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kn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 4.060.084,00 kn</w:t>
      </w:r>
    </w:p>
    <w:p w14:paraId="5A189CF0" w14:textId="77777777" w:rsidR="009420E3" w:rsidRDefault="009420E3" w:rsidP="009420E3">
      <w:pPr>
        <w:pStyle w:val="Naslov"/>
        <w:numPr>
          <w:ilvl w:val="0"/>
          <w:numId w:val="10"/>
        </w:numPr>
        <w:ind w:left="284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>Prihod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  <w:lang w:val="hr-HR"/>
        </w:rPr>
        <w:t>e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 xml:space="preserve"> od imovine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  <w:t xml:space="preserve">                         607.000,00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k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n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  <w:t xml:space="preserve">  358.610,00 kn</w:t>
      </w:r>
    </w:p>
    <w:p w14:paraId="7D499BAB" w14:textId="77777777" w:rsidR="009420E3" w:rsidRDefault="009420E3" w:rsidP="009420E3">
      <w:pPr>
        <w:pStyle w:val="Naslov"/>
        <w:numPr>
          <w:ilvl w:val="0"/>
          <w:numId w:val="10"/>
        </w:numPr>
        <w:ind w:left="284" w:right="-468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</w:pP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>Prihod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  <w:lang w:val="hr-HR"/>
        </w:rPr>
        <w:t>e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 xml:space="preserve"> od administrativnih i upravnih pristojbi, pristojbi </w:t>
      </w:r>
    </w:p>
    <w:p w14:paraId="0BE5F253" w14:textId="77777777" w:rsidR="009420E3" w:rsidRDefault="009420E3" w:rsidP="009420E3">
      <w:pPr>
        <w:pStyle w:val="Naslov"/>
        <w:ind w:left="284" w:right="-468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>po posebnim propisima i naknada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  <w:t xml:space="preserve">            471.000,00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kn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297.110,00 kn</w:t>
      </w:r>
    </w:p>
    <w:p w14:paraId="0F8E0FBB" w14:textId="77777777" w:rsidR="009420E3" w:rsidRDefault="009420E3" w:rsidP="009420E3">
      <w:pPr>
        <w:pStyle w:val="Naslov"/>
        <w:numPr>
          <w:ilvl w:val="0"/>
          <w:numId w:val="11"/>
        </w:numPr>
        <w:ind w:left="284" w:right="-468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>Prihod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  <w:lang w:val="hr-HR"/>
        </w:rPr>
        <w:t>e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 xml:space="preserve"> od prodaje proizvoda i roba te pruženih usluga</w:t>
      </w:r>
    </w:p>
    <w:p w14:paraId="57FE278A" w14:textId="30B19B2E" w:rsidR="009420E3" w:rsidRDefault="009420E3" w:rsidP="009420E3">
      <w:pPr>
        <w:pStyle w:val="Naslov"/>
        <w:ind w:left="284" w:right="-468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>i prihod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  <w:lang w:val="hr-HR"/>
        </w:rPr>
        <w:t>e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 xml:space="preserve"> od donacija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  <w:t xml:space="preserve">                           40.000,00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kn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  15.000,00 kn</w:t>
      </w:r>
    </w:p>
    <w:p w14:paraId="4C3FB239" w14:textId="6BADD513" w:rsidR="009420E3" w:rsidRDefault="009420E3" w:rsidP="009420E3">
      <w:pPr>
        <w:pStyle w:val="Naslov"/>
        <w:numPr>
          <w:ilvl w:val="0"/>
          <w:numId w:val="11"/>
        </w:numPr>
        <w:ind w:left="284" w:right="-468" w:hanging="284"/>
        <w:jc w:val="both"/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</w:pP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>Prihod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  <w:lang w:val="hr-HR"/>
        </w:rPr>
        <w:t>e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 xml:space="preserve"> od prodaje nefinancijske imovine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 xml:space="preserve"> 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  <w:t xml:space="preserve"> 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      </w:t>
      </w:r>
      <w:r w:rsidR="00C77B71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</w:t>
      </w:r>
      <w:r w:rsidR="00364485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</w:t>
      </w:r>
      <w:r w:rsidR="00C77B71"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270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.000,00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 xml:space="preserve"> kn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      93.155,00 kn</w:t>
      </w:r>
    </w:p>
    <w:p w14:paraId="42A50D6C" w14:textId="413F6F7F" w:rsidR="009420E3" w:rsidRDefault="009420E3" w:rsidP="009420E3">
      <w:pPr>
        <w:pStyle w:val="Naslov"/>
        <w:numPr>
          <w:ilvl w:val="0"/>
          <w:numId w:val="11"/>
        </w:numPr>
        <w:ind w:left="284" w:right="-468" w:hanging="284"/>
        <w:jc w:val="both"/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</w:pP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>Primi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  <w:lang w:val="hr-HR"/>
        </w:rPr>
        <w:t>tke</w:t>
      </w:r>
      <w:r>
        <w:rPr>
          <w:rFonts w:ascii="Book Antiqua" w:hAnsi="Book Antiqua" w:cs="Calibri"/>
          <w:b w:val="0"/>
          <w:bCs w:val="0"/>
          <w:color w:val="000000"/>
          <w:sz w:val="20"/>
          <w:szCs w:val="20"/>
        </w:rPr>
        <w:t xml:space="preserve"> od zaduživanja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 xml:space="preserve"> 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  <w:t xml:space="preserve"> 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                   0,00 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kn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1.500.000,00 kn</w:t>
      </w:r>
    </w:p>
    <w:p w14:paraId="5100C478" w14:textId="5EBFD344" w:rsidR="009420E3" w:rsidRDefault="009420E3" w:rsidP="009420E3">
      <w:pPr>
        <w:pStyle w:val="Naslov"/>
        <w:numPr>
          <w:ilvl w:val="0"/>
          <w:numId w:val="11"/>
        </w:numPr>
        <w:jc w:val="both"/>
        <w:rPr>
          <w:rFonts w:ascii="Book Antiqua" w:hAnsi="Book Antiqua"/>
          <w:b w:val="0"/>
          <w:color w:val="auto"/>
          <w:sz w:val="20"/>
          <w:szCs w:val="20"/>
          <w:lang w:val="hr-HR"/>
        </w:rPr>
      </w:pPr>
      <w:r>
        <w:rPr>
          <w:rFonts w:ascii="Book Antiqua" w:hAnsi="Book Antiqua"/>
          <w:b w:val="0"/>
          <w:color w:val="auto"/>
          <w:sz w:val="20"/>
          <w:szCs w:val="20"/>
          <w:lang w:val="hr-HR"/>
        </w:rPr>
        <w:t>Preneseni višak                                                                                             0,00 kn            413.797,00 kn</w:t>
      </w:r>
    </w:p>
    <w:p w14:paraId="257E2070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1. Izmjenama i dopunama Proračuna za 2022. mijenjaju se iznosi planiranih prihoda i primitaka čije obrazloženje dajemo u nastavku.</w:t>
      </w:r>
    </w:p>
    <w:p w14:paraId="72AF314A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4699EEF1" w14:textId="77777777" w:rsidR="009420E3" w:rsidRDefault="009420E3" w:rsidP="009420E3">
      <w:pPr>
        <w:pStyle w:val="Naslov"/>
        <w:jc w:val="both"/>
        <w:rPr>
          <w:rFonts w:ascii="Book Antiqua" w:hAnsi="Book Antiqua"/>
          <w:noProof/>
          <w:color w:val="auto"/>
          <w:sz w:val="22"/>
          <w:szCs w:val="22"/>
          <w:lang w:val="hr-HR"/>
        </w:rPr>
      </w:pPr>
    </w:p>
    <w:p w14:paraId="647ADA02" w14:textId="77777777" w:rsidR="009420E3" w:rsidRDefault="009420E3" w:rsidP="009420E3">
      <w:pPr>
        <w:pStyle w:val="Naslov"/>
        <w:jc w:val="both"/>
        <w:rPr>
          <w:rFonts w:ascii="Book Antiqua" w:hAnsi="Book Antiqua"/>
          <w:noProof/>
          <w:color w:val="auto"/>
          <w:sz w:val="22"/>
          <w:szCs w:val="22"/>
          <w:lang w:val="hr-HR"/>
        </w:rPr>
      </w:pPr>
    </w:p>
    <w:p w14:paraId="4602E476" w14:textId="1A706261" w:rsidR="009420E3" w:rsidRDefault="009420E3" w:rsidP="009420E3">
      <w:pPr>
        <w:pStyle w:val="Naslov"/>
        <w:jc w:val="both"/>
        <w:rPr>
          <w:rFonts w:ascii="Book Antiqua" w:hAnsi="Book Antiqua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noProof/>
          <w:color w:val="auto"/>
          <w:sz w:val="22"/>
          <w:szCs w:val="22"/>
          <w:lang w:val="hr-HR"/>
        </w:rPr>
        <w:t>PRIHODI I PRIMICI</w:t>
      </w:r>
    </w:p>
    <w:p w14:paraId="78035104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3247F19A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Prihodi od poreza planirani su u iznosu od 1.630.688,00 kn i nenamjenski su prihodi koji  se koriste za prora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č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unske potrebe koje nisu financirane iz namjenskih prihoda. </w:t>
      </w:r>
    </w:p>
    <w:p w14:paraId="0D0C7132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315F533F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U prihodima Prora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č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una sljedeći udio imaju pomo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 xml:space="preserve">ći iz inozemstva i od subjekata unutar općeg proračun 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u iznosu od 4.060.084,00 kn koji su namjenski prihodi koji se koriste za namjene za koje su dozna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č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eni u Prora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č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un.</w:t>
      </w:r>
    </w:p>
    <w:p w14:paraId="310967B0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Najveći dio ovih prihoda odnosi se na sredstva Fonda zaštite okoliša i EU za projekte : izgradnja parkirališta preko puta crkve, projekt izgradnje nerzavrstane ceste ul.Stjepana Radića u Sikirevcima ,nabava kompostera, nabava digitalne arhive  plan za doznaku sredstva  u iznosu od 491.664,00 kn.</w:t>
      </w:r>
    </w:p>
    <w:p w14:paraId="50DB8F92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Provedba programa Javni radovi putem HZZ zapošljavanje dva radnika odobrena sredstva 68.420,00 kn, sredstva doznačena od provedbenog programa ZAŽELI od 120.770,00 kn.</w:t>
      </w:r>
    </w:p>
    <w:p w14:paraId="121FBC91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Te planirani tekući prihodi iz državnog proračuna-kompenzacijske mjere 3.300.000,00 kn ,  tekuće pomoći iz državnog proračuna  za ogrijev 8.400,00 kn , te pomoć poljoprivrednicima po zahtjevima elementarne nepogoda suša 2022. u iznopsu od 200.000,00 kn.</w:t>
      </w:r>
    </w:p>
    <w:p w14:paraId="6691C90F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01DB421C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Prihodi od imovine planirani su u iznosu od 358.610,00 kn u okviru kojih su namjenski prihodi koja se koristi za kapitalna ulaganja u dugotrajnu imovinu ( nasipanje poljskih putova, izgradnja nerazvrstanih cesta , pješačkih staza i sl.) , te prihodi od naknade za zadr</w:t>
      </w:r>
      <w:r>
        <w:rPr>
          <w:rFonts w:ascii="Book Antiqua" w:hAnsi="Book Antiqua" w:cs="Calibri"/>
          <w:b w:val="0"/>
          <w:bCs w:val="0"/>
          <w:iCs/>
          <w:color w:val="000000"/>
          <w:sz w:val="22"/>
          <w:szCs w:val="22"/>
          <w:lang w:val="hr-HR"/>
        </w:rPr>
        <w:t>ž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avanje nezakonito izgra</w:t>
      </w:r>
      <w:r>
        <w:rPr>
          <w:rFonts w:ascii="Book Antiqua" w:hAnsi="Book Antiqua" w:cs="Calibri"/>
          <w:b w:val="0"/>
          <w:bCs w:val="0"/>
          <w:iCs/>
          <w:color w:val="000000"/>
          <w:sz w:val="22"/>
          <w:szCs w:val="22"/>
          <w:lang w:val="hr-HR"/>
        </w:rPr>
        <w:t>đ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ene zgrade u prostoru koji se koriste za izradu prostorno planske dokumentacije.</w:t>
      </w:r>
    </w:p>
    <w:p w14:paraId="5383D0BC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02EBAEB8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Prihodi 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</w:rPr>
        <w:t>od administrativnih i upravnih pristojbi, pristojbi po posebnim propisima i naknada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 xml:space="preserve"> planirani su u iznosu od 297.110,00 kn u okviru kojih najve</w:t>
      </w:r>
      <w:r>
        <w:rPr>
          <w:rFonts w:ascii="Book Antiqua" w:hAnsi="Book Antiqua" w:cs="Calibri"/>
          <w:b w:val="0"/>
          <w:bCs w:val="0"/>
          <w:iCs/>
          <w:color w:val="000000"/>
          <w:sz w:val="22"/>
          <w:szCs w:val="22"/>
          <w:lang w:val="hr-HR"/>
        </w:rPr>
        <w:t>ć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i udio imaju prihodi od komunalne naknade koji se koriste za odr</w:t>
      </w:r>
      <w:r>
        <w:rPr>
          <w:rFonts w:ascii="Book Antiqua" w:hAnsi="Book Antiqua" w:cs="Calibri"/>
          <w:b w:val="0"/>
          <w:bCs w:val="0"/>
          <w:iCs/>
          <w:color w:val="000000"/>
          <w:sz w:val="22"/>
          <w:szCs w:val="22"/>
          <w:lang w:val="hr-HR"/>
        </w:rPr>
        <w:t>ž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avanje komunalne infrastrukture.</w:t>
      </w:r>
    </w:p>
    <w:p w14:paraId="269A7AF9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 xml:space="preserve">Nadalje, planirani su namjenski prihodi kao što su vodni doprinosi i komunalni doprinosi koji se koriste za izgradnju komunalne infrastrukture i dodatna ulaganja na istoj. </w:t>
      </w:r>
    </w:p>
    <w:p w14:paraId="0F6C69CB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4D23583A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Prihodi od prodaje proizvoda i robe te pru</w:t>
      </w:r>
      <w:r>
        <w:rPr>
          <w:rFonts w:ascii="Book Antiqua" w:hAnsi="Book Antiqua" w:cs="Calibri"/>
          <w:b w:val="0"/>
          <w:bCs w:val="0"/>
          <w:iCs/>
          <w:color w:val="000000"/>
          <w:sz w:val="22"/>
          <w:szCs w:val="22"/>
          <w:lang w:val="hr-HR"/>
        </w:rPr>
        <w:t>ž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enih usluga i prihodi od donacija planirani su u iznosu od 15.000,00 kn, namjenski su prihodi i koriste se za namjene za koje su upla</w:t>
      </w:r>
      <w:r>
        <w:rPr>
          <w:rFonts w:ascii="Book Antiqua" w:hAnsi="Book Antiqua" w:cs="Calibri"/>
          <w:b w:val="0"/>
          <w:bCs w:val="0"/>
          <w:iCs/>
          <w:color w:val="000000"/>
          <w:sz w:val="22"/>
          <w:szCs w:val="22"/>
          <w:lang w:val="hr-HR"/>
        </w:rPr>
        <w:t>ć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eni u Prora</w:t>
      </w:r>
      <w:r>
        <w:rPr>
          <w:rFonts w:ascii="Book Antiqua" w:hAnsi="Book Antiqua" w:cs="Calibri"/>
          <w:b w:val="0"/>
          <w:bCs w:val="0"/>
          <w:iCs/>
          <w:color w:val="000000"/>
          <w:sz w:val="22"/>
          <w:szCs w:val="22"/>
          <w:lang w:val="hr-HR"/>
        </w:rPr>
        <w:t>č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un.</w:t>
      </w:r>
    </w:p>
    <w:p w14:paraId="5FFC8DD9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76DAA36F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Prihodi od prodaje nefinancijske imovine planirani su u iznosu od 93.155,00 kn i koriste se za kapitalna ulaganja u dugotrajnu imovinu.</w:t>
      </w:r>
    </w:p>
    <w:p w14:paraId="3CBCBEDA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2FF28FD5" w14:textId="77777777" w:rsidR="009420E3" w:rsidRDefault="009420E3" w:rsidP="009420E3">
      <w:pPr>
        <w:pStyle w:val="Naslov"/>
        <w:jc w:val="both"/>
        <w:rPr>
          <w:rFonts w:ascii="Book Antiqua" w:hAnsi="Book Antiqua"/>
          <w:iCs/>
          <w:color w:val="000000"/>
          <w:sz w:val="22"/>
          <w:szCs w:val="22"/>
          <w:lang w:val="hr-HR"/>
        </w:rPr>
      </w:pPr>
      <w:r>
        <w:rPr>
          <w:rFonts w:ascii="Book Antiqua" w:hAnsi="Book Antiqua"/>
          <w:iCs/>
          <w:color w:val="000000"/>
          <w:sz w:val="22"/>
          <w:szCs w:val="22"/>
          <w:lang w:val="hr-HR"/>
        </w:rPr>
        <w:t xml:space="preserve">RASHODI I IZDACI </w:t>
      </w:r>
    </w:p>
    <w:p w14:paraId="0784A1AB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063AD4F2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1A0807C1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411E47A9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 xml:space="preserve">Za izvršenje rashoda pored gore navedenih prihoda planira se koristiti </w:t>
      </w:r>
      <w:r>
        <w:rPr>
          <w:rFonts w:ascii="Book Antiqua" w:hAnsi="Book Antiqua"/>
          <w:i/>
          <w:color w:val="000000"/>
          <w:sz w:val="22"/>
          <w:szCs w:val="22"/>
          <w:lang w:val="hr-HR"/>
        </w:rPr>
        <w:t>višak prihoda iz prethodnih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 xml:space="preserve"> </w:t>
      </w:r>
      <w:r>
        <w:rPr>
          <w:rFonts w:ascii="Book Antiqua" w:hAnsi="Book Antiqua"/>
          <w:i/>
          <w:color w:val="000000"/>
          <w:sz w:val="22"/>
          <w:szCs w:val="22"/>
          <w:lang w:val="hr-HR"/>
        </w:rPr>
        <w:t>godina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 xml:space="preserve"> u iznosu od </w:t>
      </w:r>
      <w:r>
        <w:rPr>
          <w:rFonts w:ascii="Book Antiqua" w:hAnsi="Book Antiqua"/>
          <w:i/>
          <w:color w:val="000000"/>
          <w:sz w:val="22"/>
          <w:szCs w:val="22"/>
          <w:lang w:val="hr-HR"/>
        </w:rPr>
        <w:t>413.797,00 kn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 xml:space="preserve"> te tako </w:t>
      </w:r>
      <w:r>
        <w:rPr>
          <w:rFonts w:ascii="Book Antiqua" w:hAnsi="Book Antiqua"/>
          <w:iCs/>
          <w:color w:val="000000"/>
          <w:sz w:val="22"/>
          <w:szCs w:val="22"/>
          <w:lang w:val="hr-HR"/>
        </w:rPr>
        <w:t>ukupno raspolo</w:t>
      </w:r>
      <w:r>
        <w:rPr>
          <w:rFonts w:ascii="Book Antiqua" w:hAnsi="Book Antiqua" w:cs="Calibri"/>
          <w:iCs/>
          <w:color w:val="000000"/>
          <w:sz w:val="22"/>
          <w:szCs w:val="22"/>
          <w:lang w:val="hr-HR"/>
        </w:rPr>
        <w:t>ž</w:t>
      </w:r>
      <w:r>
        <w:rPr>
          <w:rFonts w:ascii="Book Antiqua" w:hAnsi="Book Antiqua"/>
          <w:iCs/>
          <w:color w:val="000000"/>
          <w:sz w:val="22"/>
          <w:szCs w:val="22"/>
          <w:lang w:val="hr-HR"/>
        </w:rPr>
        <w:t>iva sredstv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 xml:space="preserve">a u </w:t>
      </w:r>
      <w:r>
        <w:rPr>
          <w:rFonts w:ascii="Book Antiqua" w:hAnsi="Book Antiqua"/>
          <w:iCs/>
          <w:color w:val="000000"/>
          <w:sz w:val="22"/>
          <w:szCs w:val="22"/>
          <w:lang w:val="hr-HR"/>
        </w:rPr>
        <w:t xml:space="preserve">2022. 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 xml:space="preserve">iznose </w:t>
      </w:r>
      <w:r>
        <w:rPr>
          <w:rFonts w:ascii="Book Antiqua" w:hAnsi="Book Antiqua"/>
          <w:iCs/>
          <w:color w:val="000000"/>
          <w:sz w:val="22"/>
          <w:szCs w:val="22"/>
          <w:lang w:val="hr-HR"/>
        </w:rPr>
        <w:t>8.368.444,00 kn</w:t>
      </w:r>
      <w:r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  <w:t>.</w:t>
      </w:r>
    </w:p>
    <w:p w14:paraId="41B00259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1856F603" w14:textId="482910C5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6A753CD1" w14:textId="2EAB034E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71AA97F5" w14:textId="38947CED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338971BB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5B289739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3F3E4025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522FAE7F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  <w:lang w:val="hr-HR"/>
        </w:rPr>
      </w:pPr>
    </w:p>
    <w:p w14:paraId="0A461CED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iCs/>
          <w:color w:val="000000"/>
          <w:sz w:val="22"/>
          <w:szCs w:val="22"/>
        </w:rPr>
      </w:pPr>
    </w:p>
    <w:p w14:paraId="3ED05AF5" w14:textId="77777777" w:rsidR="009420E3" w:rsidRDefault="009420E3" w:rsidP="009420E3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Book Antiqua" w:hAnsi="Book Antiqua"/>
          <w:i/>
          <w:iCs/>
          <w:color w:val="385623"/>
          <w:lang w:val="hr-HR"/>
        </w:rPr>
      </w:pPr>
      <w:r>
        <w:rPr>
          <w:rFonts w:ascii="Book Antiqua" w:hAnsi="Book Antiqua"/>
          <w:i/>
          <w:iCs/>
          <w:color w:val="385623"/>
          <w:lang w:val="hr-HR"/>
        </w:rPr>
        <w:t>RASHODI I IZDACI  PRORA</w:t>
      </w:r>
      <w:r>
        <w:rPr>
          <w:rFonts w:ascii="Book Antiqua" w:hAnsi="Book Antiqua" w:cs="Cambria"/>
          <w:i/>
          <w:iCs/>
          <w:color w:val="385623"/>
          <w:lang w:val="hr-HR"/>
        </w:rPr>
        <w:t>Č</w:t>
      </w:r>
      <w:r>
        <w:rPr>
          <w:rFonts w:ascii="Book Antiqua" w:hAnsi="Book Antiqua"/>
          <w:i/>
          <w:iCs/>
          <w:color w:val="385623"/>
          <w:lang w:val="hr-HR"/>
        </w:rPr>
        <w:t xml:space="preserve">UNA-OPĆI DIO </w:t>
      </w:r>
    </w:p>
    <w:p w14:paraId="5A3E3EF2" w14:textId="77777777" w:rsidR="009420E3" w:rsidRDefault="009420E3" w:rsidP="009420E3">
      <w:pPr>
        <w:pStyle w:val="Naslov"/>
        <w:ind w:right="-468"/>
        <w:jc w:val="both"/>
        <w:rPr>
          <w:rFonts w:ascii="Book Antiqua" w:hAnsi="Book Antiqua"/>
          <w:noProof/>
        </w:rPr>
      </w:pPr>
    </w:p>
    <w:p w14:paraId="2101B0DE" w14:textId="77777777" w:rsidR="009420E3" w:rsidRDefault="009420E3" w:rsidP="009420E3">
      <w:pPr>
        <w:pStyle w:val="Naslov"/>
        <w:ind w:right="-468"/>
        <w:jc w:val="both"/>
        <w:rPr>
          <w:rFonts w:ascii="Book Antiqua" w:hAnsi="Book Antiqua"/>
          <w:noProof/>
        </w:rPr>
      </w:pPr>
    </w:p>
    <w:p w14:paraId="58EAFE27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 xml:space="preserve">1. Izmjenama i dopunama Proračuna Općine Sikirevci za 2022. i projekcijama 2023. i 2024. </w:t>
      </w:r>
      <w:r>
        <w:rPr>
          <w:rFonts w:ascii="Book Antiqua" w:hAnsi="Book Antiqua"/>
          <w:bCs w:val="0"/>
          <w:i/>
          <w:iCs/>
          <w:color w:val="000000"/>
          <w:sz w:val="22"/>
          <w:szCs w:val="22"/>
          <w:lang w:val="hr-HR"/>
        </w:rPr>
        <w:t>rashodi i izdaci Prora</w:t>
      </w:r>
      <w:r>
        <w:rPr>
          <w:rFonts w:ascii="Book Antiqua" w:hAnsi="Book Antiqua" w:cs="Calibri"/>
          <w:bCs w:val="0"/>
          <w:i/>
          <w:iCs/>
          <w:color w:val="000000"/>
          <w:sz w:val="22"/>
          <w:szCs w:val="22"/>
          <w:lang w:val="hr-HR"/>
        </w:rPr>
        <w:t>č</w:t>
      </w:r>
      <w:r>
        <w:rPr>
          <w:rFonts w:ascii="Book Antiqua" w:hAnsi="Book Antiqua"/>
          <w:bCs w:val="0"/>
          <w:i/>
          <w:iCs/>
          <w:color w:val="000000"/>
          <w:sz w:val="22"/>
          <w:szCs w:val="22"/>
          <w:lang w:val="hr-HR"/>
        </w:rPr>
        <w:t>una Općine Sikirevci za 2022.</w:t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 xml:space="preserve"> planiraju se </w:t>
      </w:r>
      <w:r>
        <w:rPr>
          <w:rFonts w:ascii="Book Antiqua" w:hAnsi="Book Antiqua"/>
          <w:b w:val="0"/>
          <w:color w:val="000000"/>
          <w:sz w:val="22"/>
          <w:szCs w:val="22"/>
        </w:rPr>
        <w:t xml:space="preserve">u iznosu od </w:t>
      </w:r>
      <w:r>
        <w:rPr>
          <w:rFonts w:ascii="Book Antiqua" w:hAnsi="Book Antiqua"/>
          <w:i/>
          <w:iCs/>
          <w:color w:val="000000"/>
          <w:sz w:val="22"/>
          <w:szCs w:val="22"/>
          <w:lang w:val="hr-HR"/>
        </w:rPr>
        <w:t>7.737.236,00</w:t>
      </w: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 kn</w:t>
      </w:r>
      <w:r>
        <w:rPr>
          <w:rFonts w:ascii="Book Antiqua" w:hAnsi="Book Antiqua"/>
          <w:color w:val="000000"/>
          <w:sz w:val="22"/>
          <w:szCs w:val="22"/>
          <w:lang w:val="hr-HR"/>
        </w:rPr>
        <w:t xml:space="preserve">, </w:t>
      </w:r>
      <w:r>
        <w:rPr>
          <w:rFonts w:ascii="Book Antiqua" w:hAnsi="Book Antiqua"/>
          <w:b w:val="0"/>
          <w:color w:val="000000"/>
          <w:sz w:val="22"/>
          <w:szCs w:val="22"/>
        </w:rPr>
        <w:t xml:space="preserve">a </w:t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 xml:space="preserve">po </w:t>
      </w:r>
      <w:r>
        <w:rPr>
          <w:rFonts w:ascii="Book Antiqua" w:hAnsi="Book Antiqua"/>
          <w:bCs w:val="0"/>
          <w:i/>
          <w:iCs/>
          <w:color w:val="000000"/>
          <w:sz w:val="22"/>
          <w:szCs w:val="22"/>
          <w:lang w:val="hr-HR"/>
        </w:rPr>
        <w:t>ekonomskoj klasifikaciji</w:t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 xml:space="preserve"> odnose se na:</w:t>
      </w:r>
    </w:p>
    <w:p w14:paraId="4A24FF46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color w:val="000000"/>
          <w:sz w:val="22"/>
          <w:szCs w:val="22"/>
          <w:lang w:val="hr-HR"/>
        </w:rPr>
      </w:pPr>
    </w:p>
    <w:p w14:paraId="086209DC" w14:textId="77777777" w:rsidR="009420E3" w:rsidRDefault="009420E3" w:rsidP="009420E3">
      <w:pPr>
        <w:pStyle w:val="Naslov"/>
        <w:jc w:val="both"/>
        <w:rPr>
          <w:rFonts w:ascii="Book Antiqua" w:hAnsi="Book Antiqua"/>
          <w:bCs w:val="0"/>
          <w:color w:val="000000"/>
          <w:sz w:val="20"/>
          <w:szCs w:val="20"/>
          <w:lang w:val="hr-HR"/>
        </w:rPr>
      </w:pP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ab/>
      </w:r>
      <w:r>
        <w:rPr>
          <w:rFonts w:ascii="Book Antiqua" w:hAnsi="Book Antiqua"/>
          <w:b w:val="0"/>
          <w:color w:val="000000"/>
          <w:sz w:val="22"/>
          <w:szCs w:val="22"/>
          <w:lang w:val="hr-HR"/>
        </w:rPr>
        <w:tab/>
        <w:t xml:space="preserve">                        </w:t>
      </w:r>
      <w:r>
        <w:rPr>
          <w:rFonts w:ascii="Book Antiqua" w:hAnsi="Book Antiqua"/>
          <w:bCs w:val="0"/>
          <w:color w:val="000000"/>
          <w:sz w:val="20"/>
          <w:szCs w:val="20"/>
          <w:lang w:val="hr-HR"/>
        </w:rPr>
        <w:t>1.</w:t>
      </w:r>
    </w:p>
    <w:p w14:paraId="3420DFD7" w14:textId="77777777" w:rsidR="009420E3" w:rsidRDefault="009420E3" w:rsidP="009420E3">
      <w:pPr>
        <w:pStyle w:val="Naslov"/>
        <w:jc w:val="both"/>
        <w:rPr>
          <w:rFonts w:ascii="Book Antiqua" w:hAnsi="Book Antiqua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  <w:t xml:space="preserve">                     Proračun                      Izmjene i dopune</w:t>
      </w:r>
    </w:p>
    <w:p w14:paraId="6C38074E" w14:textId="77777777" w:rsidR="009420E3" w:rsidRDefault="009420E3" w:rsidP="009420E3">
      <w:pPr>
        <w:pStyle w:val="Naslov"/>
        <w:jc w:val="both"/>
        <w:rPr>
          <w:rFonts w:ascii="Book Antiqua" w:hAnsi="Book Antiqua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  <w:t xml:space="preserve">                        za 2022.</w:t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  <w:t xml:space="preserve">                Proračuna za 2022. </w:t>
      </w:r>
    </w:p>
    <w:p w14:paraId="3C7D3120" w14:textId="77777777" w:rsidR="009420E3" w:rsidRDefault="009420E3" w:rsidP="009420E3">
      <w:pPr>
        <w:pStyle w:val="Naslov"/>
        <w:numPr>
          <w:ilvl w:val="0"/>
          <w:numId w:val="10"/>
        </w:numPr>
        <w:ind w:left="284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Rashod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e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za zaposlene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   1.643.000,00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kn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  <w:t xml:space="preserve">            589.345,00 kn</w:t>
      </w:r>
    </w:p>
    <w:p w14:paraId="29D260C8" w14:textId="77777777" w:rsidR="009420E3" w:rsidRDefault="009420E3" w:rsidP="009420E3">
      <w:pPr>
        <w:pStyle w:val="Naslov"/>
        <w:numPr>
          <w:ilvl w:val="0"/>
          <w:numId w:val="10"/>
        </w:numPr>
        <w:ind w:left="284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Materijaln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e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rashod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e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   3.206.765,00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k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n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  <w:t xml:space="preserve">          2.718.940,00 kn</w:t>
      </w:r>
    </w:p>
    <w:p w14:paraId="06D7AF6D" w14:textId="77777777" w:rsidR="009420E3" w:rsidRDefault="009420E3" w:rsidP="009420E3">
      <w:pPr>
        <w:pStyle w:val="Naslov"/>
        <w:numPr>
          <w:ilvl w:val="0"/>
          <w:numId w:val="10"/>
        </w:numPr>
        <w:ind w:left="284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Financijsk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e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rashod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e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  <w:t xml:space="preserve">              16.620,00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kn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  <w:t xml:space="preserve">               61.270,00 kn</w:t>
      </w:r>
    </w:p>
    <w:p w14:paraId="1B71A91D" w14:textId="77777777" w:rsidR="009420E3" w:rsidRDefault="009420E3" w:rsidP="009420E3">
      <w:pPr>
        <w:pStyle w:val="Naslov"/>
        <w:numPr>
          <w:ilvl w:val="0"/>
          <w:numId w:val="10"/>
        </w:numPr>
        <w:ind w:left="284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</w:pP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Subvencije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                               0,00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kn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                 0,00 kn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</w:t>
      </w:r>
    </w:p>
    <w:p w14:paraId="72718012" w14:textId="77777777" w:rsidR="009420E3" w:rsidRDefault="009420E3" w:rsidP="009420E3">
      <w:pPr>
        <w:pStyle w:val="Naslov"/>
        <w:numPr>
          <w:ilvl w:val="0"/>
          <w:numId w:val="10"/>
        </w:numPr>
        <w:ind w:left="284" w:right="-468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Pomo</w:t>
      </w:r>
      <w:r>
        <w:rPr>
          <w:rFonts w:ascii="Book Antiqua" w:hAnsi="Book Antiqua" w:cs="Calibri"/>
          <w:b w:val="0"/>
          <w:bCs w:val="0"/>
          <w:iCs/>
          <w:color w:val="000000"/>
          <w:sz w:val="20"/>
          <w:szCs w:val="20"/>
        </w:rPr>
        <w:t>ć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i dane unutar op</w:t>
      </w:r>
      <w:r>
        <w:rPr>
          <w:rFonts w:ascii="Book Antiqua" w:hAnsi="Book Antiqua" w:cs="Calibri"/>
          <w:b w:val="0"/>
          <w:bCs w:val="0"/>
          <w:iCs/>
          <w:color w:val="000000"/>
          <w:sz w:val="20"/>
          <w:szCs w:val="20"/>
        </w:rPr>
        <w:t>ć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eg prora</w:t>
      </w:r>
      <w:r>
        <w:rPr>
          <w:rFonts w:ascii="Book Antiqua" w:hAnsi="Book Antiqua" w:cs="Calibri"/>
          <w:b w:val="0"/>
          <w:bCs w:val="0"/>
          <w:iCs/>
          <w:color w:val="000000"/>
          <w:sz w:val="20"/>
          <w:szCs w:val="20"/>
        </w:rPr>
        <w:t>č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una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                         9.100,00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kn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                       0,00 kn </w:t>
      </w:r>
    </w:p>
    <w:p w14:paraId="074B17C5" w14:textId="77777777" w:rsidR="009420E3" w:rsidRDefault="009420E3" w:rsidP="009420E3">
      <w:pPr>
        <w:pStyle w:val="Naslov"/>
        <w:numPr>
          <w:ilvl w:val="0"/>
          <w:numId w:val="10"/>
        </w:numPr>
        <w:ind w:left="284" w:right="-468" w:hanging="284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</w:pP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Naknade gra</w:t>
      </w:r>
      <w:r>
        <w:rPr>
          <w:rFonts w:ascii="Book Antiqua" w:hAnsi="Book Antiqua" w:cs="Calibri"/>
          <w:b w:val="0"/>
          <w:bCs w:val="0"/>
          <w:iCs/>
          <w:color w:val="000000"/>
          <w:sz w:val="20"/>
          <w:szCs w:val="20"/>
        </w:rPr>
        <w:t>đ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anima i ku</w:t>
      </w:r>
      <w:r>
        <w:rPr>
          <w:rFonts w:ascii="Book Antiqua" w:hAnsi="Book Antiqua" w:cs="Calibri"/>
          <w:b w:val="0"/>
          <w:bCs w:val="0"/>
          <w:iCs/>
          <w:color w:val="000000"/>
          <w:sz w:val="20"/>
          <w:szCs w:val="20"/>
        </w:rPr>
        <w:t>ć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anstvima na temelju osiguranja</w:t>
      </w:r>
    </w:p>
    <w:p w14:paraId="66DBA353" w14:textId="77777777" w:rsidR="009420E3" w:rsidRDefault="009420E3" w:rsidP="009420E3">
      <w:pPr>
        <w:pStyle w:val="Naslov"/>
        <w:ind w:left="284" w:right="-468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>i druge naknade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 xml:space="preserve"> 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  <w:t xml:space="preserve">              282.000,00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</w:rPr>
        <w:t xml:space="preserve"> kn</w:t>
      </w: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ab/>
        <w:t xml:space="preserve">             174.650,00 kn</w:t>
      </w:r>
    </w:p>
    <w:p w14:paraId="1315A14A" w14:textId="77777777" w:rsidR="009420E3" w:rsidRDefault="009420E3" w:rsidP="009420E3">
      <w:pPr>
        <w:pStyle w:val="Naslov"/>
        <w:numPr>
          <w:ilvl w:val="0"/>
          <w:numId w:val="10"/>
        </w:numPr>
        <w:ind w:right="-468"/>
        <w:jc w:val="both"/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000000"/>
          <w:sz w:val="20"/>
          <w:szCs w:val="20"/>
          <w:lang w:val="hr-HR"/>
        </w:rPr>
        <w:t>Donacije i ostali rashodi                                                      1.345.000,00 kn              1.742.222,00 kn</w:t>
      </w:r>
    </w:p>
    <w:p w14:paraId="3FD94A35" w14:textId="77777777" w:rsidR="009420E3" w:rsidRDefault="009420E3" w:rsidP="009420E3">
      <w:pPr>
        <w:pStyle w:val="Naslov"/>
        <w:numPr>
          <w:ilvl w:val="0"/>
          <w:numId w:val="11"/>
        </w:numPr>
        <w:ind w:left="284" w:right="-468" w:hanging="284"/>
        <w:jc w:val="both"/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Rashod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e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 xml:space="preserve"> za nabavu 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ne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 xml:space="preserve">proizvedene dugotrajne imovine 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         30.000,00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 xml:space="preserve"> kn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ab/>
        <w:t xml:space="preserve">                        0,00 kn </w:t>
      </w:r>
    </w:p>
    <w:p w14:paraId="0E00A12F" w14:textId="77777777" w:rsidR="009420E3" w:rsidRDefault="009420E3" w:rsidP="009420E3">
      <w:pPr>
        <w:pStyle w:val="Naslov"/>
        <w:numPr>
          <w:ilvl w:val="0"/>
          <w:numId w:val="11"/>
        </w:numPr>
        <w:ind w:left="284" w:right="-468" w:hanging="284"/>
        <w:jc w:val="both"/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Rashod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e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 xml:space="preserve"> za nabavu proizvedene dugotrajne imovine 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        6.133.000,00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 xml:space="preserve"> kn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ab/>
        <w:t xml:space="preserve">           2.858.437,00 kn </w:t>
      </w:r>
    </w:p>
    <w:p w14:paraId="493437F4" w14:textId="77777777" w:rsidR="009420E3" w:rsidRDefault="009420E3" w:rsidP="009420E3">
      <w:pPr>
        <w:pStyle w:val="Naslov"/>
        <w:numPr>
          <w:ilvl w:val="0"/>
          <w:numId w:val="11"/>
        </w:numPr>
        <w:ind w:left="284" w:right="-468" w:hanging="284"/>
        <w:jc w:val="both"/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Rashod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e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 xml:space="preserve"> za dodatna ulaganja na nefinancijskoj imovini 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540.000,00 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kn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ab/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 xml:space="preserve">                 23.580,00 kn</w:t>
      </w:r>
    </w:p>
    <w:p w14:paraId="73536819" w14:textId="77777777" w:rsidR="009420E3" w:rsidRDefault="009420E3" w:rsidP="009420E3">
      <w:pPr>
        <w:pStyle w:val="Naslov"/>
        <w:numPr>
          <w:ilvl w:val="0"/>
          <w:numId w:val="11"/>
        </w:numPr>
        <w:ind w:left="284" w:right="-468" w:hanging="284"/>
        <w:jc w:val="both"/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>Izdatke za otplatu glavnice primljenih kredita i zajmova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ab/>
        <w:t xml:space="preserve">    18.615,00 kn</w:t>
      </w:r>
      <w:r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  <w:tab/>
        <w:t xml:space="preserve">               00.000,00 kn</w:t>
      </w:r>
    </w:p>
    <w:p w14:paraId="61CD8CD4" w14:textId="77777777" w:rsidR="009420E3" w:rsidRDefault="009420E3" w:rsidP="009420E3">
      <w:pPr>
        <w:pStyle w:val="Naslov"/>
        <w:ind w:left="284" w:right="-468"/>
        <w:jc w:val="both"/>
        <w:rPr>
          <w:rFonts w:ascii="Book Antiqua" w:hAnsi="Book Antiqua"/>
          <w:b w:val="0"/>
          <w:bCs w:val="0"/>
          <w:iCs/>
          <w:color w:val="auto"/>
          <w:sz w:val="20"/>
          <w:szCs w:val="20"/>
          <w:lang w:val="hr-HR"/>
        </w:rPr>
      </w:pPr>
    </w:p>
    <w:p w14:paraId="25A083B3" w14:textId="77777777" w:rsidR="009420E3" w:rsidRDefault="009420E3" w:rsidP="009420E3">
      <w:pPr>
        <w:pStyle w:val="Naslov"/>
        <w:ind w:left="720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19E925F9" w14:textId="77777777" w:rsidR="009420E3" w:rsidRDefault="009420E3" w:rsidP="009420E3">
      <w:pPr>
        <w:pStyle w:val="Naslov"/>
        <w:ind w:left="720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206280EC" w14:textId="77777777" w:rsidR="009420E3" w:rsidRDefault="009420E3" w:rsidP="009420E3">
      <w:pPr>
        <w:pStyle w:val="Naslov"/>
        <w:ind w:left="720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7DF8B1CD" w14:textId="77777777" w:rsidR="009420E3" w:rsidRDefault="009420E3" w:rsidP="009420E3">
      <w:pPr>
        <w:pStyle w:val="Naslov"/>
        <w:ind w:left="720"/>
        <w:jc w:val="both"/>
        <w:rPr>
          <w:rFonts w:ascii="Book Antiqua" w:hAnsi="Book Antiqua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noProof/>
          <w:color w:val="auto"/>
          <w:sz w:val="22"/>
          <w:szCs w:val="22"/>
          <w:lang w:val="hr-HR"/>
        </w:rPr>
        <w:t>1. Izmjenama i dopunama Poračuna za 2022. mijenaju se iznosi planiranih rashoda i izdataka čije obrazloženje dajemo u nastavku.</w:t>
      </w:r>
    </w:p>
    <w:p w14:paraId="48C9FE08" w14:textId="77777777" w:rsidR="009420E3" w:rsidRDefault="009420E3" w:rsidP="009420E3">
      <w:pPr>
        <w:pStyle w:val="Naslov"/>
        <w:ind w:left="720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08235CCA" w14:textId="77777777" w:rsidR="009420E3" w:rsidRDefault="009420E3" w:rsidP="009420E3">
      <w:pPr>
        <w:pStyle w:val="Naslov"/>
        <w:numPr>
          <w:ilvl w:val="0"/>
          <w:numId w:val="11"/>
        </w:numPr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Rashodi za zaposlene planirani su u iznosu od 589.345,00 kn, što je 7,9 % ukupnih rashoda i izdataka, a odnose se na rashode za zaposlene( 5 zaposlenika, 1 dužnosnik, 3 službenika i 1 namještenik)  u općinskoj  upravi uklju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č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uju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ć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i u ukupnom iznosu od 505.245,00 kn,  ostali rashodi za zapolene u iznosu od 12.000,00 kn( uskrsnica, božićnica i regres) te za zaposlene putem javnih radova u iznosu od 72.100,00 kn.</w:t>
      </w:r>
    </w:p>
    <w:p w14:paraId="4FAB69BA" w14:textId="77777777" w:rsidR="009420E3" w:rsidRDefault="009420E3" w:rsidP="009420E3">
      <w:pPr>
        <w:pStyle w:val="Naslov"/>
        <w:ind w:left="720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7E03F52F" w14:textId="77777777" w:rsidR="009420E3" w:rsidRDefault="009420E3" w:rsidP="009420E3">
      <w:pPr>
        <w:pStyle w:val="Naslov"/>
        <w:numPr>
          <w:ilvl w:val="0"/>
          <w:numId w:val="11"/>
        </w:numPr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 xml:space="preserve">Slijede ih 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materijalni rashodi u iznosu od 2.718.940,00 kn, što je 36,6 % ukupnih rashoda i  izdataka, a odnose se na naknade troškova zaposlenima, rashode za mateijal i energiju, rashode za usluge  i ostale nespomenute rashode poslovanja. </w:t>
      </w:r>
    </w:p>
    <w:p w14:paraId="78E20C80" w14:textId="77777777" w:rsidR="009420E3" w:rsidRDefault="009420E3" w:rsidP="009420E3">
      <w:pPr>
        <w:pStyle w:val="Naslov"/>
        <w:ind w:left="720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1306713B" w14:textId="77777777" w:rsidR="009420E3" w:rsidRDefault="009420E3" w:rsidP="009420E3">
      <w:pPr>
        <w:pStyle w:val="Naslov"/>
        <w:numPr>
          <w:ilvl w:val="0"/>
          <w:numId w:val="11"/>
        </w:numPr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Financijski rashodi planirani su u iznosu od 61.270,00kn , a odnoses se na plaćanje kamata za primljene zajmove -nabava traktora na leasing 40,00 kn, te većim dijelom na rashode podmirenja kazni FZZOEU za odlaganje mješanog otpada, za kaznu pri zaošljavanju – zbog ne zapošljavanja osoba s ivaliditetom ( program Zaželi), te rashode za nanaknadu bankama i FINI, te kamate za primljene kredite .</w:t>
      </w:r>
    </w:p>
    <w:p w14:paraId="7932991B" w14:textId="77777777" w:rsidR="009420E3" w:rsidRDefault="009420E3" w:rsidP="009420E3">
      <w:pPr>
        <w:pStyle w:val="Odlomakpopisa"/>
        <w:rPr>
          <w:rFonts w:ascii="Book Antiqua" w:hAnsi="Book Antiqua"/>
          <w:b/>
          <w:bCs/>
          <w:noProof/>
        </w:rPr>
      </w:pPr>
    </w:p>
    <w:p w14:paraId="25289540" w14:textId="77777777" w:rsidR="009420E3" w:rsidRDefault="009420E3" w:rsidP="009420E3">
      <w:pPr>
        <w:pStyle w:val="Naslov"/>
        <w:numPr>
          <w:ilvl w:val="0"/>
          <w:numId w:val="11"/>
        </w:numPr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Pomo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ć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i dane unutar op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ć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eg prora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č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una nisu  planirane .</w:t>
      </w:r>
    </w:p>
    <w:p w14:paraId="20F27638" w14:textId="77777777" w:rsidR="009420E3" w:rsidRDefault="009420E3" w:rsidP="009420E3">
      <w:pPr>
        <w:pStyle w:val="Naslov"/>
        <w:numPr>
          <w:ilvl w:val="0"/>
          <w:numId w:val="11"/>
        </w:numPr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Naknade gra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đ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anima i ku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ć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anstvima planirane su u iznosu od 174.650,00 kn, a odnose se na sufinanciranje socijalnih potreba gra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>đ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ana Općine Sikirevci.</w:t>
      </w:r>
    </w:p>
    <w:p w14:paraId="10ADFE24" w14:textId="77777777" w:rsidR="009420E3" w:rsidRDefault="009420E3" w:rsidP="009420E3">
      <w:pPr>
        <w:pStyle w:val="Naslov"/>
        <w:ind w:left="720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7DFB5C9A" w14:textId="77777777" w:rsidR="009420E3" w:rsidRDefault="009420E3" w:rsidP="009420E3">
      <w:pPr>
        <w:pStyle w:val="Naslov"/>
        <w:numPr>
          <w:ilvl w:val="0"/>
          <w:numId w:val="11"/>
        </w:numPr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Donacije i ostali rashodi planirani su u iznosu od 1.742.222.00kn, a odnosi se većim dijelom na rashode tekuće doncije u novcu udrugama sa područja općine Sikirevci po javnom pozivu za udruge ( šport, kultura, udruga građana) te jednokratne kapitalne donacije u novcu poticanje demografije, otvaranje novih obrta i kućnih radinosti, stanogradnja , nabava kompostera i dr., te planirane naknade u novcu za štete u poljoprivredi nastale vremenskim nepogodama -sušom ( sredstva se planiraju iz državnog proračuna). </w:t>
      </w:r>
    </w:p>
    <w:p w14:paraId="2F1C829F" w14:textId="77777777" w:rsidR="009420E3" w:rsidRDefault="009420E3" w:rsidP="009420E3">
      <w:pPr>
        <w:pStyle w:val="Odlomakpopisa"/>
        <w:rPr>
          <w:rFonts w:ascii="Book Antiqua" w:hAnsi="Book Antiqua"/>
          <w:b/>
          <w:bCs/>
          <w:noProof/>
        </w:rPr>
      </w:pPr>
    </w:p>
    <w:p w14:paraId="73CBDF35" w14:textId="77777777" w:rsidR="009420E3" w:rsidRDefault="009420E3" w:rsidP="009420E3">
      <w:pPr>
        <w:pStyle w:val="Naslov"/>
        <w:numPr>
          <w:ilvl w:val="0"/>
          <w:numId w:val="11"/>
        </w:numPr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Rashodi za nabavu proizvedene dugoitrajne imovine planiraju se u iznosu od 2.858.437,00 kn što je 28,5% ukupnih rashoda i izdataka, a odnosi na izgradnju komunalne infrastrukture-nerazvrstanih cesta, mjesno parkiralište za javna vozila, za izradu projketne dokumentacije za nabavu hladnjače, uredke opreme i namještaja, nabav digitalne arhive i sl., te za rashode početka gradnje objekta dječji vrtić u naselju Sikirevci.</w:t>
      </w:r>
    </w:p>
    <w:p w14:paraId="6F3EDF19" w14:textId="77777777" w:rsidR="009420E3" w:rsidRDefault="009420E3" w:rsidP="009420E3">
      <w:pPr>
        <w:pStyle w:val="Odlomakpopisa"/>
        <w:rPr>
          <w:rFonts w:ascii="Book Antiqua" w:hAnsi="Book Antiqua"/>
          <w:b/>
          <w:bCs/>
          <w:noProof/>
        </w:rPr>
      </w:pPr>
    </w:p>
    <w:p w14:paraId="5A01C32F" w14:textId="77777777" w:rsidR="009420E3" w:rsidRDefault="009420E3" w:rsidP="009420E3">
      <w:pPr>
        <w:pStyle w:val="Naslov"/>
        <w:numPr>
          <w:ilvl w:val="0"/>
          <w:numId w:val="11"/>
        </w:numPr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 xml:space="preserve">U rashodima i izdacima </w:t>
      </w:r>
      <w:r>
        <w:rPr>
          <w:rFonts w:ascii="Book Antiqua" w:hAnsi="Book Antiqua" w:cs="Calibri"/>
          <w:b w:val="0"/>
          <w:bCs w:val="0"/>
          <w:noProof/>
          <w:color w:val="auto"/>
          <w:sz w:val="22"/>
          <w:szCs w:val="22"/>
          <w:lang w:val="hr-HR"/>
        </w:rPr>
        <w:t xml:space="preserve">najveće udio imaju </w:t>
      </w: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rashodi za nabavu i dodatna ulaganja u dugotrajnu imovinu (rashodi za nabavu neproizvedene dugotrajne imovine, rashodi za nabavu proizvedene dugotrajne imovine i rashodi za dodatna ulaganja na nefinancijskoj imovini) koji ukupno iznose 23.580,00 kn.</w:t>
      </w:r>
    </w:p>
    <w:p w14:paraId="10A9BAB8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5A6CD3BF" w14:textId="77777777" w:rsidR="009420E3" w:rsidRDefault="009420E3" w:rsidP="009420E3">
      <w:pPr>
        <w:pStyle w:val="Odlomakpopisa"/>
        <w:numPr>
          <w:ilvl w:val="0"/>
          <w:numId w:val="11"/>
        </w:numPr>
        <w:ind w:right="-1"/>
        <w:jc w:val="both"/>
        <w:rPr>
          <w:rFonts w:ascii="Book Antiqua" w:hAnsi="Book Antiqua"/>
          <w:iCs/>
        </w:rPr>
      </w:pPr>
      <w:r>
        <w:rPr>
          <w:rFonts w:ascii="Book Antiqua" w:hAnsi="Book Antiqua"/>
          <w:noProof/>
        </w:rPr>
        <w:t>Preostali izdaci za otplatu glavnice primljenog  kredita i zajmova planirani su u iznosu od 200.000,00 kn, a odnose se na otglatu zadnje rate za nabavu traktora kubota PBZ leasing, te plan kratkoroičnog zaduživanja .</w:t>
      </w:r>
    </w:p>
    <w:p w14:paraId="1C043B5A" w14:textId="77777777" w:rsidR="009420E3" w:rsidRDefault="009420E3" w:rsidP="009420E3">
      <w:pPr>
        <w:pStyle w:val="Odlomakpopisa"/>
        <w:rPr>
          <w:rFonts w:ascii="Book Antiqua" w:hAnsi="Book Antiqua"/>
          <w:iCs/>
        </w:rPr>
      </w:pPr>
    </w:p>
    <w:p w14:paraId="6965B3ED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7DB468D4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0D269623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1C5A7FC7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56E4BE92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206FD99B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7DFBDEBB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429C9A74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0CDE2AFC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4223CD07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727D6A52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5064B164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41F62EDB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1C70661F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1F0A6F95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6E676312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0F508F5F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2098DD4C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236E5F6A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5C4F1ED4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625E8321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5ED97A34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58320856" w14:textId="100F332B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322AC400" w14:textId="2DAE0380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07C914A1" w14:textId="77777777" w:rsidR="009420E3" w:rsidRDefault="009420E3" w:rsidP="009420E3">
      <w:pPr>
        <w:pStyle w:val="Odlomakpopisa"/>
        <w:ind w:right="-1"/>
        <w:jc w:val="both"/>
        <w:rPr>
          <w:rFonts w:ascii="Book Antiqua" w:hAnsi="Book Antiqua"/>
          <w:iCs/>
        </w:rPr>
      </w:pPr>
    </w:p>
    <w:p w14:paraId="1276B738" w14:textId="77777777" w:rsidR="009420E3" w:rsidRDefault="009420E3" w:rsidP="009420E3">
      <w:pPr>
        <w:pStyle w:val="Naslov"/>
        <w:ind w:left="360"/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</w:p>
    <w:p w14:paraId="6F5F8900" w14:textId="77777777" w:rsidR="009420E3" w:rsidRDefault="009420E3" w:rsidP="009420E3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Book Antiqua" w:hAnsi="Book Antiqua"/>
          <w:i/>
          <w:iCs/>
          <w:color w:val="385623"/>
          <w:lang w:val="hr-HR"/>
        </w:rPr>
      </w:pPr>
      <w:r>
        <w:rPr>
          <w:rFonts w:ascii="Book Antiqua" w:hAnsi="Book Antiqua"/>
          <w:i/>
          <w:iCs/>
          <w:color w:val="385623"/>
          <w:lang w:val="hr-HR"/>
        </w:rPr>
        <w:t>RASHODI I IZDACI-POSEBNI DIO PRORA</w:t>
      </w:r>
      <w:r>
        <w:rPr>
          <w:rFonts w:ascii="Book Antiqua" w:hAnsi="Book Antiqua" w:cs="Cambria"/>
          <w:i/>
          <w:iCs/>
          <w:color w:val="385623"/>
          <w:lang w:val="hr-HR"/>
        </w:rPr>
        <w:t>Č</w:t>
      </w:r>
      <w:r>
        <w:rPr>
          <w:rFonts w:ascii="Book Antiqua" w:hAnsi="Book Antiqua"/>
          <w:i/>
          <w:iCs/>
          <w:color w:val="385623"/>
          <w:lang w:val="hr-HR"/>
        </w:rPr>
        <w:t xml:space="preserve">UNA </w:t>
      </w:r>
    </w:p>
    <w:p w14:paraId="3F17C4E7" w14:textId="77777777" w:rsidR="009420E3" w:rsidRDefault="009420E3" w:rsidP="009420E3">
      <w:pPr>
        <w:pStyle w:val="Naslov"/>
        <w:ind w:right="-468"/>
        <w:jc w:val="both"/>
        <w:rPr>
          <w:rFonts w:ascii="Book Antiqua" w:hAnsi="Book Antiqua"/>
          <w:iCs/>
          <w:color w:val="auto"/>
          <w:lang w:val="hr-HR"/>
        </w:rPr>
      </w:pPr>
    </w:p>
    <w:p w14:paraId="0DE9AE28" w14:textId="77777777" w:rsidR="009420E3" w:rsidRDefault="009420E3" w:rsidP="009420E3">
      <w:pPr>
        <w:pStyle w:val="Naslov"/>
        <w:ind w:right="-468"/>
        <w:jc w:val="both"/>
        <w:rPr>
          <w:rFonts w:ascii="Book Antiqua" w:hAnsi="Book Antiqua"/>
          <w:iCs/>
          <w:color w:val="auto"/>
          <w:lang w:val="hr-HR"/>
        </w:rPr>
      </w:pPr>
    </w:p>
    <w:p w14:paraId="58CAFF02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 xml:space="preserve">1. Izmjenama i dopunama Proračuna za 2022. i projekcijama za 2023. i 2024. </w:t>
      </w:r>
      <w:r>
        <w:rPr>
          <w:rFonts w:ascii="Book Antiqua" w:hAnsi="Book Antiqua"/>
          <w:i/>
          <w:color w:val="auto"/>
          <w:sz w:val="22"/>
          <w:szCs w:val="22"/>
          <w:lang w:val="hr-HR"/>
        </w:rPr>
        <w:t>ukupni rashodi i izdaci za 2022.</w:t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 xml:space="preserve"> u iznosu od </w:t>
      </w:r>
      <w:r>
        <w:rPr>
          <w:rFonts w:ascii="Book Antiqua" w:hAnsi="Book Antiqua"/>
          <w:i/>
          <w:color w:val="auto"/>
          <w:sz w:val="22"/>
          <w:szCs w:val="22"/>
          <w:lang w:val="hr-HR"/>
        </w:rPr>
        <w:t>8368.444,00 kn</w:t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 xml:space="preserve"> raspore</w:t>
      </w:r>
      <w:r>
        <w:rPr>
          <w:rFonts w:ascii="Book Antiqua" w:hAnsi="Book Antiqua" w:cs="Calibri"/>
          <w:b w:val="0"/>
          <w:bCs w:val="0"/>
          <w:iCs/>
          <w:color w:val="auto"/>
          <w:sz w:val="22"/>
          <w:szCs w:val="22"/>
          <w:lang w:val="hr-HR"/>
        </w:rPr>
        <w:t>đ</w:t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>eni su u Posebnom dijelu Prora</w:t>
      </w:r>
      <w:r>
        <w:rPr>
          <w:rFonts w:ascii="Book Antiqua" w:hAnsi="Book Antiqua" w:cs="Calibri"/>
          <w:b w:val="0"/>
          <w:bCs w:val="0"/>
          <w:iCs/>
          <w:color w:val="auto"/>
          <w:sz w:val="22"/>
          <w:szCs w:val="22"/>
          <w:lang w:val="hr-HR"/>
        </w:rPr>
        <w:t>č</w:t>
      </w:r>
      <w:r>
        <w:rPr>
          <w:rFonts w:ascii="Book Antiqua" w:hAnsi="Book Antiqua"/>
          <w:b w:val="0"/>
          <w:bCs w:val="0"/>
          <w:iCs/>
          <w:color w:val="auto"/>
          <w:sz w:val="22"/>
          <w:szCs w:val="22"/>
          <w:lang w:val="hr-HR"/>
        </w:rPr>
        <w:t xml:space="preserve">una </w:t>
      </w:r>
      <w:r>
        <w:rPr>
          <w:rFonts w:ascii="Book Antiqua" w:hAnsi="Book Antiqua"/>
          <w:b w:val="0"/>
          <w:bCs w:val="0"/>
          <w:color w:val="000000"/>
          <w:sz w:val="22"/>
          <w:szCs w:val="22"/>
        </w:rPr>
        <w:t>u skladu s organizacijskom, programskom, ekonomskom, lokacijskom i funkcijskom klasifikacijom</w:t>
      </w:r>
      <w:r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>.</w:t>
      </w:r>
    </w:p>
    <w:p w14:paraId="7EA5DEB1" w14:textId="77777777" w:rsidR="009420E3" w:rsidRDefault="009420E3" w:rsidP="009420E3">
      <w:pPr>
        <w:jc w:val="both"/>
        <w:rPr>
          <w:rFonts w:ascii="Book Antiqua" w:hAnsi="Book Antiqua"/>
          <w:b/>
          <w:i/>
          <w:iCs/>
        </w:rPr>
      </w:pPr>
    </w:p>
    <w:p w14:paraId="3C5D2CE1" w14:textId="77777777" w:rsidR="009420E3" w:rsidRDefault="009420E3" w:rsidP="009420E3">
      <w:pPr>
        <w:jc w:val="both"/>
        <w:rPr>
          <w:rFonts w:ascii="Book Antiqua" w:hAnsi="Book Antiqua"/>
          <w:b/>
          <w:i/>
          <w:iCs/>
        </w:rPr>
      </w:pPr>
    </w:p>
    <w:p w14:paraId="5D8F81E3" w14:textId="77777777" w:rsidR="009420E3" w:rsidRDefault="009420E3" w:rsidP="009420E3">
      <w:pPr>
        <w:jc w:val="both"/>
        <w:rPr>
          <w:rFonts w:ascii="Book Antiqua" w:hAnsi="Book Antiqua"/>
          <w:b/>
          <w:i/>
          <w:iCs/>
        </w:rPr>
      </w:pPr>
    </w:p>
    <w:p w14:paraId="6576CC9C" w14:textId="77777777" w:rsidR="009420E3" w:rsidRDefault="009420E3" w:rsidP="009420E3">
      <w:pPr>
        <w:jc w:val="both"/>
        <w:rPr>
          <w:rFonts w:ascii="Book Antiqua" w:hAnsi="Book Antiqua"/>
          <w:bCs/>
        </w:rPr>
      </w:pPr>
      <w:r>
        <w:rPr>
          <w:rFonts w:ascii="Book Antiqua" w:hAnsi="Book Antiqua"/>
          <w:b/>
          <w:i/>
          <w:iCs/>
        </w:rPr>
        <w:t>Organizacijska struktura Prora</w:t>
      </w:r>
      <w:r>
        <w:rPr>
          <w:rFonts w:ascii="Book Antiqua" w:hAnsi="Book Antiqua" w:cs="Calibri"/>
          <w:b/>
          <w:i/>
          <w:iCs/>
        </w:rPr>
        <w:t>č</w:t>
      </w:r>
      <w:r>
        <w:rPr>
          <w:rFonts w:ascii="Book Antiqua" w:hAnsi="Book Antiqua"/>
          <w:b/>
          <w:i/>
          <w:iCs/>
        </w:rPr>
        <w:t>una</w:t>
      </w:r>
      <w:r>
        <w:rPr>
          <w:rFonts w:ascii="Book Antiqua" w:hAnsi="Book Antiqua"/>
          <w:bCs/>
        </w:rPr>
        <w:t xml:space="preserve"> planira se kroz jedan razdjel i to </w:t>
      </w:r>
      <w:r>
        <w:rPr>
          <w:rFonts w:ascii="Book Antiqua" w:hAnsi="Book Antiqua"/>
          <w:b/>
        </w:rPr>
        <w:t>Jedinstveni upravni odjel</w:t>
      </w:r>
      <w:r>
        <w:rPr>
          <w:rFonts w:ascii="Book Antiqua" w:hAnsi="Book Antiqua"/>
          <w:bCs/>
        </w:rPr>
        <w:t>.</w:t>
      </w:r>
    </w:p>
    <w:p w14:paraId="19947323" w14:textId="77777777" w:rsidR="009420E3" w:rsidRDefault="009420E3" w:rsidP="009420E3">
      <w:pPr>
        <w:rPr>
          <w:rFonts w:ascii="Book Antiqua" w:hAnsi="Book Antiqua"/>
        </w:rPr>
      </w:pPr>
      <w:r>
        <w:rPr>
          <w:rFonts w:ascii="Book Antiqua" w:hAnsi="Book Antiqua"/>
        </w:rPr>
        <w:t>Općina Sikirevci  nema  prora</w:t>
      </w:r>
      <w:r>
        <w:rPr>
          <w:rFonts w:ascii="Book Antiqua" w:hAnsi="Book Antiqua" w:cs="Calibri"/>
        </w:rPr>
        <w:t>č</w:t>
      </w:r>
      <w:r>
        <w:rPr>
          <w:rFonts w:ascii="Book Antiqua" w:hAnsi="Book Antiqua"/>
        </w:rPr>
        <w:t>unskih korisnika.</w:t>
      </w:r>
    </w:p>
    <w:p w14:paraId="6F11BFDB" w14:textId="77777777" w:rsidR="009420E3" w:rsidRDefault="009420E3" w:rsidP="009420E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</w:p>
    <w:p w14:paraId="16FA32F7" w14:textId="77777777" w:rsidR="009420E3" w:rsidRDefault="009420E3" w:rsidP="009420E3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i/>
          <w:iCs/>
        </w:rPr>
        <w:t>Programska struktura Prora</w:t>
      </w:r>
      <w:r>
        <w:rPr>
          <w:rFonts w:ascii="Book Antiqua" w:hAnsi="Book Antiqua" w:cs="Calibri"/>
          <w:b/>
          <w:i/>
          <w:iCs/>
        </w:rPr>
        <w:t>č</w:t>
      </w:r>
      <w:r>
        <w:rPr>
          <w:rFonts w:ascii="Book Antiqua" w:hAnsi="Book Antiqua"/>
          <w:b/>
          <w:i/>
          <w:iCs/>
        </w:rPr>
        <w:t>una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>definirana je kroz programe gdje je u Prora</w:t>
      </w:r>
      <w:r>
        <w:rPr>
          <w:rFonts w:ascii="Book Antiqua" w:hAnsi="Book Antiqua" w:cs="Calibri"/>
        </w:rPr>
        <w:t>č</w:t>
      </w:r>
      <w:r>
        <w:rPr>
          <w:rFonts w:ascii="Book Antiqua" w:hAnsi="Book Antiqua"/>
        </w:rPr>
        <w:t>unu Općine Sikirevci za 2022. definiran s  12</w:t>
      </w:r>
      <w:r>
        <w:rPr>
          <w:rFonts w:ascii="Book Antiqua" w:hAnsi="Book Antiqua"/>
          <w:color w:val="000000"/>
        </w:rPr>
        <w:t xml:space="preserve"> program</w:t>
      </w:r>
      <w:r>
        <w:rPr>
          <w:rFonts w:ascii="Book Antiqua" w:hAnsi="Book Antiqua"/>
        </w:rPr>
        <w:t>, a to su:</w:t>
      </w:r>
    </w:p>
    <w:p w14:paraId="1781F1B1" w14:textId="77777777" w:rsidR="009420E3" w:rsidRDefault="009420E3" w:rsidP="009420E3">
      <w:pPr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                </w:t>
      </w:r>
      <w:r>
        <w:rPr>
          <w:rFonts w:ascii="Book Antiqua" w:hAnsi="Book Antiqua"/>
          <w:b/>
          <w:bCs/>
          <w:sz w:val="20"/>
          <w:szCs w:val="20"/>
        </w:rPr>
        <w:t>1.</w:t>
      </w:r>
    </w:p>
    <w:p w14:paraId="6F21E379" w14:textId="77777777" w:rsidR="009420E3" w:rsidRDefault="009420E3" w:rsidP="009420E3">
      <w:pPr>
        <w:pStyle w:val="Naslov"/>
        <w:jc w:val="both"/>
        <w:rPr>
          <w:rFonts w:ascii="Book Antiqua" w:hAnsi="Book Antiqua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  <w:t xml:space="preserve">      Proračun</w:t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  <w:t xml:space="preserve">       Izmjene i dopune</w:t>
      </w:r>
    </w:p>
    <w:p w14:paraId="02208070" w14:textId="77777777" w:rsidR="009420E3" w:rsidRDefault="009420E3" w:rsidP="009420E3">
      <w:pPr>
        <w:pStyle w:val="Naslov"/>
        <w:jc w:val="both"/>
        <w:rPr>
          <w:rFonts w:ascii="Book Antiqua" w:hAnsi="Book Antiqua"/>
          <w:iCs/>
          <w:color w:val="auto"/>
          <w:sz w:val="20"/>
          <w:szCs w:val="20"/>
          <w:lang w:val="hr-HR"/>
        </w:rPr>
      </w:pP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  <w:t xml:space="preserve">          za 2022.</w:t>
      </w:r>
      <w:r>
        <w:rPr>
          <w:rFonts w:ascii="Book Antiqua" w:hAnsi="Book Antiqua"/>
          <w:iCs/>
          <w:color w:val="auto"/>
          <w:sz w:val="20"/>
          <w:szCs w:val="20"/>
          <w:lang w:val="hr-HR"/>
        </w:rPr>
        <w:tab/>
        <w:t xml:space="preserve">      Proračuna za 2022. </w:t>
      </w:r>
    </w:p>
    <w:p w14:paraId="33EBF652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Predstavnička tijela                                                                                  170.000,00 kn           188.340,00 kn</w:t>
      </w:r>
    </w:p>
    <w:p w14:paraId="7E557304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Ured načelnika i Javna uprava i administracija JUO</w:t>
      </w:r>
      <w:r>
        <w:rPr>
          <w:rFonts w:ascii="Book Antiqua" w:hAnsi="Book Antiqua"/>
          <w:sz w:val="20"/>
          <w:szCs w:val="20"/>
        </w:rPr>
        <w:tab/>
        <w:t xml:space="preserve">               1.333.120,00 kn</w:t>
      </w:r>
      <w:r>
        <w:rPr>
          <w:rFonts w:ascii="Book Antiqua" w:hAnsi="Book Antiqua"/>
          <w:sz w:val="20"/>
          <w:szCs w:val="20"/>
        </w:rPr>
        <w:tab/>
        <w:t xml:space="preserve">             1.336.925,00 kn</w:t>
      </w:r>
    </w:p>
    <w:p w14:paraId="2F2A5F62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Organizacija i provođenje zaštite i spašavanja </w:t>
      </w:r>
      <w:r>
        <w:rPr>
          <w:rFonts w:ascii="Book Antiqua" w:hAnsi="Book Antiqua"/>
          <w:sz w:val="20"/>
          <w:szCs w:val="20"/>
        </w:rPr>
        <w:tab/>
        <w:t xml:space="preserve">                    308.453,00 kn</w:t>
      </w:r>
      <w:r>
        <w:rPr>
          <w:rFonts w:ascii="Book Antiqua" w:hAnsi="Book Antiqua"/>
          <w:sz w:val="20"/>
          <w:szCs w:val="20"/>
        </w:rPr>
        <w:tab/>
        <w:t>171.350,00 kn</w:t>
      </w:r>
    </w:p>
    <w:p w14:paraId="079A010E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Izgradnja komunalne infrastrukture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                        3.087.735,00 kn</w:t>
      </w:r>
      <w:r>
        <w:rPr>
          <w:rFonts w:ascii="Book Antiqua" w:hAnsi="Book Antiqua"/>
          <w:sz w:val="20"/>
          <w:szCs w:val="20"/>
        </w:rPr>
        <w:tab/>
        <w:t xml:space="preserve">             1.521.047,00 kn</w:t>
      </w:r>
    </w:p>
    <w:p w14:paraId="3A273061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Komunalna izgradnja- Cestogradnja, javna rasvjeta                   3.401.000,00 kn            1.236.938,00 kn</w:t>
      </w:r>
    </w:p>
    <w:p w14:paraId="0C77DF38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Održavanje komunalne infrastrukture                                         2.311.000,00 kn        1.611.262,00</w:t>
      </w:r>
      <w:r>
        <w:rPr>
          <w:rFonts w:ascii="Book Antiqua" w:hAnsi="Book Antiqua"/>
          <w:sz w:val="20"/>
          <w:szCs w:val="20"/>
        </w:rPr>
        <w:tab/>
        <w:t xml:space="preserve"> kn                      </w:t>
      </w:r>
    </w:p>
    <w:p w14:paraId="6DBB22FC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Zaštita okoliša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            183.000,00 kn</w:t>
      </w:r>
      <w:r>
        <w:rPr>
          <w:rFonts w:ascii="Book Antiqua" w:hAnsi="Book Antiqua"/>
          <w:sz w:val="20"/>
          <w:szCs w:val="20"/>
        </w:rPr>
        <w:tab/>
        <w:t xml:space="preserve">              768.750,00 kn</w:t>
      </w:r>
    </w:p>
    <w:p w14:paraId="3F3A0DDD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Unapređenje poljoprivrede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19.100,00 kn</w:t>
      </w:r>
      <w:r>
        <w:rPr>
          <w:rFonts w:ascii="Book Antiqua" w:hAnsi="Book Antiqua"/>
          <w:sz w:val="20"/>
          <w:szCs w:val="20"/>
        </w:rPr>
        <w:tab/>
        <w:t xml:space="preserve">             209.500,00 kn</w:t>
      </w:r>
    </w:p>
    <w:p w14:paraId="3132BBEA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Gospodarstvo i poduzetništvo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                          260.000,00 kn</w:t>
      </w:r>
      <w:r>
        <w:rPr>
          <w:rFonts w:ascii="Book Antiqua" w:hAnsi="Book Antiqua"/>
          <w:sz w:val="20"/>
          <w:szCs w:val="20"/>
        </w:rPr>
        <w:tab/>
        <w:t xml:space="preserve">             215.430,00 kn</w:t>
      </w:r>
    </w:p>
    <w:p w14:paraId="025FD7AE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Socijalna zaštita i pomoć starim i nemoćnim                              1.461.312,00 kn</w:t>
      </w:r>
      <w:r>
        <w:rPr>
          <w:rFonts w:ascii="Book Antiqua" w:hAnsi="Book Antiqua"/>
          <w:sz w:val="20"/>
          <w:szCs w:val="20"/>
        </w:rPr>
        <w:tab/>
        <w:t xml:space="preserve">            270.002,00 kn</w:t>
      </w:r>
    </w:p>
    <w:p w14:paraId="31E1CF41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Promicanje sport, kultura, udruga građana, vjerske zajednice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                                                                                                 439.000,00 kn</w:t>
      </w:r>
      <w:r>
        <w:rPr>
          <w:rFonts w:ascii="Book Antiqua" w:hAnsi="Book Antiqua"/>
          <w:sz w:val="20"/>
          <w:szCs w:val="20"/>
        </w:rPr>
        <w:tab/>
        <w:t xml:space="preserve">             613.000,00 kn</w:t>
      </w:r>
    </w:p>
    <w:p w14:paraId="3ED8CE6D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Školsko obrazovanje-predškolsko, osnovno, visoko i više</w:t>
      </w:r>
      <w:r>
        <w:rPr>
          <w:rFonts w:ascii="Book Antiqua" w:hAnsi="Book Antiqua"/>
          <w:sz w:val="20"/>
          <w:szCs w:val="20"/>
        </w:rPr>
        <w:tab/>
        <w:t xml:space="preserve">    250.500,00 kn               225.900,00 kn</w:t>
      </w:r>
    </w:p>
    <w:p w14:paraId="1E7405F7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lastRenderedPageBreak/>
        <w:t>Izadci</w:t>
      </w:r>
      <w:proofErr w:type="spellEnd"/>
      <w:r>
        <w:rPr>
          <w:rFonts w:ascii="Book Antiqua" w:hAnsi="Book Antiqua"/>
          <w:sz w:val="20"/>
          <w:szCs w:val="20"/>
        </w:rPr>
        <w:t xml:space="preserve"> za otplatu zajmova                                                                 18.615,00 kn           200.000,00 kn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  </w:t>
      </w:r>
    </w:p>
    <w:p w14:paraId="64158A74" w14:textId="77777777" w:rsidR="009420E3" w:rsidRDefault="009420E3" w:rsidP="009420E3">
      <w:pPr>
        <w:pStyle w:val="Odlomakpopisa"/>
        <w:numPr>
          <w:ilvl w:val="0"/>
          <w:numId w:val="12"/>
        </w:numPr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U okviru programa planirane su aktivnosti i projekti. </w:t>
      </w:r>
    </w:p>
    <w:p w14:paraId="296D670C" w14:textId="77777777" w:rsidR="009420E3" w:rsidRDefault="009420E3" w:rsidP="009420E3">
      <w:pPr>
        <w:pStyle w:val="Odlomakpopisa"/>
        <w:jc w:val="both"/>
        <w:rPr>
          <w:rFonts w:ascii="Book Antiqua" w:hAnsi="Book Antiqua"/>
          <w:color w:val="000000"/>
        </w:rPr>
      </w:pPr>
    </w:p>
    <w:p w14:paraId="65170834" w14:textId="77777777" w:rsidR="009420E3" w:rsidRDefault="009420E3" w:rsidP="009420E3">
      <w:pPr>
        <w:pStyle w:val="Naslov"/>
        <w:numPr>
          <w:ilvl w:val="0"/>
          <w:numId w:val="12"/>
        </w:numPr>
        <w:jc w:val="both"/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noProof/>
          <w:color w:val="auto"/>
          <w:sz w:val="22"/>
          <w:szCs w:val="22"/>
          <w:lang w:val="hr-HR"/>
        </w:rPr>
        <w:t>1. Izmjenama i dopunama Poračuna za 2022. mijenaju se iznosi planiranih aktivnosti i projekata i dodaju se nove aktivnosti i projekti čije obrazloženje dajemo u nastavku.</w:t>
      </w:r>
    </w:p>
    <w:p w14:paraId="3FA2B2B8" w14:textId="77777777" w:rsidR="009420E3" w:rsidRDefault="009420E3" w:rsidP="009420E3">
      <w:pPr>
        <w:pStyle w:val="Odlomakpopisa"/>
        <w:jc w:val="both"/>
        <w:rPr>
          <w:rFonts w:ascii="Book Antiqua" w:hAnsi="Book Antiqua"/>
          <w:color w:val="000000"/>
        </w:rPr>
      </w:pPr>
    </w:p>
    <w:p w14:paraId="5FAF1209" w14:textId="77777777" w:rsidR="009420E3" w:rsidRDefault="009420E3" w:rsidP="009420E3">
      <w:pPr>
        <w:pStyle w:val="Odlomakpopisa"/>
        <w:numPr>
          <w:ilvl w:val="0"/>
          <w:numId w:val="12"/>
        </w:numPr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Najviše sredstava planira se utrošiti kroz program: Održavanje komunalne infrastrukture  1.611.262,00 kn i to na održavanje javnih površina i nerazvrstanih cesta </w:t>
      </w:r>
    </w:p>
    <w:p w14:paraId="5A53D143" w14:textId="77777777" w:rsidR="009420E3" w:rsidRDefault="009420E3" w:rsidP="009420E3">
      <w:pPr>
        <w:pStyle w:val="Odlomakpopisa"/>
        <w:rPr>
          <w:rFonts w:ascii="Book Antiqua" w:hAnsi="Book Antiqua"/>
          <w:color w:val="000000"/>
        </w:rPr>
      </w:pPr>
    </w:p>
    <w:p w14:paraId="5C8FEA0E" w14:textId="77777777" w:rsidR="009420E3" w:rsidRDefault="009420E3" w:rsidP="009420E3">
      <w:pPr>
        <w:pStyle w:val="Odlomakpopisa"/>
        <w:numPr>
          <w:ilvl w:val="0"/>
          <w:numId w:val="12"/>
        </w:numPr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Od kapitalni projekata realizirana i u tijeku 2022. te plan završetka u 2023. godini.</w:t>
      </w:r>
    </w:p>
    <w:p w14:paraId="1812F873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>kapitalni projekt: Početak provedbe izgradnja objekta Dječji vrtić ukupna vrijednost projekta 3.600.000,00 kn , početak radova mjesec listopad 2022. završetak radova kolovoz 2023. god plan u rebalansu iznosi  od 600.000,00 kn,</w:t>
      </w:r>
    </w:p>
    <w:p w14:paraId="2AD213B1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>kapitalni projekt: Provedba nabave digitalne arhive  u iznosu od 143.684,00 kn,</w:t>
      </w:r>
    </w:p>
    <w:p w14:paraId="584A44D1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 xml:space="preserve">kapitalni projekt: Izgradnja parkirališta na Jelasu preko puta župnog ureda u </w:t>
      </w:r>
      <w:proofErr w:type="spellStart"/>
      <w:r>
        <w:rPr>
          <w:rFonts w:ascii="Book Antiqua" w:hAnsi="Book Antiqua" w:cs="Calibri"/>
          <w:color w:val="000000"/>
        </w:rPr>
        <w:t>Sikirevcima</w:t>
      </w:r>
      <w:proofErr w:type="spellEnd"/>
      <w:r>
        <w:rPr>
          <w:rFonts w:ascii="Book Antiqua" w:hAnsi="Book Antiqua" w:cs="Calibri"/>
          <w:color w:val="000000"/>
        </w:rPr>
        <w:t xml:space="preserve"> u iznosu od 368.035,00 kn</w:t>
      </w:r>
    </w:p>
    <w:p w14:paraId="343EE5C3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 xml:space="preserve">kapitalni projekt: Rekonstrukcija ulice Stjepana Radića u </w:t>
      </w:r>
      <w:proofErr w:type="spellStart"/>
      <w:r>
        <w:rPr>
          <w:rFonts w:ascii="Book Antiqua" w:hAnsi="Book Antiqua" w:cs="Calibri"/>
          <w:color w:val="000000"/>
        </w:rPr>
        <w:t>Sikirevcima</w:t>
      </w:r>
      <w:proofErr w:type="spellEnd"/>
      <w:r>
        <w:rPr>
          <w:rFonts w:ascii="Book Antiqua" w:hAnsi="Book Antiqua" w:cs="Calibri"/>
          <w:color w:val="000000"/>
        </w:rPr>
        <w:t xml:space="preserve">  u iznosu od 610.215,00 kn, </w:t>
      </w:r>
    </w:p>
    <w:p w14:paraId="6C012987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 xml:space="preserve">kapitalni projekt: Rekonstrukcija javne rasvjete u naseljima u iznosu do 66.000,00 kn, </w:t>
      </w:r>
    </w:p>
    <w:p w14:paraId="03A30906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>kapitalni projekt: Ishođenje projektne dokumentacije višenamjenska zgrada u iznosu od 84.250,00 kn,</w:t>
      </w:r>
    </w:p>
    <w:p w14:paraId="209DCABA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 xml:space="preserve">kapitalni projekt: Ishođenje projektne dokumentacije za izgradnju ETNO kuće u </w:t>
      </w:r>
      <w:proofErr w:type="spellStart"/>
      <w:r>
        <w:rPr>
          <w:rFonts w:ascii="Book Antiqua" w:hAnsi="Book Antiqua" w:cs="Calibri"/>
          <w:color w:val="000000"/>
        </w:rPr>
        <w:t>Sikirevcima</w:t>
      </w:r>
      <w:proofErr w:type="spellEnd"/>
      <w:r>
        <w:rPr>
          <w:rFonts w:ascii="Book Antiqua" w:hAnsi="Book Antiqua" w:cs="Calibri"/>
          <w:color w:val="000000"/>
        </w:rPr>
        <w:t xml:space="preserve">  u iznosu od 57.500,00 kn,</w:t>
      </w:r>
    </w:p>
    <w:p w14:paraId="6077071A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>kapitalni projekt: Sanacija kapelice Srca Isusova na mjesnom groblju Sikirevci u iznosu od 100.732,00 kn</w:t>
      </w:r>
    </w:p>
    <w:p w14:paraId="51585FDD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 xml:space="preserve">kapitalni projekt: Nabava sportske opreme i vozila za hlađenje u ukupnom  iznosu od 47.200,00 kn </w:t>
      </w:r>
    </w:p>
    <w:p w14:paraId="46627EF2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 w:cs="Times New Roman"/>
          <w:color w:val="000000"/>
        </w:rPr>
      </w:pPr>
      <w:r>
        <w:rPr>
          <w:rFonts w:ascii="Book Antiqua" w:hAnsi="Book Antiqua"/>
          <w:color w:val="000000"/>
        </w:rPr>
        <w:t>Tekući projekt: Rashodi vezani za stanovanje i komunalne pojedinosti -održavanje javnih površina i nerazvrstanih cesta, održavanje postojećih  objekata u vlasništvu općine, održavanje mjesnih groba oba naselja, održavanje javne rasvjete, zaštita okoliša, unapređenje poljoprivrede, te promicanje gospodarstva i poduzetništva  planira se u ukupnom iznosu od    2.515.490,00 kn.</w:t>
      </w:r>
    </w:p>
    <w:p w14:paraId="4BACE5B3" w14:textId="77777777" w:rsidR="009420E3" w:rsidRDefault="009420E3" w:rsidP="009420E3">
      <w:pPr>
        <w:numPr>
          <w:ilvl w:val="0"/>
          <w:numId w:val="12"/>
        </w:numPr>
        <w:ind w:left="284" w:hanging="284"/>
        <w:jc w:val="both"/>
        <w:rPr>
          <w:rFonts w:ascii="Book Antiqua" w:hAnsi="Book Antiqua" w:cs="Times New Roman"/>
          <w:color w:val="000000"/>
        </w:rPr>
      </w:pPr>
      <w:r>
        <w:rPr>
          <w:rFonts w:ascii="Book Antiqua" w:hAnsi="Book Antiqua"/>
          <w:color w:val="000000"/>
        </w:rPr>
        <w:t>Zna</w:t>
      </w:r>
      <w:r>
        <w:rPr>
          <w:rFonts w:ascii="Book Antiqua" w:hAnsi="Book Antiqua" w:cs="Calibri"/>
          <w:color w:val="000000"/>
        </w:rPr>
        <w:t>čajni iznos</w:t>
      </w:r>
      <w:r>
        <w:rPr>
          <w:rFonts w:ascii="Book Antiqua" w:hAnsi="Book Antiqua"/>
          <w:color w:val="000000"/>
        </w:rPr>
        <w:t xml:space="preserve"> planira se utrošiti kroz program: Rekonstrukcija, izgradnja i investicijsko održavanje objekata u vlasništvu Općine u ukupnom iznosu od 2.216.922,00 kn, gdje se najveći dio odnosi na kapitalni projekt: Izgradnja objekta Vrtića , izgradnja ceste </w:t>
      </w:r>
      <w:proofErr w:type="spellStart"/>
      <w:r>
        <w:rPr>
          <w:rFonts w:ascii="Book Antiqua" w:hAnsi="Book Antiqua"/>
          <w:color w:val="000000"/>
        </w:rPr>
        <w:t>ul.Stjepana</w:t>
      </w:r>
      <w:proofErr w:type="spellEnd"/>
      <w:r>
        <w:rPr>
          <w:rFonts w:ascii="Book Antiqua" w:hAnsi="Book Antiqua"/>
          <w:color w:val="000000"/>
        </w:rPr>
        <w:t xml:space="preserve"> Radića, izgradnja parkirališta za javna vozila, </w:t>
      </w:r>
      <w:r>
        <w:rPr>
          <w:rFonts w:ascii="Book Antiqua" w:hAnsi="Book Antiqua" w:cs="Calibri"/>
          <w:color w:val="000000"/>
        </w:rPr>
        <w:t xml:space="preserve"> </w:t>
      </w:r>
      <w:r>
        <w:rPr>
          <w:rFonts w:ascii="Book Antiqua" w:eastAsia="TimesNewRomanPSMT" w:hAnsi="Book Antiqua"/>
        </w:rPr>
        <w:t>za izradu projektne dokumentacije i izvo</w:t>
      </w:r>
      <w:r>
        <w:rPr>
          <w:rFonts w:ascii="Book Antiqua" w:eastAsia="TimesNewRomanPSMT" w:hAnsi="Book Antiqua" w:cs="Calibri"/>
        </w:rPr>
        <w:t>đ</w:t>
      </w:r>
      <w:r>
        <w:rPr>
          <w:rFonts w:ascii="Book Antiqua" w:eastAsia="TimesNewRomanPSMT" w:hAnsi="Book Antiqua"/>
        </w:rPr>
        <w:t>enje radova te usluga na provo</w:t>
      </w:r>
      <w:r>
        <w:rPr>
          <w:rFonts w:ascii="Book Antiqua" w:eastAsia="TimesNewRomanPSMT" w:hAnsi="Book Antiqua" w:cs="Calibri"/>
        </w:rPr>
        <w:t>đ</w:t>
      </w:r>
      <w:r>
        <w:rPr>
          <w:rFonts w:ascii="Book Antiqua" w:eastAsia="TimesNewRomanPSMT" w:hAnsi="Book Antiqua"/>
        </w:rPr>
        <w:t xml:space="preserve">enju projekta, a </w:t>
      </w:r>
      <w:r>
        <w:rPr>
          <w:rFonts w:ascii="Book Antiqua" w:hAnsi="Book Antiqua" w:cs="Calibri"/>
          <w:color w:val="000000"/>
        </w:rPr>
        <w:t xml:space="preserve">s </w:t>
      </w:r>
      <w:r>
        <w:rPr>
          <w:rFonts w:ascii="Book Antiqua" w:hAnsi="Book Antiqua"/>
          <w:bCs/>
        </w:rPr>
        <w:t xml:space="preserve">ciljem poboljšanja kvalitete </w:t>
      </w:r>
      <w:r>
        <w:rPr>
          <w:rFonts w:ascii="Book Antiqua" w:hAnsi="Book Antiqua" w:cs="Calibri"/>
          <w:bCs/>
        </w:rPr>
        <w:t>ž</w:t>
      </w:r>
      <w:r>
        <w:rPr>
          <w:rFonts w:ascii="Book Antiqua" w:hAnsi="Book Antiqua"/>
          <w:bCs/>
        </w:rPr>
        <w:t>ivota stanovnika Općine Sikirevci.</w:t>
      </w:r>
    </w:p>
    <w:p w14:paraId="42F4F16C" w14:textId="77777777" w:rsidR="009420E3" w:rsidRDefault="009420E3" w:rsidP="009420E3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Cs/>
        </w:rPr>
        <w:lastRenderedPageBreak/>
        <w:t>Planirano ugovaranje s poslovnom bankom dopuštenog minusa po poslovnom računu od 1.500.000,00 kn dopuštenog minusa kako bi se podmirile obveze po Projektima: Izgradnja objekta dječji vrtić, izgradnja nerazvrstanih cesta, sanacija deponije građevinskog materijala  i dr.</w:t>
      </w:r>
    </w:p>
    <w:p w14:paraId="49DE9D91" w14:textId="77777777" w:rsidR="009420E3" w:rsidRDefault="009420E3" w:rsidP="009420E3">
      <w:pPr>
        <w:jc w:val="both"/>
        <w:rPr>
          <w:rFonts w:ascii="Book Antiqua" w:hAnsi="Book Antiqua"/>
        </w:rPr>
      </w:pPr>
    </w:p>
    <w:p w14:paraId="7C4F9BA3" w14:textId="376DF2FA" w:rsidR="009420E3" w:rsidRDefault="009420E3" w:rsidP="009420E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Program: Zaštita okoliša planira se u iznosu od 768.750,00 kn, gdje se najveći dio odnosi na kapitalni projekt: Sanacija odlagališta komunalnog otpada Sikirevci koji se planira u iznosu od 200.000,00 kn i nastavak je na ulaganja u sljedećoj godini u iznosu od 510.000,00 kn  s kona</w:t>
      </w:r>
      <w:r>
        <w:rPr>
          <w:rFonts w:ascii="Book Antiqua" w:hAnsi="Book Antiqua" w:cs="Calibri"/>
        </w:rPr>
        <w:t>č</w:t>
      </w:r>
      <w:r>
        <w:rPr>
          <w:rFonts w:ascii="Book Antiqua" w:hAnsi="Book Antiqua"/>
        </w:rPr>
        <w:t>nim ciljem sanacije i potpunog zatvaranja postoje</w:t>
      </w:r>
      <w:r>
        <w:rPr>
          <w:rFonts w:ascii="Book Antiqua" w:hAnsi="Book Antiqua" w:cs="Calibri"/>
        </w:rPr>
        <w:t>ć</w:t>
      </w:r>
      <w:r>
        <w:rPr>
          <w:rFonts w:ascii="Book Antiqua" w:hAnsi="Book Antiqua"/>
        </w:rPr>
        <w:t>eg odlagali</w:t>
      </w:r>
      <w:r>
        <w:rPr>
          <w:rFonts w:ascii="Book Antiqua" w:hAnsi="Book Antiqua" w:cs="Bell MT"/>
        </w:rPr>
        <w:t>š</w:t>
      </w:r>
      <w:r>
        <w:rPr>
          <w:rFonts w:ascii="Book Antiqua" w:hAnsi="Book Antiqua"/>
        </w:rPr>
        <w:t xml:space="preserve">ta za glomazni otpad, te na kapitalni projekt: nabava </w:t>
      </w:r>
      <w:proofErr w:type="spellStart"/>
      <w:r>
        <w:rPr>
          <w:rFonts w:ascii="Book Antiqua" w:hAnsi="Book Antiqua"/>
        </w:rPr>
        <w:t>kompostera</w:t>
      </w:r>
      <w:proofErr w:type="spellEnd"/>
      <w:r>
        <w:rPr>
          <w:rFonts w:ascii="Book Antiqua" w:hAnsi="Book Antiqua"/>
        </w:rPr>
        <w:t xml:space="preserve">  komunalna oprema koji se planira u iznosu od 348.750,00 kn i deratizacija i dezinsekcija proljetni i jesenski tretman u ukupnom iznosu od 105.000,00kn., usluge odvoza </w:t>
      </w:r>
      <w:proofErr w:type="spellStart"/>
      <w:r>
        <w:rPr>
          <w:rFonts w:ascii="Book Antiqua" w:hAnsi="Book Antiqua"/>
        </w:rPr>
        <w:t>klaoničkog</w:t>
      </w:r>
      <w:proofErr w:type="spellEnd"/>
      <w:r>
        <w:rPr>
          <w:rFonts w:ascii="Book Antiqua" w:hAnsi="Book Antiqua"/>
        </w:rPr>
        <w:t xml:space="preserve"> otpada u iznosu od 55.000,00 kn. Planirani višak utrošit  će se za nabavu </w:t>
      </w:r>
      <w:proofErr w:type="spellStart"/>
      <w:r>
        <w:rPr>
          <w:rFonts w:ascii="Book Antiqua" w:hAnsi="Book Antiqua"/>
        </w:rPr>
        <w:t>kompostera</w:t>
      </w:r>
      <w:proofErr w:type="spellEnd"/>
      <w:r>
        <w:rPr>
          <w:rFonts w:ascii="Book Antiqua" w:hAnsi="Book Antiqua"/>
        </w:rPr>
        <w:t xml:space="preserve"> i tekuće rashode.</w:t>
      </w:r>
    </w:p>
    <w:p w14:paraId="1512C5DC" w14:textId="77777777" w:rsidR="009420E3" w:rsidRDefault="009420E3" w:rsidP="009420E3">
      <w:pPr>
        <w:jc w:val="both"/>
        <w:rPr>
          <w:rFonts w:ascii="Book Antiqua" w:hAnsi="Book Antiqua"/>
        </w:rPr>
      </w:pPr>
    </w:p>
    <w:p w14:paraId="0C3D5654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>U obrazlo</w:t>
      </w:r>
      <w:r>
        <w:rPr>
          <w:rFonts w:ascii="Book Antiqua" w:hAnsi="Book Antiqua" w:cs="Calibri"/>
          <w:b w:val="0"/>
          <w:bCs w:val="0"/>
          <w:color w:val="000000"/>
          <w:sz w:val="22"/>
          <w:szCs w:val="22"/>
          <w:lang w:val="hr-HR"/>
        </w:rPr>
        <w:t>ž</w:t>
      </w:r>
      <w:r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>enju Izmjena i dopuna Prora</w:t>
      </w:r>
      <w:r>
        <w:rPr>
          <w:rFonts w:ascii="Book Antiqua" w:hAnsi="Book Antiqua" w:cs="Calibri"/>
          <w:b w:val="0"/>
          <w:bCs w:val="0"/>
          <w:color w:val="000000"/>
          <w:sz w:val="22"/>
          <w:szCs w:val="22"/>
          <w:lang w:val="hr-HR"/>
        </w:rPr>
        <w:t>č</w:t>
      </w:r>
      <w:r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>una Općine Sikirevci za 2022. i projekcija za 2023. i 2024. detaljno su obrazlo</w:t>
      </w:r>
      <w:r>
        <w:rPr>
          <w:rFonts w:ascii="Book Antiqua" w:hAnsi="Book Antiqua" w:cs="Calibri"/>
          <w:b w:val="0"/>
          <w:bCs w:val="0"/>
          <w:color w:val="000000"/>
          <w:sz w:val="22"/>
          <w:szCs w:val="22"/>
          <w:lang w:val="hr-HR"/>
        </w:rPr>
        <w:t>ž</w:t>
      </w:r>
      <w:r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>eni svi planirani programi, aktivnosti i projekti.</w:t>
      </w:r>
    </w:p>
    <w:p w14:paraId="282579FB" w14:textId="77777777" w:rsidR="009420E3" w:rsidRDefault="009420E3" w:rsidP="009420E3">
      <w:pPr>
        <w:pStyle w:val="Naslov"/>
        <w:jc w:val="both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</w:p>
    <w:p w14:paraId="2B978D7A" w14:textId="77777777" w:rsidR="00433BB2" w:rsidRDefault="00433BB2" w:rsidP="00433BB2">
      <w:pPr>
        <w:pStyle w:val="Naslov"/>
        <w:jc w:val="both"/>
        <w:rPr>
          <w:rFonts w:ascii="Book Antiqua" w:hAnsi="Book Antiqua"/>
          <w:b w:val="0"/>
          <w:color w:val="auto"/>
          <w:sz w:val="22"/>
          <w:szCs w:val="22"/>
          <w:lang w:val="hr-HR"/>
        </w:rPr>
      </w:pPr>
    </w:p>
    <w:p w14:paraId="701B5550" w14:textId="77777777" w:rsidR="00433BB2" w:rsidRDefault="00433BB2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  <w:sz w:val="22"/>
          <w:szCs w:val="22"/>
        </w:rPr>
      </w:pPr>
    </w:p>
    <w:p w14:paraId="52321A09" w14:textId="671DAACD" w:rsidR="00F33D57" w:rsidRDefault="00F33D57" w:rsidP="00433BB2">
      <w:pPr>
        <w:pStyle w:val="Naslov"/>
        <w:jc w:val="both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</w:p>
    <w:p w14:paraId="371D80A0" w14:textId="01DC546B" w:rsidR="00F5771C" w:rsidRDefault="00F5771C" w:rsidP="00433BB2">
      <w:pPr>
        <w:pStyle w:val="Naslov"/>
        <w:jc w:val="both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</w:p>
    <w:p w14:paraId="7C9F3B9F" w14:textId="77777777" w:rsidR="00F5771C" w:rsidRDefault="00F5771C" w:rsidP="00433BB2">
      <w:pPr>
        <w:pStyle w:val="Naslov"/>
        <w:jc w:val="both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</w:p>
    <w:p w14:paraId="637B24A1" w14:textId="77777777" w:rsidR="00F33D57" w:rsidRDefault="00F33D57" w:rsidP="00433BB2">
      <w:pPr>
        <w:pStyle w:val="Naslov"/>
        <w:jc w:val="both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</w:p>
    <w:p w14:paraId="217D100C" w14:textId="77777777" w:rsidR="00433BB2" w:rsidRDefault="00433BB2" w:rsidP="00433BB2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Book Antiqua" w:hAnsi="Book Antiqua"/>
          <w:b w:val="0"/>
          <w:bCs w:val="0"/>
          <w:color w:val="000000"/>
          <w:lang w:val="hr-HR"/>
        </w:rPr>
      </w:pPr>
      <w:r>
        <w:rPr>
          <w:rFonts w:ascii="Book Antiqua" w:hAnsi="Book Antiqua"/>
          <w:i/>
          <w:iCs/>
          <w:color w:val="385623"/>
          <w:lang w:val="hr-HR"/>
        </w:rPr>
        <w:t>KONTAKTI</w:t>
      </w:r>
      <w:r>
        <w:rPr>
          <w:rFonts w:ascii="Book Antiqua" w:hAnsi="Book Antiqua"/>
          <w:b w:val="0"/>
          <w:bCs w:val="0"/>
          <w:color w:val="000000"/>
          <w:lang w:val="hr-HR"/>
        </w:rPr>
        <w:t xml:space="preserve"> </w:t>
      </w:r>
    </w:p>
    <w:p w14:paraId="55DD6663" w14:textId="77777777" w:rsidR="00433BB2" w:rsidRDefault="00433BB2" w:rsidP="00433BB2">
      <w:pPr>
        <w:pStyle w:val="Naslov"/>
        <w:jc w:val="both"/>
        <w:rPr>
          <w:rFonts w:ascii="Book Antiqua" w:hAnsi="Book Antiqua"/>
          <w:b w:val="0"/>
          <w:bCs w:val="0"/>
          <w:color w:val="000000"/>
          <w:lang w:val="hr-HR"/>
        </w:rPr>
      </w:pPr>
    </w:p>
    <w:p w14:paraId="29ADCF7D" w14:textId="77777777" w:rsidR="00433BB2" w:rsidRDefault="00433BB2" w:rsidP="00433BB2">
      <w:pPr>
        <w:pStyle w:val="Naslov"/>
        <w:jc w:val="both"/>
        <w:rPr>
          <w:rFonts w:ascii="Book Antiqua" w:hAnsi="Book Antiqua"/>
          <w:b w:val="0"/>
          <w:bCs w:val="0"/>
          <w:color w:val="000000"/>
          <w:lang w:val="hr-HR"/>
        </w:rPr>
      </w:pPr>
    </w:p>
    <w:p w14:paraId="0BFDBAFE" w14:textId="77777777" w:rsidR="00433BB2" w:rsidRDefault="00433BB2" w:rsidP="00433BB2">
      <w:pPr>
        <w:pStyle w:val="Naslov"/>
        <w:jc w:val="both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</w:p>
    <w:p w14:paraId="1FFB47D1" w14:textId="6EA40272" w:rsidR="00433BB2" w:rsidRDefault="00F5771C" w:rsidP="00433BB2">
      <w:pPr>
        <w:pStyle w:val="Naslov"/>
        <w:rPr>
          <w:rFonts w:ascii="Book Antiqua" w:hAnsi="Book Antiqua"/>
          <w:color w:val="000000"/>
          <w:sz w:val="22"/>
          <w:szCs w:val="22"/>
          <w:lang w:val="hr-HR"/>
        </w:rPr>
      </w:pPr>
      <w:r>
        <w:rPr>
          <w:rFonts w:ascii="Book Antiqua" w:hAnsi="Book Antiqua"/>
          <w:color w:val="000000"/>
          <w:sz w:val="22"/>
          <w:szCs w:val="22"/>
          <w:lang w:val="hr-HR"/>
        </w:rPr>
        <w:t>OPĆINA SIKIREVCI</w:t>
      </w:r>
    </w:p>
    <w:p w14:paraId="05FED07B" w14:textId="03E480E2" w:rsidR="00433BB2" w:rsidRDefault="00F5771C" w:rsidP="00433BB2">
      <w:pPr>
        <w:pStyle w:val="Naslov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>Ljudevita Gaja 4/A</w:t>
      </w:r>
    </w:p>
    <w:p w14:paraId="1B90B0F7" w14:textId="198B59F7" w:rsidR="00433BB2" w:rsidRDefault="00F5771C" w:rsidP="00433BB2">
      <w:pPr>
        <w:pStyle w:val="Naslov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>35224 Sikirevci</w:t>
      </w:r>
    </w:p>
    <w:p w14:paraId="18E1A2A3" w14:textId="77777777" w:rsidR="00433BB2" w:rsidRDefault="00433BB2" w:rsidP="00433BB2">
      <w:pPr>
        <w:pStyle w:val="Naslov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</w:p>
    <w:p w14:paraId="232915D1" w14:textId="377130A1" w:rsidR="00433BB2" w:rsidRDefault="00F5771C" w:rsidP="00433BB2">
      <w:pPr>
        <w:pStyle w:val="Naslov"/>
        <w:rPr>
          <w:rFonts w:ascii="Book Antiqua" w:hAnsi="Book Antiqua"/>
          <w:color w:val="000000"/>
          <w:sz w:val="22"/>
          <w:szCs w:val="22"/>
          <w:lang w:val="hr-HR"/>
        </w:rPr>
      </w:pPr>
      <w:r>
        <w:rPr>
          <w:rFonts w:ascii="Book Antiqua" w:hAnsi="Book Antiqua"/>
          <w:color w:val="000000"/>
          <w:sz w:val="22"/>
          <w:szCs w:val="22"/>
          <w:lang w:val="hr-HR"/>
        </w:rPr>
        <w:t>N</w:t>
      </w:r>
      <w:r w:rsidR="00433BB2">
        <w:rPr>
          <w:rFonts w:ascii="Book Antiqua" w:hAnsi="Book Antiqua"/>
          <w:color w:val="000000"/>
          <w:sz w:val="22"/>
          <w:szCs w:val="22"/>
          <w:lang w:val="hr-HR"/>
        </w:rPr>
        <w:t>a</w:t>
      </w:r>
      <w:r w:rsidR="00433BB2">
        <w:rPr>
          <w:rFonts w:ascii="Book Antiqua" w:hAnsi="Book Antiqua" w:cs="Calibri"/>
          <w:color w:val="000000"/>
          <w:sz w:val="22"/>
          <w:szCs w:val="22"/>
          <w:lang w:val="hr-HR"/>
        </w:rPr>
        <w:t>č</w:t>
      </w:r>
      <w:r w:rsidR="00433BB2">
        <w:rPr>
          <w:rFonts w:ascii="Book Antiqua" w:hAnsi="Book Antiqua"/>
          <w:color w:val="000000"/>
          <w:sz w:val="22"/>
          <w:szCs w:val="22"/>
          <w:lang w:val="hr-HR"/>
        </w:rPr>
        <w:t>elnik</w:t>
      </w:r>
    </w:p>
    <w:p w14:paraId="7A36BB27" w14:textId="786D7CB9" w:rsidR="00433BB2" w:rsidRDefault="00433BB2" w:rsidP="00433BB2">
      <w:pPr>
        <w:pStyle w:val="Naslov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 xml:space="preserve">Tel. </w:t>
      </w:r>
      <w:r w:rsidR="00F5771C"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>035/481-215; 099/2091226</w:t>
      </w:r>
    </w:p>
    <w:p w14:paraId="20B6CB45" w14:textId="7F58C476" w:rsidR="00433BB2" w:rsidRDefault="00433BB2" w:rsidP="00433BB2">
      <w:pPr>
        <w:pStyle w:val="Naslov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 xml:space="preserve">E-mail: </w:t>
      </w:r>
      <w:hyperlink r:id="rId8" w:history="1">
        <w:r w:rsidR="00F5771C" w:rsidRPr="00066431">
          <w:rPr>
            <w:rStyle w:val="Hiperveza"/>
            <w:rFonts w:ascii="Book Antiqua" w:hAnsi="Book Antiqua"/>
            <w:b w:val="0"/>
            <w:bCs w:val="0"/>
            <w:sz w:val="22"/>
            <w:szCs w:val="22"/>
            <w:lang w:val="hr-HR"/>
          </w:rPr>
          <w:t>opcina.sikirevci@gmail.com</w:t>
        </w:r>
      </w:hyperlink>
    </w:p>
    <w:p w14:paraId="1FA0D289" w14:textId="4C09D75D" w:rsidR="00433BB2" w:rsidRDefault="00433BB2" w:rsidP="00433BB2">
      <w:pPr>
        <w:pStyle w:val="Naslov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</w:p>
    <w:p w14:paraId="3097FA81" w14:textId="77777777" w:rsidR="00F5771C" w:rsidRDefault="00F5771C" w:rsidP="00433BB2">
      <w:pPr>
        <w:pStyle w:val="Naslov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</w:p>
    <w:p w14:paraId="77B99BA5" w14:textId="77777777" w:rsidR="00433BB2" w:rsidRDefault="00433BB2" w:rsidP="00433BB2">
      <w:pPr>
        <w:pStyle w:val="Naslov"/>
        <w:rPr>
          <w:rFonts w:ascii="Book Antiqua" w:hAnsi="Book Antiqua"/>
          <w:color w:val="000000"/>
          <w:sz w:val="22"/>
          <w:szCs w:val="22"/>
          <w:lang w:val="hr-HR"/>
        </w:rPr>
      </w:pPr>
      <w:r>
        <w:rPr>
          <w:rFonts w:ascii="Book Antiqua" w:hAnsi="Book Antiqua"/>
          <w:color w:val="000000"/>
          <w:sz w:val="22"/>
          <w:szCs w:val="22"/>
          <w:lang w:val="hr-HR"/>
        </w:rPr>
        <w:t>Jedinstveni upravni odjel</w:t>
      </w:r>
    </w:p>
    <w:p w14:paraId="26950CE4" w14:textId="2273B595" w:rsidR="00433BB2" w:rsidRDefault="00433BB2" w:rsidP="00433BB2">
      <w:pPr>
        <w:pStyle w:val="Naslov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 xml:space="preserve">Tel. </w:t>
      </w:r>
      <w:r w:rsidR="00F5771C"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>035/481-215</w:t>
      </w:r>
    </w:p>
    <w:p w14:paraId="5CC7FD11" w14:textId="77777777" w:rsidR="00F5771C" w:rsidRDefault="00F5771C" w:rsidP="00F5771C">
      <w:pPr>
        <w:pStyle w:val="Naslov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  <w:r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  <w:t xml:space="preserve">E-mail: </w:t>
      </w:r>
      <w:hyperlink r:id="rId9" w:history="1">
        <w:r w:rsidRPr="00066431">
          <w:rPr>
            <w:rStyle w:val="Hiperveza"/>
            <w:rFonts w:ascii="Book Antiqua" w:hAnsi="Book Antiqua"/>
            <w:b w:val="0"/>
            <w:bCs w:val="0"/>
            <w:sz w:val="22"/>
            <w:szCs w:val="22"/>
            <w:lang w:val="hr-HR"/>
          </w:rPr>
          <w:t>opcina.sikirevci@gmail.com</w:t>
        </w:r>
      </w:hyperlink>
    </w:p>
    <w:p w14:paraId="7F446DCF" w14:textId="77777777" w:rsidR="00F5771C" w:rsidRDefault="00F5771C" w:rsidP="00F5771C">
      <w:pPr>
        <w:pStyle w:val="Naslov"/>
        <w:rPr>
          <w:rFonts w:ascii="Book Antiqua" w:hAnsi="Book Antiqua"/>
          <w:b w:val="0"/>
          <w:bCs w:val="0"/>
          <w:color w:val="000000"/>
          <w:sz w:val="22"/>
          <w:szCs w:val="22"/>
          <w:lang w:val="hr-HR"/>
        </w:rPr>
      </w:pPr>
    </w:p>
    <w:p w14:paraId="73789B95" w14:textId="7F3588F8" w:rsidR="00433BB2" w:rsidRPr="00F5771C" w:rsidRDefault="00F5771C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  <w:sz w:val="22"/>
          <w:szCs w:val="22"/>
          <w:lang w:val="hr-HR"/>
        </w:rPr>
      </w:pPr>
      <w:r>
        <w:rPr>
          <w:rFonts w:ascii="Book Antiqua" w:hAnsi="Book Antiqua"/>
          <w:b w:val="0"/>
          <w:color w:val="auto"/>
          <w:sz w:val="22"/>
          <w:szCs w:val="22"/>
          <w:lang w:val="hr-HR"/>
        </w:rPr>
        <w:t xml:space="preserve"> </w:t>
      </w:r>
    </w:p>
    <w:p w14:paraId="74F59B63" w14:textId="77777777" w:rsidR="00433BB2" w:rsidRDefault="00433BB2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  <w:sz w:val="22"/>
          <w:szCs w:val="22"/>
        </w:rPr>
      </w:pPr>
    </w:p>
    <w:p w14:paraId="0D571356" w14:textId="77777777" w:rsidR="00433BB2" w:rsidRDefault="00433BB2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</w:rPr>
      </w:pPr>
    </w:p>
    <w:p w14:paraId="608D9325" w14:textId="77777777" w:rsidR="00433BB2" w:rsidRDefault="00433BB2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</w:rPr>
      </w:pPr>
    </w:p>
    <w:p w14:paraId="3252E888" w14:textId="77777777" w:rsidR="00433BB2" w:rsidRDefault="00433BB2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</w:rPr>
      </w:pPr>
    </w:p>
    <w:p w14:paraId="31AF6713" w14:textId="77777777" w:rsidR="00433BB2" w:rsidRDefault="00433BB2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</w:rPr>
      </w:pPr>
    </w:p>
    <w:p w14:paraId="31120A30" w14:textId="77777777" w:rsidR="00433BB2" w:rsidRDefault="00433BB2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</w:rPr>
      </w:pPr>
    </w:p>
    <w:p w14:paraId="1C1D9574" w14:textId="77777777" w:rsidR="00433BB2" w:rsidRDefault="00433BB2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</w:rPr>
      </w:pPr>
    </w:p>
    <w:p w14:paraId="35FB3797" w14:textId="77777777" w:rsidR="00433BB2" w:rsidRDefault="00433BB2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</w:rPr>
      </w:pPr>
    </w:p>
    <w:p w14:paraId="01907B65" w14:textId="77777777" w:rsidR="00433BB2" w:rsidRDefault="00433BB2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</w:rPr>
      </w:pPr>
    </w:p>
    <w:p w14:paraId="1EDA7582" w14:textId="77777777" w:rsidR="00433BB2" w:rsidRDefault="00433BB2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</w:rPr>
      </w:pPr>
    </w:p>
    <w:p w14:paraId="3DDACF53" w14:textId="77777777" w:rsidR="00433BB2" w:rsidRDefault="00433BB2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</w:rPr>
      </w:pPr>
    </w:p>
    <w:p w14:paraId="0E5072FE" w14:textId="77777777" w:rsidR="00433BB2" w:rsidRDefault="00433BB2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</w:rPr>
      </w:pPr>
    </w:p>
    <w:p w14:paraId="3F582F2C" w14:textId="77777777" w:rsidR="00433BB2" w:rsidRDefault="00433BB2" w:rsidP="00433BB2">
      <w:pPr>
        <w:pStyle w:val="Naslov"/>
        <w:ind w:left="360"/>
        <w:jc w:val="both"/>
        <w:rPr>
          <w:rFonts w:ascii="Book Antiqua" w:hAnsi="Book Antiqua"/>
          <w:b w:val="0"/>
          <w:color w:val="auto"/>
        </w:rPr>
      </w:pPr>
    </w:p>
    <w:p w14:paraId="09F45A3E" w14:textId="77777777" w:rsidR="00433BB2" w:rsidRDefault="00433BB2" w:rsidP="00433BB2">
      <w:pPr>
        <w:pStyle w:val="Naslov"/>
        <w:rPr>
          <w:rFonts w:ascii="Book Antiqua" w:hAnsi="Book Antiqua" w:cs="Arial"/>
          <w:color w:val="000000"/>
          <w:sz w:val="28"/>
          <w:szCs w:val="28"/>
        </w:rPr>
      </w:pPr>
    </w:p>
    <w:p w14:paraId="4CD494D0" w14:textId="77777777" w:rsidR="0052680E" w:rsidRPr="00433BB2" w:rsidRDefault="0052680E" w:rsidP="00433BB2"/>
    <w:sectPr w:rsidR="0052680E" w:rsidRPr="00433BB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906D6" w14:textId="77777777" w:rsidR="0077071A" w:rsidRDefault="0077071A" w:rsidP="00E3026F">
      <w:pPr>
        <w:spacing w:after="0" w:line="240" w:lineRule="auto"/>
      </w:pPr>
      <w:r>
        <w:separator/>
      </w:r>
    </w:p>
  </w:endnote>
  <w:endnote w:type="continuationSeparator" w:id="0">
    <w:p w14:paraId="7A815ADF" w14:textId="77777777" w:rsidR="0077071A" w:rsidRDefault="0077071A" w:rsidP="00E3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E78D" w14:textId="77777777" w:rsidR="0077071A" w:rsidRDefault="0077071A" w:rsidP="00E3026F">
      <w:pPr>
        <w:spacing w:after="0" w:line="240" w:lineRule="auto"/>
      </w:pPr>
      <w:r>
        <w:separator/>
      </w:r>
    </w:p>
  </w:footnote>
  <w:footnote w:type="continuationSeparator" w:id="0">
    <w:p w14:paraId="1E1A7BDC" w14:textId="77777777" w:rsidR="0077071A" w:rsidRDefault="0077071A" w:rsidP="00E3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31A1" w14:textId="639A5C79" w:rsidR="00E3026F" w:rsidRDefault="00E3026F">
    <w:pPr>
      <w:pStyle w:val="Zaglavlje"/>
    </w:pPr>
    <w:r>
      <w:t>OPĆINA SIKIREVCI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E13"/>
    <w:multiLevelType w:val="hybridMultilevel"/>
    <w:tmpl w:val="27C6531E"/>
    <w:lvl w:ilvl="0" w:tplc="2E0A8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1F41"/>
    <w:multiLevelType w:val="hybridMultilevel"/>
    <w:tmpl w:val="9A460C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1C6"/>
    <w:multiLevelType w:val="hybridMultilevel"/>
    <w:tmpl w:val="D46258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3547"/>
    <w:multiLevelType w:val="hybridMultilevel"/>
    <w:tmpl w:val="4F1068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2231B"/>
    <w:multiLevelType w:val="hybridMultilevel"/>
    <w:tmpl w:val="3D4275CA"/>
    <w:lvl w:ilvl="0" w:tplc="E8CC916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50281"/>
    <w:multiLevelType w:val="hybridMultilevel"/>
    <w:tmpl w:val="6F161E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27AAF"/>
    <w:multiLevelType w:val="hybridMultilevel"/>
    <w:tmpl w:val="44B0AB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A2126"/>
    <w:multiLevelType w:val="hybridMultilevel"/>
    <w:tmpl w:val="2C80A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842F2"/>
    <w:multiLevelType w:val="hybridMultilevel"/>
    <w:tmpl w:val="43F69B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4473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83745">
    <w:abstractNumId w:val="3"/>
  </w:num>
  <w:num w:numId="3" w16cid:durableId="1172791203">
    <w:abstractNumId w:val="8"/>
  </w:num>
  <w:num w:numId="4" w16cid:durableId="2098475505">
    <w:abstractNumId w:val="2"/>
  </w:num>
  <w:num w:numId="5" w16cid:durableId="1745712514">
    <w:abstractNumId w:val="1"/>
  </w:num>
  <w:num w:numId="6" w16cid:durableId="1791319498">
    <w:abstractNumId w:val="5"/>
  </w:num>
  <w:num w:numId="7" w16cid:durableId="800343288">
    <w:abstractNumId w:val="6"/>
  </w:num>
  <w:num w:numId="8" w16cid:durableId="1777747307">
    <w:abstractNumId w:val="7"/>
  </w:num>
  <w:num w:numId="9" w16cid:durableId="1076437895">
    <w:abstractNumId w:val="4"/>
  </w:num>
  <w:num w:numId="10" w16cid:durableId="2130541780">
    <w:abstractNumId w:val="1"/>
  </w:num>
  <w:num w:numId="11" w16cid:durableId="2092577098">
    <w:abstractNumId w:val="5"/>
  </w:num>
  <w:num w:numId="12" w16cid:durableId="316492608">
    <w:abstractNumId w:val="7"/>
  </w:num>
  <w:num w:numId="13" w16cid:durableId="16725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B2"/>
    <w:rsid w:val="00034CBF"/>
    <w:rsid w:val="00085803"/>
    <w:rsid w:val="000C577F"/>
    <w:rsid w:val="001C4859"/>
    <w:rsid w:val="001F07DF"/>
    <w:rsid w:val="001F5ED6"/>
    <w:rsid w:val="00202804"/>
    <w:rsid w:val="002E0BF2"/>
    <w:rsid w:val="002E2DFC"/>
    <w:rsid w:val="00355721"/>
    <w:rsid w:val="00364485"/>
    <w:rsid w:val="00387DD5"/>
    <w:rsid w:val="00406AF5"/>
    <w:rsid w:val="00433BB2"/>
    <w:rsid w:val="004547A2"/>
    <w:rsid w:val="0052680E"/>
    <w:rsid w:val="005B4C5B"/>
    <w:rsid w:val="005F7C9D"/>
    <w:rsid w:val="00687685"/>
    <w:rsid w:val="0074482E"/>
    <w:rsid w:val="0076522D"/>
    <w:rsid w:val="0077071A"/>
    <w:rsid w:val="007A208D"/>
    <w:rsid w:val="007E35C7"/>
    <w:rsid w:val="00871465"/>
    <w:rsid w:val="008B173C"/>
    <w:rsid w:val="008B3C37"/>
    <w:rsid w:val="008F6FCE"/>
    <w:rsid w:val="009420E3"/>
    <w:rsid w:val="00967758"/>
    <w:rsid w:val="0099678E"/>
    <w:rsid w:val="009A4217"/>
    <w:rsid w:val="009A792E"/>
    <w:rsid w:val="009B787A"/>
    <w:rsid w:val="00A60AB4"/>
    <w:rsid w:val="00B866CE"/>
    <w:rsid w:val="00B965D7"/>
    <w:rsid w:val="00BB0BC3"/>
    <w:rsid w:val="00C77B71"/>
    <w:rsid w:val="00CE4E5E"/>
    <w:rsid w:val="00DC6C02"/>
    <w:rsid w:val="00DE0FED"/>
    <w:rsid w:val="00E3026F"/>
    <w:rsid w:val="00E62AE8"/>
    <w:rsid w:val="00F33D57"/>
    <w:rsid w:val="00F5771C"/>
    <w:rsid w:val="00F61667"/>
    <w:rsid w:val="00F91FFE"/>
    <w:rsid w:val="00FD38FA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6E9E6"/>
  <w15:chartTrackingRefBased/>
  <w15:docId w15:val="{ED7E6939-B6A4-4612-B2C8-E1DFBF68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433B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FF"/>
      <w:sz w:val="24"/>
      <w:szCs w:val="24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433BB2"/>
    <w:rPr>
      <w:rFonts w:ascii="Times New Roman" w:eastAsia="Times New Roman" w:hAnsi="Times New Roman" w:cs="Times New Roman"/>
      <w:b/>
      <w:bCs/>
      <w:color w:val="FF00FF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433BB2"/>
    <w:pPr>
      <w:ind w:left="720"/>
      <w:contextualSpacing/>
    </w:pPr>
  </w:style>
  <w:style w:type="character" w:styleId="Hiperveza">
    <w:name w:val="Hyperlink"/>
    <w:uiPriority w:val="99"/>
    <w:unhideWhenUsed/>
    <w:rsid w:val="00433BB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3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026F"/>
  </w:style>
  <w:style w:type="paragraph" w:styleId="Podnoje">
    <w:name w:val="footer"/>
    <w:basedOn w:val="Normal"/>
    <w:link w:val="PodnojeChar"/>
    <w:uiPriority w:val="99"/>
    <w:unhideWhenUsed/>
    <w:rsid w:val="00E3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026F"/>
  </w:style>
  <w:style w:type="character" w:styleId="Nerijeenospominjanje">
    <w:name w:val="Unresolved Mention"/>
    <w:basedOn w:val="Zadanifontodlomka"/>
    <w:uiPriority w:val="99"/>
    <w:semiHidden/>
    <w:unhideWhenUsed/>
    <w:rsid w:val="00F57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sikirevc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cina.sikirevci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39DF-31BA-4F76-8AE5-D0C49779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2022-12-06T12:56:00Z</dcterms:created>
  <dcterms:modified xsi:type="dcterms:W3CDTF">2022-12-06T12:58:00Z</dcterms:modified>
</cp:coreProperties>
</file>