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B6DE" w14:textId="04459D99" w:rsidR="00B025BC" w:rsidRDefault="00B025BC" w:rsidP="00C62248">
      <w:pPr>
        <w:pStyle w:val="Tijeloteksta"/>
        <w:spacing w:before="80" w:line="252" w:lineRule="exact"/>
        <w:jc w:val="right"/>
        <w:rPr>
          <w:rFonts w:ascii="Calibri" w:hAnsi="Calibri" w:cs="Calibri"/>
          <w:sz w:val="20"/>
          <w:szCs w:val="20"/>
        </w:rPr>
      </w:pPr>
    </w:p>
    <w:p w14:paraId="6E36F88E" w14:textId="15D2CBC2" w:rsidR="003E7714" w:rsidRPr="00744944" w:rsidRDefault="007F7F6D" w:rsidP="003173FA">
      <w:pPr>
        <w:pStyle w:val="Tijeloteksta"/>
        <w:spacing w:before="80" w:line="252" w:lineRule="exact"/>
        <w:jc w:val="both"/>
        <w:rPr>
          <w:rFonts w:ascii="Calibri" w:hAnsi="Calibri" w:cs="Calibri"/>
          <w:sz w:val="20"/>
          <w:szCs w:val="20"/>
        </w:rPr>
      </w:pPr>
      <w:r w:rsidRPr="00744944">
        <w:rPr>
          <w:rFonts w:ascii="Calibri" w:hAnsi="Calibri" w:cs="Calibri"/>
          <w:sz w:val="20"/>
          <w:szCs w:val="20"/>
        </w:rPr>
        <w:t xml:space="preserve">Na temelju članka </w:t>
      </w:r>
      <w:r w:rsidR="003173FA" w:rsidRPr="00744944">
        <w:rPr>
          <w:rFonts w:ascii="Calibri" w:hAnsi="Calibri" w:cs="Calibri"/>
          <w:sz w:val="20"/>
          <w:szCs w:val="20"/>
        </w:rPr>
        <w:t>71.</w:t>
      </w:r>
      <w:r w:rsidRPr="00744944">
        <w:rPr>
          <w:rFonts w:ascii="Calibri" w:hAnsi="Calibri" w:cs="Calibri"/>
          <w:sz w:val="20"/>
          <w:szCs w:val="20"/>
        </w:rPr>
        <w:t xml:space="preserve"> Zakona o komunalnom gospodarstvu ('</w:t>
      </w:r>
      <w:r w:rsidR="003173FA" w:rsidRPr="00744944">
        <w:rPr>
          <w:rFonts w:ascii="Calibri" w:hAnsi="Calibri" w:cs="Calibri"/>
          <w:sz w:val="20"/>
          <w:szCs w:val="20"/>
        </w:rPr>
        <w:t>'Narodne novine'', broj: 68/2018, 110/18</w:t>
      </w:r>
      <w:r w:rsidR="002578DA">
        <w:rPr>
          <w:rFonts w:ascii="Calibri" w:hAnsi="Calibri" w:cs="Calibri"/>
          <w:sz w:val="20"/>
          <w:szCs w:val="20"/>
        </w:rPr>
        <w:t xml:space="preserve">, </w:t>
      </w:r>
      <w:r w:rsidR="003173FA" w:rsidRPr="00744944">
        <w:rPr>
          <w:rFonts w:ascii="Calibri" w:hAnsi="Calibri" w:cs="Calibri"/>
          <w:sz w:val="20"/>
          <w:szCs w:val="20"/>
        </w:rPr>
        <w:t>32/20</w:t>
      </w:r>
      <w:r w:rsidR="002578DA">
        <w:rPr>
          <w:rFonts w:ascii="Calibri" w:hAnsi="Calibri" w:cs="Calibri"/>
          <w:sz w:val="20"/>
          <w:szCs w:val="20"/>
        </w:rPr>
        <w:t xml:space="preserve"> i 145/24</w:t>
      </w:r>
      <w:r w:rsidR="003173FA" w:rsidRPr="00744944">
        <w:rPr>
          <w:rFonts w:ascii="Calibri" w:hAnsi="Calibri" w:cs="Calibri"/>
          <w:sz w:val="20"/>
          <w:szCs w:val="20"/>
        </w:rPr>
        <w:t>)</w:t>
      </w:r>
      <w:r w:rsidRPr="00744944">
        <w:rPr>
          <w:rFonts w:ascii="Calibri" w:hAnsi="Calibri" w:cs="Calibri"/>
          <w:sz w:val="20"/>
          <w:szCs w:val="20"/>
        </w:rPr>
        <w:t xml:space="preserve"> i članka</w:t>
      </w:r>
      <w:r w:rsidR="003173FA" w:rsidRPr="00744944">
        <w:rPr>
          <w:rFonts w:ascii="Calibri" w:hAnsi="Calibri" w:cs="Calibri"/>
          <w:sz w:val="20"/>
          <w:szCs w:val="20"/>
        </w:rPr>
        <w:t xml:space="preserve"> 4</w:t>
      </w:r>
      <w:r w:rsidR="00B025BC">
        <w:rPr>
          <w:rFonts w:ascii="Calibri" w:hAnsi="Calibri" w:cs="Calibri"/>
          <w:sz w:val="20"/>
          <w:szCs w:val="20"/>
        </w:rPr>
        <w:t>7</w:t>
      </w:r>
      <w:r w:rsidRPr="00744944">
        <w:rPr>
          <w:rFonts w:ascii="Calibri" w:hAnsi="Calibri" w:cs="Calibri"/>
          <w:sz w:val="20"/>
          <w:szCs w:val="20"/>
        </w:rPr>
        <w:t xml:space="preserve">. Statuta Općine </w:t>
      </w:r>
      <w:r w:rsidR="00B025BC">
        <w:rPr>
          <w:rFonts w:ascii="Calibri" w:hAnsi="Calibri" w:cs="Calibri"/>
          <w:sz w:val="20"/>
          <w:szCs w:val="20"/>
        </w:rPr>
        <w:t>Sikirevci</w:t>
      </w:r>
      <w:r w:rsidRPr="00744944">
        <w:rPr>
          <w:rFonts w:ascii="Calibri" w:hAnsi="Calibri" w:cs="Calibri"/>
          <w:sz w:val="20"/>
          <w:szCs w:val="20"/>
        </w:rPr>
        <w:t xml:space="preserve"> („Službeni vjesnik</w:t>
      </w:r>
      <w:r w:rsidR="00077E4F">
        <w:rPr>
          <w:rFonts w:ascii="Calibri" w:hAnsi="Calibri" w:cs="Calibri"/>
          <w:sz w:val="20"/>
          <w:szCs w:val="20"/>
        </w:rPr>
        <w:t>“</w:t>
      </w:r>
      <w:r w:rsidRPr="00744944">
        <w:rPr>
          <w:rFonts w:ascii="Calibri" w:hAnsi="Calibri" w:cs="Calibri"/>
          <w:sz w:val="20"/>
          <w:szCs w:val="20"/>
        </w:rPr>
        <w:t xml:space="preserve"> </w:t>
      </w:r>
      <w:r w:rsidR="00B025BC">
        <w:rPr>
          <w:rFonts w:ascii="Calibri" w:hAnsi="Calibri" w:cs="Calibri"/>
          <w:sz w:val="20"/>
          <w:szCs w:val="20"/>
        </w:rPr>
        <w:t>Brodsko-posavske</w:t>
      </w:r>
      <w:r w:rsidRPr="00744944">
        <w:rPr>
          <w:rFonts w:ascii="Calibri" w:hAnsi="Calibri" w:cs="Calibri"/>
          <w:sz w:val="20"/>
          <w:szCs w:val="20"/>
        </w:rPr>
        <w:t xml:space="preserve"> županije</w:t>
      </w:r>
      <w:r w:rsidR="00077E4F">
        <w:rPr>
          <w:rFonts w:ascii="Calibri" w:hAnsi="Calibri" w:cs="Calibri"/>
          <w:sz w:val="20"/>
          <w:szCs w:val="20"/>
        </w:rPr>
        <w:t>,</w:t>
      </w:r>
      <w:r w:rsidR="003173FA" w:rsidRPr="00744944">
        <w:rPr>
          <w:rFonts w:ascii="Calibri" w:hAnsi="Calibri" w:cs="Calibri"/>
          <w:sz w:val="20"/>
          <w:szCs w:val="20"/>
        </w:rPr>
        <w:t xml:space="preserve"> broj: </w:t>
      </w:r>
      <w:r w:rsidR="00B025BC">
        <w:rPr>
          <w:rFonts w:ascii="Calibri" w:hAnsi="Calibri" w:cs="Calibri"/>
          <w:sz w:val="20"/>
          <w:szCs w:val="20"/>
        </w:rPr>
        <w:t>11</w:t>
      </w:r>
      <w:r w:rsidR="003173FA" w:rsidRPr="00744944">
        <w:rPr>
          <w:rFonts w:ascii="Calibri" w:hAnsi="Calibri" w:cs="Calibri"/>
          <w:sz w:val="20"/>
          <w:szCs w:val="20"/>
        </w:rPr>
        <w:t>/</w:t>
      </w:r>
      <w:r w:rsidR="00B025BC">
        <w:rPr>
          <w:rFonts w:ascii="Calibri" w:hAnsi="Calibri" w:cs="Calibri"/>
          <w:sz w:val="20"/>
          <w:szCs w:val="20"/>
        </w:rPr>
        <w:t>21. „Službeni glasnik Općine Sikirevci“ br. 1/22, 7/23</w:t>
      </w:r>
      <w:r w:rsidRPr="00744944">
        <w:rPr>
          <w:rFonts w:ascii="Calibri" w:hAnsi="Calibri" w:cs="Calibri"/>
          <w:sz w:val="20"/>
          <w:szCs w:val="20"/>
        </w:rPr>
        <w:t>), Općinsk</w:t>
      </w:r>
      <w:r w:rsidR="006D6ACB" w:rsidRPr="00744944">
        <w:rPr>
          <w:rFonts w:ascii="Calibri" w:hAnsi="Calibri" w:cs="Calibri"/>
          <w:sz w:val="20"/>
          <w:szCs w:val="20"/>
        </w:rPr>
        <w:t>i</w:t>
      </w:r>
      <w:r w:rsidRPr="00744944">
        <w:rPr>
          <w:rFonts w:ascii="Calibri" w:hAnsi="Calibri" w:cs="Calibri"/>
          <w:sz w:val="20"/>
          <w:szCs w:val="20"/>
        </w:rPr>
        <w:t xml:space="preserve"> </w:t>
      </w:r>
      <w:r w:rsidR="006D6ACB" w:rsidRPr="00744944">
        <w:rPr>
          <w:rFonts w:ascii="Calibri" w:hAnsi="Calibri" w:cs="Calibri"/>
          <w:sz w:val="20"/>
          <w:szCs w:val="20"/>
        </w:rPr>
        <w:t>načelnik</w:t>
      </w:r>
      <w:r w:rsidRPr="00744944">
        <w:rPr>
          <w:rFonts w:ascii="Calibri" w:hAnsi="Calibri" w:cs="Calibri"/>
          <w:sz w:val="20"/>
          <w:szCs w:val="20"/>
        </w:rPr>
        <w:t xml:space="preserve"> Općine </w:t>
      </w:r>
      <w:r w:rsidR="00B025BC">
        <w:rPr>
          <w:rFonts w:ascii="Calibri" w:hAnsi="Calibri" w:cs="Calibri"/>
          <w:sz w:val="20"/>
          <w:szCs w:val="20"/>
        </w:rPr>
        <w:t>Sikirevci</w:t>
      </w:r>
      <w:r w:rsidR="006D6ACB" w:rsidRPr="00744944">
        <w:rPr>
          <w:rFonts w:ascii="Calibri" w:hAnsi="Calibri" w:cs="Calibri"/>
          <w:sz w:val="20"/>
          <w:szCs w:val="20"/>
        </w:rPr>
        <w:t xml:space="preserve"> podnosi Općinskom vijeću Općine </w:t>
      </w:r>
      <w:r w:rsidR="00B45DEE">
        <w:rPr>
          <w:rFonts w:ascii="Calibri" w:hAnsi="Calibri" w:cs="Calibri"/>
          <w:sz w:val="20"/>
          <w:szCs w:val="20"/>
        </w:rPr>
        <w:t>Sikirevci</w:t>
      </w:r>
    </w:p>
    <w:p w14:paraId="4DEA5BF7" w14:textId="77777777" w:rsidR="003E7714" w:rsidRPr="00744944" w:rsidRDefault="003E7714" w:rsidP="003173FA">
      <w:pPr>
        <w:pStyle w:val="Tijeloteksta"/>
        <w:spacing w:before="1"/>
        <w:jc w:val="both"/>
        <w:rPr>
          <w:rFonts w:ascii="Calibri" w:hAnsi="Calibri" w:cs="Calibri"/>
          <w:sz w:val="20"/>
          <w:szCs w:val="20"/>
        </w:rPr>
      </w:pPr>
    </w:p>
    <w:p w14:paraId="32D700A7" w14:textId="03E0CCF0" w:rsidR="003173FA" w:rsidRPr="00744944" w:rsidRDefault="00C62248" w:rsidP="00922CC2">
      <w:pPr>
        <w:pStyle w:val="Naslov11"/>
        <w:ind w:left="0" w:right="4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GODIŠNJE </w:t>
      </w:r>
      <w:r w:rsidR="003173FA" w:rsidRPr="00744944">
        <w:rPr>
          <w:rFonts w:ascii="Calibri" w:hAnsi="Calibri" w:cs="Calibri"/>
          <w:sz w:val="20"/>
          <w:szCs w:val="20"/>
        </w:rPr>
        <w:t>IZVJEŠĆE O IZVRŠENJU</w:t>
      </w:r>
    </w:p>
    <w:p w14:paraId="7D40CC0C" w14:textId="77777777" w:rsidR="00922CC2" w:rsidRPr="00744944" w:rsidRDefault="007F7F6D" w:rsidP="00922CC2">
      <w:pPr>
        <w:pStyle w:val="Naslov11"/>
        <w:ind w:left="0" w:right="4"/>
        <w:jc w:val="center"/>
        <w:rPr>
          <w:rFonts w:ascii="Calibri" w:hAnsi="Calibri" w:cs="Calibri"/>
          <w:sz w:val="20"/>
          <w:szCs w:val="20"/>
        </w:rPr>
      </w:pPr>
      <w:r w:rsidRPr="00744944">
        <w:rPr>
          <w:rFonts w:ascii="Calibri" w:hAnsi="Calibri" w:cs="Calibri"/>
          <w:sz w:val="20"/>
          <w:szCs w:val="20"/>
        </w:rPr>
        <w:t>PROGRAM</w:t>
      </w:r>
      <w:r w:rsidR="003173FA" w:rsidRPr="00744944">
        <w:rPr>
          <w:rFonts w:ascii="Calibri" w:hAnsi="Calibri" w:cs="Calibri"/>
          <w:sz w:val="20"/>
          <w:szCs w:val="20"/>
        </w:rPr>
        <w:t xml:space="preserve">A GRAĐENJA KOMUNALNE </w:t>
      </w:r>
      <w:r w:rsidRPr="00744944">
        <w:rPr>
          <w:rFonts w:ascii="Calibri" w:hAnsi="Calibri" w:cs="Calibri"/>
          <w:sz w:val="20"/>
          <w:szCs w:val="20"/>
        </w:rPr>
        <w:t xml:space="preserve">INFRASTRUKTURE </w:t>
      </w:r>
    </w:p>
    <w:p w14:paraId="39E0F034" w14:textId="26383DFA" w:rsidR="003E7714" w:rsidRPr="00744944" w:rsidRDefault="007F7F6D" w:rsidP="00922CC2">
      <w:pPr>
        <w:pStyle w:val="Naslov11"/>
        <w:ind w:left="0" w:right="4"/>
        <w:jc w:val="center"/>
        <w:rPr>
          <w:rFonts w:ascii="Calibri" w:hAnsi="Calibri" w:cs="Calibri"/>
          <w:sz w:val="20"/>
          <w:szCs w:val="20"/>
        </w:rPr>
      </w:pPr>
      <w:r w:rsidRPr="00744944">
        <w:rPr>
          <w:rFonts w:ascii="Calibri" w:hAnsi="Calibri" w:cs="Calibri"/>
          <w:sz w:val="20"/>
          <w:szCs w:val="20"/>
        </w:rPr>
        <w:t xml:space="preserve">ZA </w:t>
      </w:r>
      <w:r w:rsidR="006F0691">
        <w:rPr>
          <w:rFonts w:ascii="Calibri" w:hAnsi="Calibri" w:cs="Calibri"/>
          <w:sz w:val="20"/>
          <w:szCs w:val="20"/>
        </w:rPr>
        <w:t>2025</w:t>
      </w:r>
      <w:r w:rsidRPr="00744944">
        <w:rPr>
          <w:rFonts w:ascii="Calibri" w:hAnsi="Calibri" w:cs="Calibri"/>
          <w:sz w:val="20"/>
          <w:szCs w:val="20"/>
        </w:rPr>
        <w:t>. GODINU</w:t>
      </w:r>
    </w:p>
    <w:p w14:paraId="056BE0DF" w14:textId="77777777" w:rsidR="003E7714" w:rsidRPr="00744944" w:rsidRDefault="003E7714">
      <w:pPr>
        <w:pStyle w:val="Tijeloteksta"/>
        <w:rPr>
          <w:rFonts w:ascii="Calibri" w:hAnsi="Calibri" w:cs="Calibri"/>
          <w:b/>
          <w:sz w:val="20"/>
          <w:szCs w:val="20"/>
        </w:rPr>
      </w:pPr>
    </w:p>
    <w:p w14:paraId="5AA0A4FC" w14:textId="1BD6FB83" w:rsidR="003E7714" w:rsidRPr="00744944" w:rsidRDefault="00922CC2" w:rsidP="00B45DEE">
      <w:pPr>
        <w:rPr>
          <w:rFonts w:ascii="Calibri" w:hAnsi="Calibri" w:cs="Calibri"/>
          <w:b/>
          <w:sz w:val="20"/>
          <w:szCs w:val="20"/>
        </w:rPr>
      </w:pPr>
      <w:r w:rsidRPr="00744944">
        <w:rPr>
          <w:rFonts w:ascii="Calibri" w:hAnsi="Calibri" w:cs="Calibri"/>
          <w:b/>
          <w:sz w:val="20"/>
          <w:szCs w:val="20"/>
        </w:rPr>
        <w:t>UVOD</w:t>
      </w:r>
    </w:p>
    <w:p w14:paraId="753990F7" w14:textId="1C26C796" w:rsidR="00C22B06" w:rsidRPr="00744944" w:rsidRDefault="00922CC2" w:rsidP="00922CC2">
      <w:pPr>
        <w:pStyle w:val="Tijeloteksta"/>
        <w:spacing w:before="2"/>
        <w:jc w:val="both"/>
        <w:rPr>
          <w:rFonts w:ascii="Calibri" w:hAnsi="Calibri" w:cs="Calibri"/>
          <w:sz w:val="20"/>
          <w:szCs w:val="20"/>
        </w:rPr>
      </w:pPr>
      <w:r w:rsidRPr="00744944">
        <w:rPr>
          <w:rFonts w:ascii="Calibri" w:hAnsi="Calibri" w:cs="Calibri"/>
          <w:sz w:val="20"/>
          <w:szCs w:val="20"/>
        </w:rPr>
        <w:t xml:space="preserve">Općinsko vijeće Općine </w:t>
      </w:r>
      <w:r w:rsidR="00B025BC">
        <w:rPr>
          <w:rFonts w:ascii="Calibri" w:hAnsi="Calibri" w:cs="Calibri"/>
          <w:sz w:val="20"/>
          <w:szCs w:val="20"/>
        </w:rPr>
        <w:t xml:space="preserve">Sikirevci </w:t>
      </w:r>
      <w:r w:rsidRPr="00744944">
        <w:rPr>
          <w:rFonts w:ascii="Calibri" w:hAnsi="Calibri" w:cs="Calibri"/>
          <w:sz w:val="20"/>
          <w:szCs w:val="20"/>
        </w:rPr>
        <w:t>temeljem odredbe članka 68. Zakona o komunalnom gospodarstvu ("Narodne novine" broj: 68/18</w:t>
      </w:r>
      <w:r w:rsidR="00125410">
        <w:rPr>
          <w:rFonts w:ascii="Calibri" w:hAnsi="Calibri" w:cs="Calibri"/>
          <w:sz w:val="20"/>
          <w:szCs w:val="20"/>
        </w:rPr>
        <w:t xml:space="preserve">, </w:t>
      </w:r>
      <w:r w:rsidRPr="00744944">
        <w:rPr>
          <w:rFonts w:ascii="Calibri" w:hAnsi="Calibri" w:cs="Calibri"/>
          <w:sz w:val="20"/>
          <w:szCs w:val="20"/>
        </w:rPr>
        <w:t>110/18</w:t>
      </w:r>
      <w:r w:rsidR="002578DA">
        <w:rPr>
          <w:rFonts w:ascii="Calibri" w:hAnsi="Calibri" w:cs="Calibri"/>
          <w:sz w:val="20"/>
          <w:szCs w:val="20"/>
        </w:rPr>
        <w:t xml:space="preserve">, </w:t>
      </w:r>
      <w:r w:rsidR="00125410">
        <w:rPr>
          <w:rFonts w:ascii="Calibri" w:hAnsi="Calibri" w:cs="Calibri"/>
          <w:sz w:val="20"/>
          <w:szCs w:val="20"/>
        </w:rPr>
        <w:t>32/20</w:t>
      </w:r>
      <w:r w:rsidR="002578DA">
        <w:rPr>
          <w:rFonts w:ascii="Calibri" w:hAnsi="Calibri" w:cs="Calibri"/>
          <w:sz w:val="20"/>
          <w:szCs w:val="20"/>
        </w:rPr>
        <w:t xml:space="preserve"> i 145/24</w:t>
      </w:r>
      <w:r w:rsidRPr="00744944">
        <w:rPr>
          <w:rFonts w:ascii="Calibri" w:hAnsi="Calibri" w:cs="Calibri"/>
          <w:sz w:val="20"/>
          <w:szCs w:val="20"/>
        </w:rPr>
        <w:t xml:space="preserve">) donijelo je na </w:t>
      </w:r>
      <w:r w:rsidR="00F764D2">
        <w:rPr>
          <w:rFonts w:ascii="Calibri" w:hAnsi="Calibri" w:cs="Calibri"/>
          <w:sz w:val="20"/>
          <w:szCs w:val="20"/>
        </w:rPr>
        <w:t>24</w:t>
      </w:r>
      <w:r w:rsidRPr="00744944">
        <w:rPr>
          <w:rFonts w:ascii="Calibri" w:hAnsi="Calibri" w:cs="Calibri"/>
          <w:sz w:val="20"/>
          <w:szCs w:val="20"/>
        </w:rPr>
        <w:t xml:space="preserve">. sjednici održanoj dana </w:t>
      </w:r>
      <w:r w:rsidR="007C03A1">
        <w:rPr>
          <w:rFonts w:ascii="Calibri" w:hAnsi="Calibri" w:cs="Calibri"/>
          <w:sz w:val="20"/>
          <w:szCs w:val="20"/>
        </w:rPr>
        <w:t>3</w:t>
      </w:r>
      <w:r w:rsidRPr="00744944">
        <w:rPr>
          <w:rFonts w:ascii="Calibri" w:hAnsi="Calibri" w:cs="Calibri"/>
          <w:sz w:val="20"/>
          <w:szCs w:val="20"/>
        </w:rPr>
        <w:t xml:space="preserve">. </w:t>
      </w:r>
      <w:r w:rsidR="00B025BC">
        <w:rPr>
          <w:rFonts w:ascii="Calibri" w:hAnsi="Calibri" w:cs="Calibri"/>
          <w:sz w:val="20"/>
          <w:szCs w:val="20"/>
        </w:rPr>
        <w:t>prosinca</w:t>
      </w:r>
      <w:r w:rsidRPr="00744944">
        <w:rPr>
          <w:rFonts w:ascii="Calibri" w:hAnsi="Calibri" w:cs="Calibri"/>
          <w:sz w:val="20"/>
          <w:szCs w:val="20"/>
        </w:rPr>
        <w:t xml:space="preserve"> </w:t>
      </w:r>
      <w:r w:rsidR="006F0691">
        <w:rPr>
          <w:rFonts w:ascii="Calibri" w:hAnsi="Calibri" w:cs="Calibri"/>
          <w:sz w:val="20"/>
          <w:szCs w:val="20"/>
        </w:rPr>
        <w:t>202</w:t>
      </w:r>
      <w:r w:rsidR="00F764D2">
        <w:rPr>
          <w:rFonts w:ascii="Calibri" w:hAnsi="Calibri" w:cs="Calibri"/>
          <w:sz w:val="20"/>
          <w:szCs w:val="20"/>
        </w:rPr>
        <w:t>4</w:t>
      </w:r>
      <w:r w:rsidRPr="00744944">
        <w:rPr>
          <w:rFonts w:ascii="Calibri" w:hAnsi="Calibri" w:cs="Calibri"/>
          <w:sz w:val="20"/>
          <w:szCs w:val="20"/>
        </w:rPr>
        <w:t xml:space="preserve">. godine </w:t>
      </w:r>
      <w:r w:rsidR="00B025BC">
        <w:rPr>
          <w:rFonts w:ascii="Calibri" w:hAnsi="Calibri" w:cs="Calibri"/>
          <w:sz w:val="20"/>
          <w:szCs w:val="20"/>
        </w:rPr>
        <w:t xml:space="preserve"> </w:t>
      </w:r>
      <w:r w:rsidRPr="00744944">
        <w:rPr>
          <w:rFonts w:ascii="Calibri" w:hAnsi="Calibri" w:cs="Calibri"/>
          <w:sz w:val="20"/>
          <w:szCs w:val="20"/>
        </w:rPr>
        <w:t xml:space="preserve">Program građenja komunalne infrastrukture za </w:t>
      </w:r>
      <w:r w:rsidR="006F0691">
        <w:rPr>
          <w:rFonts w:ascii="Calibri" w:hAnsi="Calibri" w:cs="Calibri"/>
          <w:sz w:val="20"/>
          <w:szCs w:val="20"/>
        </w:rPr>
        <w:t>2025</w:t>
      </w:r>
      <w:r w:rsidRPr="00744944">
        <w:rPr>
          <w:rFonts w:ascii="Calibri" w:hAnsi="Calibri" w:cs="Calibri"/>
          <w:sz w:val="20"/>
          <w:szCs w:val="20"/>
        </w:rPr>
        <w:t>. godinu ("Služben</w:t>
      </w:r>
      <w:r w:rsidR="009E3148" w:rsidRPr="00744944">
        <w:rPr>
          <w:rFonts w:ascii="Calibri" w:hAnsi="Calibri" w:cs="Calibri"/>
          <w:sz w:val="20"/>
          <w:szCs w:val="20"/>
        </w:rPr>
        <w:t>i</w:t>
      </w:r>
      <w:r w:rsidRPr="00744944">
        <w:rPr>
          <w:rFonts w:ascii="Calibri" w:hAnsi="Calibri" w:cs="Calibri"/>
          <w:sz w:val="20"/>
          <w:szCs w:val="20"/>
        </w:rPr>
        <w:t xml:space="preserve"> </w:t>
      </w:r>
      <w:r w:rsidR="00B025BC">
        <w:rPr>
          <w:rFonts w:ascii="Calibri" w:hAnsi="Calibri" w:cs="Calibri"/>
          <w:sz w:val="20"/>
          <w:szCs w:val="20"/>
        </w:rPr>
        <w:t>glasnik Općine Sikirevci“</w:t>
      </w:r>
      <w:r w:rsidRPr="00744944">
        <w:rPr>
          <w:rFonts w:ascii="Calibri" w:hAnsi="Calibri" w:cs="Calibri"/>
          <w:sz w:val="20"/>
          <w:szCs w:val="20"/>
        </w:rPr>
        <w:t xml:space="preserve"> broj</w:t>
      </w:r>
      <w:r w:rsidR="009E3148" w:rsidRPr="00744944">
        <w:rPr>
          <w:rFonts w:ascii="Calibri" w:hAnsi="Calibri" w:cs="Calibri"/>
          <w:sz w:val="20"/>
          <w:szCs w:val="20"/>
        </w:rPr>
        <w:t xml:space="preserve">: </w:t>
      </w:r>
      <w:r w:rsidR="00B025BC">
        <w:rPr>
          <w:rFonts w:ascii="Calibri" w:hAnsi="Calibri" w:cs="Calibri"/>
          <w:sz w:val="20"/>
          <w:szCs w:val="20"/>
        </w:rPr>
        <w:t>15</w:t>
      </w:r>
      <w:r w:rsidR="00EF05B4">
        <w:rPr>
          <w:rFonts w:ascii="Calibri" w:hAnsi="Calibri" w:cs="Calibri"/>
          <w:sz w:val="20"/>
          <w:szCs w:val="20"/>
        </w:rPr>
        <w:t>/</w:t>
      </w:r>
      <w:r w:rsidR="006F0691">
        <w:rPr>
          <w:rFonts w:ascii="Calibri" w:hAnsi="Calibri" w:cs="Calibri"/>
          <w:sz w:val="20"/>
          <w:szCs w:val="20"/>
        </w:rPr>
        <w:t>2</w:t>
      </w:r>
      <w:r w:rsidR="00F764D2">
        <w:rPr>
          <w:rFonts w:ascii="Calibri" w:hAnsi="Calibri" w:cs="Calibri"/>
          <w:sz w:val="20"/>
          <w:szCs w:val="20"/>
        </w:rPr>
        <w:t>4</w:t>
      </w:r>
      <w:r w:rsidRPr="00744944">
        <w:rPr>
          <w:rFonts w:ascii="Calibri" w:hAnsi="Calibri" w:cs="Calibri"/>
          <w:sz w:val="20"/>
          <w:szCs w:val="20"/>
        </w:rPr>
        <w:t xml:space="preserve">), </w:t>
      </w:r>
      <w:r w:rsidR="009E3148" w:rsidRPr="00744944">
        <w:rPr>
          <w:rFonts w:ascii="Calibri" w:hAnsi="Calibri" w:cs="Calibri"/>
          <w:sz w:val="20"/>
          <w:szCs w:val="20"/>
        </w:rPr>
        <w:t>koji</w:t>
      </w:r>
      <w:r w:rsidR="006875D7" w:rsidRPr="00744944">
        <w:rPr>
          <w:rFonts w:ascii="Calibri" w:hAnsi="Calibri" w:cs="Calibri"/>
          <w:sz w:val="20"/>
          <w:szCs w:val="20"/>
        </w:rPr>
        <w:t xml:space="preserve"> je</w:t>
      </w:r>
      <w:r w:rsidR="009E3148" w:rsidRPr="00744944">
        <w:rPr>
          <w:rFonts w:ascii="Calibri" w:hAnsi="Calibri" w:cs="Calibri"/>
          <w:sz w:val="20"/>
          <w:szCs w:val="20"/>
        </w:rPr>
        <w:t xml:space="preserve"> </w:t>
      </w:r>
      <w:r w:rsidR="006875D7" w:rsidRPr="00744944">
        <w:rPr>
          <w:rFonts w:ascii="Calibri" w:hAnsi="Calibri" w:cs="Calibri"/>
          <w:sz w:val="20"/>
          <w:szCs w:val="20"/>
        </w:rPr>
        <w:t xml:space="preserve">izmijenjen u nekoliko navrata </w:t>
      </w:r>
      <w:r w:rsidR="000F058C">
        <w:rPr>
          <w:rFonts w:ascii="Calibri" w:hAnsi="Calibri" w:cs="Calibri"/>
          <w:sz w:val="20"/>
          <w:szCs w:val="20"/>
        </w:rPr>
        <w:t>–</w:t>
      </w:r>
      <w:r w:rsidR="006875D7" w:rsidRPr="00744944">
        <w:rPr>
          <w:rFonts w:ascii="Calibri" w:hAnsi="Calibri" w:cs="Calibri"/>
          <w:sz w:val="20"/>
          <w:szCs w:val="20"/>
        </w:rPr>
        <w:t xml:space="preserve"> </w:t>
      </w:r>
      <w:r w:rsidR="00C1451D">
        <w:rPr>
          <w:rFonts w:ascii="Calibri" w:hAnsi="Calibri" w:cs="Calibri"/>
          <w:sz w:val="20"/>
          <w:szCs w:val="20"/>
        </w:rPr>
        <w:t>(</w:t>
      </w:r>
      <w:r w:rsidR="000F058C">
        <w:rPr>
          <w:rFonts w:ascii="Calibri" w:hAnsi="Calibri" w:cs="Calibri"/>
          <w:sz w:val="20"/>
          <w:szCs w:val="20"/>
        </w:rPr>
        <w:t>„</w:t>
      </w:r>
      <w:r w:rsidR="006875D7" w:rsidRPr="00744944">
        <w:rPr>
          <w:rFonts w:ascii="Calibri" w:hAnsi="Calibri" w:cs="Calibri"/>
          <w:sz w:val="20"/>
          <w:szCs w:val="20"/>
        </w:rPr>
        <w:t xml:space="preserve">Službeni </w:t>
      </w:r>
      <w:r w:rsidR="00F764D2">
        <w:rPr>
          <w:rFonts w:ascii="Calibri" w:hAnsi="Calibri" w:cs="Calibri"/>
          <w:sz w:val="20"/>
          <w:szCs w:val="20"/>
        </w:rPr>
        <w:t>glasnik Općine Sikirevci“</w:t>
      </w:r>
      <w:r w:rsidR="006875D7" w:rsidRPr="00744944">
        <w:rPr>
          <w:rFonts w:ascii="Calibri" w:hAnsi="Calibri" w:cs="Calibri"/>
          <w:sz w:val="20"/>
          <w:szCs w:val="20"/>
        </w:rPr>
        <w:t xml:space="preserve"> broj: </w:t>
      </w:r>
      <w:r w:rsidR="00F764D2">
        <w:rPr>
          <w:rFonts w:ascii="Calibri" w:hAnsi="Calibri" w:cs="Calibri"/>
          <w:sz w:val="20"/>
          <w:szCs w:val="20"/>
        </w:rPr>
        <w:t>11</w:t>
      </w:r>
      <w:r w:rsidR="006F0691">
        <w:rPr>
          <w:rFonts w:ascii="Calibri" w:hAnsi="Calibri" w:cs="Calibri"/>
          <w:sz w:val="20"/>
          <w:szCs w:val="20"/>
        </w:rPr>
        <w:t>/2</w:t>
      </w:r>
      <w:r w:rsidR="00F764D2">
        <w:rPr>
          <w:rFonts w:ascii="Calibri" w:hAnsi="Calibri" w:cs="Calibri"/>
          <w:sz w:val="20"/>
          <w:szCs w:val="20"/>
        </w:rPr>
        <w:t>5</w:t>
      </w:r>
      <w:r w:rsidR="006F0691">
        <w:rPr>
          <w:rFonts w:ascii="Calibri" w:hAnsi="Calibri" w:cs="Calibri"/>
          <w:sz w:val="20"/>
          <w:szCs w:val="20"/>
        </w:rPr>
        <w:t xml:space="preserve">, </w:t>
      </w:r>
      <w:r w:rsidR="00F764D2">
        <w:rPr>
          <w:rFonts w:ascii="Calibri" w:hAnsi="Calibri" w:cs="Calibri"/>
          <w:sz w:val="20"/>
          <w:szCs w:val="20"/>
        </w:rPr>
        <w:t>15</w:t>
      </w:r>
      <w:r w:rsidR="006F0691">
        <w:rPr>
          <w:rFonts w:ascii="Calibri" w:hAnsi="Calibri" w:cs="Calibri"/>
          <w:sz w:val="20"/>
          <w:szCs w:val="20"/>
        </w:rPr>
        <w:t>/25</w:t>
      </w:r>
      <w:r w:rsidR="006875D7" w:rsidRPr="00744944">
        <w:rPr>
          <w:rFonts w:ascii="Calibri" w:hAnsi="Calibri" w:cs="Calibri"/>
          <w:sz w:val="20"/>
          <w:szCs w:val="20"/>
        </w:rPr>
        <w:t>)</w:t>
      </w:r>
      <w:r w:rsidR="009E3148" w:rsidRPr="00744944">
        <w:rPr>
          <w:rFonts w:ascii="Calibri" w:hAnsi="Calibri" w:cs="Calibri"/>
          <w:sz w:val="20"/>
          <w:szCs w:val="20"/>
        </w:rPr>
        <w:t xml:space="preserve">. </w:t>
      </w:r>
    </w:p>
    <w:p w14:paraId="3C7B5788" w14:textId="77777777" w:rsidR="00C22B06" w:rsidRPr="00744944" w:rsidRDefault="00C22B06" w:rsidP="00922CC2">
      <w:pPr>
        <w:pStyle w:val="Tijeloteksta"/>
        <w:spacing w:before="2"/>
        <w:jc w:val="both"/>
        <w:rPr>
          <w:rFonts w:ascii="Calibri" w:hAnsi="Calibri" w:cs="Calibri"/>
          <w:sz w:val="20"/>
          <w:szCs w:val="20"/>
        </w:rPr>
      </w:pPr>
    </w:p>
    <w:p w14:paraId="62D9C35D" w14:textId="1DB257E3" w:rsidR="00C22B06" w:rsidRPr="00744944" w:rsidRDefault="00922CC2" w:rsidP="00922CC2">
      <w:pPr>
        <w:pStyle w:val="Tijeloteksta"/>
        <w:spacing w:before="2"/>
        <w:jc w:val="both"/>
        <w:rPr>
          <w:rFonts w:ascii="Calibri" w:hAnsi="Calibri" w:cs="Calibri"/>
          <w:sz w:val="20"/>
          <w:szCs w:val="20"/>
        </w:rPr>
      </w:pPr>
      <w:r w:rsidRPr="00744944">
        <w:rPr>
          <w:rFonts w:ascii="Calibri" w:hAnsi="Calibri" w:cs="Calibri"/>
          <w:sz w:val="20"/>
          <w:szCs w:val="20"/>
        </w:rPr>
        <w:t xml:space="preserve">Ukupna sredstva utrošena za izvršenje Programa za </w:t>
      </w:r>
      <w:r w:rsidR="006F0691">
        <w:rPr>
          <w:rFonts w:ascii="Calibri" w:hAnsi="Calibri" w:cs="Calibri"/>
          <w:sz w:val="20"/>
          <w:szCs w:val="20"/>
        </w:rPr>
        <w:t>2025</w:t>
      </w:r>
      <w:r w:rsidRPr="00744944">
        <w:rPr>
          <w:rFonts w:ascii="Calibri" w:hAnsi="Calibri" w:cs="Calibri"/>
          <w:sz w:val="20"/>
          <w:szCs w:val="20"/>
        </w:rPr>
        <w:t>. godinu iznose</w:t>
      </w:r>
      <w:r w:rsidR="00C22B06" w:rsidRPr="00744944">
        <w:rPr>
          <w:rFonts w:ascii="Calibri" w:hAnsi="Calibri" w:cs="Calibri"/>
          <w:sz w:val="20"/>
          <w:szCs w:val="20"/>
        </w:rPr>
        <w:t>:</w:t>
      </w:r>
      <w:r w:rsidRPr="00744944">
        <w:rPr>
          <w:rFonts w:ascii="Calibri" w:hAnsi="Calibri" w:cs="Calibri"/>
          <w:sz w:val="20"/>
          <w:szCs w:val="20"/>
        </w:rPr>
        <w:t xml:space="preserve"> </w:t>
      </w:r>
      <w:r w:rsidR="00F764D2">
        <w:rPr>
          <w:rFonts w:ascii="Calibri" w:hAnsi="Calibri" w:cs="Calibri"/>
          <w:sz w:val="20"/>
          <w:szCs w:val="20"/>
        </w:rPr>
        <w:t>185.494,34</w:t>
      </w:r>
      <w:r w:rsidRPr="00744944">
        <w:rPr>
          <w:rFonts w:ascii="Calibri" w:hAnsi="Calibri" w:cs="Calibri"/>
          <w:sz w:val="20"/>
          <w:szCs w:val="20"/>
        </w:rPr>
        <w:t xml:space="preserve"> </w:t>
      </w:r>
      <w:r w:rsidR="000F058C">
        <w:rPr>
          <w:rFonts w:ascii="Calibri" w:hAnsi="Calibri" w:cs="Calibri"/>
          <w:sz w:val="20"/>
          <w:szCs w:val="20"/>
        </w:rPr>
        <w:t>eura</w:t>
      </w:r>
      <w:r w:rsidRPr="00744944">
        <w:rPr>
          <w:rFonts w:ascii="Calibri" w:hAnsi="Calibri" w:cs="Calibri"/>
          <w:sz w:val="20"/>
          <w:szCs w:val="20"/>
        </w:rPr>
        <w:t xml:space="preserve"> što je </w:t>
      </w:r>
      <w:r w:rsidR="00F764D2">
        <w:rPr>
          <w:rFonts w:ascii="Calibri" w:hAnsi="Calibri" w:cs="Calibri"/>
          <w:sz w:val="20"/>
          <w:szCs w:val="20"/>
        </w:rPr>
        <w:t>83,</w:t>
      </w:r>
      <w:r w:rsidR="00B45DEE">
        <w:rPr>
          <w:rFonts w:ascii="Calibri" w:hAnsi="Calibri" w:cs="Calibri"/>
          <w:sz w:val="20"/>
          <w:szCs w:val="20"/>
        </w:rPr>
        <w:t>0</w:t>
      </w:r>
      <w:r w:rsidR="00F764D2">
        <w:rPr>
          <w:rFonts w:ascii="Calibri" w:hAnsi="Calibri" w:cs="Calibri"/>
          <w:sz w:val="20"/>
          <w:szCs w:val="20"/>
        </w:rPr>
        <w:t>0</w:t>
      </w:r>
      <w:r w:rsidRPr="00744944">
        <w:rPr>
          <w:rFonts w:ascii="Calibri" w:hAnsi="Calibri" w:cs="Calibri"/>
          <w:sz w:val="20"/>
          <w:szCs w:val="20"/>
        </w:rPr>
        <w:t xml:space="preserve"> % od planiranih sredstava. </w:t>
      </w:r>
    </w:p>
    <w:p w14:paraId="5728A126" w14:textId="77777777" w:rsidR="00C22B06" w:rsidRPr="00744944" w:rsidRDefault="00C22B06" w:rsidP="00922CC2">
      <w:pPr>
        <w:pStyle w:val="Tijeloteksta"/>
        <w:spacing w:before="2"/>
        <w:jc w:val="both"/>
        <w:rPr>
          <w:rFonts w:ascii="Calibri" w:hAnsi="Calibri" w:cs="Calibri"/>
          <w:sz w:val="20"/>
          <w:szCs w:val="20"/>
        </w:rPr>
      </w:pPr>
    </w:p>
    <w:p w14:paraId="4CBB0AE4" w14:textId="77777777" w:rsidR="00C22B06" w:rsidRPr="00744944" w:rsidRDefault="00922CC2" w:rsidP="00922CC2">
      <w:pPr>
        <w:pStyle w:val="Tijeloteksta"/>
        <w:spacing w:before="2"/>
        <w:jc w:val="both"/>
        <w:rPr>
          <w:rFonts w:ascii="Calibri" w:hAnsi="Calibri" w:cs="Calibri"/>
          <w:sz w:val="20"/>
          <w:szCs w:val="20"/>
        </w:rPr>
      </w:pPr>
      <w:r w:rsidRPr="00744944">
        <w:rPr>
          <w:rFonts w:ascii="Calibri" w:hAnsi="Calibri" w:cs="Calibri"/>
          <w:sz w:val="20"/>
          <w:szCs w:val="20"/>
        </w:rPr>
        <w:t xml:space="preserve">Izvori financiranja su: </w:t>
      </w:r>
    </w:p>
    <w:p w14:paraId="3E9DAFBC" w14:textId="77777777" w:rsidR="00C22B06" w:rsidRPr="00744944" w:rsidRDefault="00C22B06" w:rsidP="00922CC2">
      <w:pPr>
        <w:pStyle w:val="Tijeloteksta"/>
        <w:spacing w:before="2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Normal"/>
        <w:tblW w:w="1005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550"/>
        <w:gridCol w:w="1984"/>
        <w:gridCol w:w="1984"/>
      </w:tblGrid>
      <w:tr w:rsidR="00F764D2" w:rsidRPr="00744944" w14:paraId="01FDF8F5" w14:textId="7E78EBA0" w:rsidTr="00F764D2">
        <w:trPr>
          <w:trHeight w:val="253"/>
        </w:trPr>
        <w:tc>
          <w:tcPr>
            <w:tcW w:w="4536" w:type="dxa"/>
            <w:shd w:val="pct15" w:color="auto" w:fill="auto"/>
          </w:tcPr>
          <w:p w14:paraId="426B9025" w14:textId="77777777" w:rsidR="00F764D2" w:rsidRPr="00744944" w:rsidRDefault="00F764D2" w:rsidP="00F326FF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>IZVORI FINANCIRANJA</w:t>
            </w:r>
          </w:p>
        </w:tc>
        <w:tc>
          <w:tcPr>
            <w:tcW w:w="1550" w:type="dxa"/>
            <w:shd w:val="pct15" w:color="auto" w:fill="auto"/>
          </w:tcPr>
          <w:p w14:paraId="3385B4E8" w14:textId="6B57E050" w:rsidR="00F764D2" w:rsidRPr="00744944" w:rsidRDefault="00F764D2" w:rsidP="00031ED7">
            <w:pPr>
              <w:pStyle w:val="TableParagraph"/>
              <w:spacing w:line="234" w:lineRule="exact"/>
              <w:ind w:right="9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>PLANIRANO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984" w:type="dxa"/>
            <w:shd w:val="pct15" w:color="auto" w:fill="auto"/>
          </w:tcPr>
          <w:p w14:paraId="2B79FD7A" w14:textId="66257D72" w:rsidR="00F764D2" w:rsidRPr="00744944" w:rsidRDefault="00F764D2" w:rsidP="00031ED7">
            <w:pPr>
              <w:pStyle w:val="TableParagraph"/>
              <w:spacing w:line="234" w:lineRule="exact"/>
              <w:ind w:right="9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>IZVRŠENO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984" w:type="dxa"/>
            <w:shd w:val="pct15" w:color="auto" w:fill="auto"/>
          </w:tcPr>
          <w:p w14:paraId="7FF456C7" w14:textId="60685228" w:rsidR="00F764D2" w:rsidRPr="00744944" w:rsidRDefault="00F764D2" w:rsidP="00031ED7">
            <w:pPr>
              <w:pStyle w:val="TableParagraph"/>
              <w:spacing w:line="234" w:lineRule="exact"/>
              <w:ind w:right="9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indeks</w:t>
            </w:r>
          </w:p>
        </w:tc>
      </w:tr>
      <w:tr w:rsidR="00F764D2" w:rsidRPr="00744944" w14:paraId="019E97CB" w14:textId="5BB201A8" w:rsidTr="00F764D2">
        <w:trPr>
          <w:trHeight w:val="253"/>
        </w:trPr>
        <w:tc>
          <w:tcPr>
            <w:tcW w:w="4536" w:type="dxa"/>
          </w:tcPr>
          <w:p w14:paraId="074474FF" w14:textId="47113647" w:rsidR="00F764D2" w:rsidRPr="00744944" w:rsidRDefault="00F764D2" w:rsidP="000F058C">
            <w:pPr>
              <w:pStyle w:val="TableParagraph"/>
              <w:spacing w:line="234" w:lineRule="exac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11  Izvori Opći prihodi i primici</w:t>
            </w:r>
          </w:p>
        </w:tc>
        <w:tc>
          <w:tcPr>
            <w:tcW w:w="1550" w:type="dxa"/>
          </w:tcPr>
          <w:p w14:paraId="684911A2" w14:textId="6A5F15BA" w:rsidR="00F764D2" w:rsidRPr="00FA710B" w:rsidRDefault="00B4457E" w:rsidP="00702607">
            <w:pPr>
              <w:pStyle w:val="TableParagraph"/>
              <w:spacing w:line="234" w:lineRule="exact"/>
              <w:ind w:right="9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117.680,00</w:t>
            </w:r>
          </w:p>
        </w:tc>
        <w:tc>
          <w:tcPr>
            <w:tcW w:w="1984" w:type="dxa"/>
          </w:tcPr>
          <w:p w14:paraId="5636711F" w14:textId="242D88E4" w:rsidR="00F764D2" w:rsidRPr="00744944" w:rsidRDefault="00F764D2" w:rsidP="003D51A9">
            <w:pPr>
              <w:pStyle w:val="TableParagraph"/>
              <w:spacing w:line="234" w:lineRule="exac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142.994,34</w:t>
            </w:r>
          </w:p>
        </w:tc>
        <w:tc>
          <w:tcPr>
            <w:tcW w:w="1984" w:type="dxa"/>
          </w:tcPr>
          <w:p w14:paraId="56F6837D" w14:textId="68692508" w:rsidR="00F764D2" w:rsidRDefault="00F764D2" w:rsidP="003D51A9">
            <w:pPr>
              <w:pStyle w:val="TableParagraph"/>
              <w:spacing w:line="234" w:lineRule="exac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123,40 %</w:t>
            </w:r>
          </w:p>
        </w:tc>
      </w:tr>
      <w:tr w:rsidR="00F764D2" w:rsidRPr="00744944" w14:paraId="0F267FB3" w14:textId="4A1F3D1C" w:rsidTr="00F764D2">
        <w:trPr>
          <w:trHeight w:val="251"/>
        </w:trPr>
        <w:tc>
          <w:tcPr>
            <w:tcW w:w="4536" w:type="dxa"/>
          </w:tcPr>
          <w:p w14:paraId="089B0C2F" w14:textId="73A433E0" w:rsidR="00F764D2" w:rsidRPr="00744944" w:rsidRDefault="00F764D2" w:rsidP="00F764D2">
            <w:pPr>
              <w:pStyle w:val="TableParagraph"/>
              <w:spacing w:line="232" w:lineRule="exac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52 Kapitalne pomoći</w:t>
            </w:r>
          </w:p>
        </w:tc>
        <w:tc>
          <w:tcPr>
            <w:tcW w:w="1550" w:type="dxa"/>
          </w:tcPr>
          <w:p w14:paraId="3F2F28DD" w14:textId="27C77FFE" w:rsidR="00F764D2" w:rsidRPr="00FA710B" w:rsidRDefault="00F764D2" w:rsidP="00702607">
            <w:pPr>
              <w:pStyle w:val="TableParagraph"/>
              <w:spacing w:line="232" w:lineRule="exact"/>
              <w:ind w:right="9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105.220,00</w:t>
            </w:r>
          </w:p>
        </w:tc>
        <w:tc>
          <w:tcPr>
            <w:tcW w:w="1984" w:type="dxa"/>
          </w:tcPr>
          <w:p w14:paraId="0F3F6C32" w14:textId="400D99B6" w:rsidR="00F764D2" w:rsidRPr="00744944" w:rsidRDefault="00F764D2" w:rsidP="003D51A9">
            <w:pPr>
              <w:pStyle w:val="TableParagraph"/>
              <w:spacing w:line="232" w:lineRule="exact"/>
              <w:ind w:right="9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42.500,00</w:t>
            </w:r>
          </w:p>
        </w:tc>
        <w:tc>
          <w:tcPr>
            <w:tcW w:w="1984" w:type="dxa"/>
          </w:tcPr>
          <w:p w14:paraId="2B7827D3" w14:textId="6E548665" w:rsidR="00F764D2" w:rsidRPr="00744944" w:rsidRDefault="00F764D2" w:rsidP="003D51A9">
            <w:pPr>
              <w:pStyle w:val="TableParagraph"/>
              <w:spacing w:line="232" w:lineRule="exact"/>
              <w:ind w:right="9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40,39 %</w:t>
            </w:r>
          </w:p>
        </w:tc>
      </w:tr>
      <w:tr w:rsidR="00F764D2" w:rsidRPr="00744944" w14:paraId="18BB8D98" w14:textId="4770B1C0" w:rsidTr="00F764D2">
        <w:trPr>
          <w:trHeight w:val="254"/>
        </w:trPr>
        <w:tc>
          <w:tcPr>
            <w:tcW w:w="4536" w:type="dxa"/>
          </w:tcPr>
          <w:p w14:paraId="52FDBF15" w14:textId="03DCE723" w:rsidR="00F764D2" w:rsidRPr="00744944" w:rsidRDefault="00F764D2" w:rsidP="00F326FF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6B986649" w14:textId="396C4577" w:rsidR="00F764D2" w:rsidRPr="00FA710B" w:rsidRDefault="00F764D2" w:rsidP="00702607">
            <w:pPr>
              <w:pStyle w:val="TableParagraph"/>
              <w:spacing w:line="234" w:lineRule="exact"/>
              <w:ind w:right="9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9900AB" w14:textId="090900B1" w:rsidR="00F764D2" w:rsidRPr="00744944" w:rsidRDefault="00F764D2" w:rsidP="004028C0">
            <w:pPr>
              <w:pStyle w:val="TableParagraph"/>
              <w:tabs>
                <w:tab w:val="left" w:pos="580"/>
              </w:tabs>
              <w:spacing w:line="234" w:lineRule="exact"/>
              <w:ind w:right="94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5FED43" w14:textId="77777777" w:rsidR="00F764D2" w:rsidRPr="00744944" w:rsidRDefault="00F764D2" w:rsidP="004028C0">
            <w:pPr>
              <w:pStyle w:val="TableParagraph"/>
              <w:tabs>
                <w:tab w:val="left" w:pos="580"/>
              </w:tabs>
              <w:spacing w:line="234" w:lineRule="exact"/>
              <w:ind w:right="94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764D2" w:rsidRPr="00744944" w14:paraId="51D42515" w14:textId="001E0D5E" w:rsidTr="00F764D2">
        <w:trPr>
          <w:trHeight w:val="251"/>
        </w:trPr>
        <w:tc>
          <w:tcPr>
            <w:tcW w:w="4536" w:type="dxa"/>
            <w:shd w:val="clear" w:color="auto" w:fill="DFDFDF"/>
          </w:tcPr>
          <w:p w14:paraId="6E33C227" w14:textId="77777777" w:rsidR="00F764D2" w:rsidRPr="00744944" w:rsidRDefault="00F764D2" w:rsidP="00F326FF">
            <w:pPr>
              <w:pStyle w:val="TableParagraph"/>
              <w:spacing w:line="232" w:lineRule="exact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>UKUPNO PROGRAM GRAĐENJA</w:t>
            </w:r>
          </w:p>
        </w:tc>
        <w:tc>
          <w:tcPr>
            <w:tcW w:w="1550" w:type="dxa"/>
            <w:shd w:val="clear" w:color="auto" w:fill="DFDFDF"/>
          </w:tcPr>
          <w:p w14:paraId="52AC4C60" w14:textId="1229E4B8" w:rsidR="00F764D2" w:rsidRPr="00FA710B" w:rsidRDefault="00B4457E" w:rsidP="00702607">
            <w:pPr>
              <w:pStyle w:val="TableParagraph"/>
              <w:spacing w:line="232" w:lineRule="exact"/>
              <w:ind w:right="9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222.900,00</w:t>
            </w:r>
          </w:p>
        </w:tc>
        <w:tc>
          <w:tcPr>
            <w:tcW w:w="1984" w:type="dxa"/>
            <w:shd w:val="clear" w:color="auto" w:fill="DFDFDF"/>
          </w:tcPr>
          <w:p w14:paraId="36FAE29B" w14:textId="4188B06D" w:rsidR="00F764D2" w:rsidRPr="00744944" w:rsidRDefault="00F764D2" w:rsidP="00406057">
            <w:pPr>
              <w:pStyle w:val="TableParagraph"/>
              <w:spacing w:line="232" w:lineRule="exact"/>
              <w:ind w:right="9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185.494,34</w:t>
            </w:r>
          </w:p>
        </w:tc>
        <w:tc>
          <w:tcPr>
            <w:tcW w:w="1984" w:type="dxa"/>
            <w:shd w:val="clear" w:color="auto" w:fill="DFDFDF"/>
          </w:tcPr>
          <w:p w14:paraId="1BF38373" w14:textId="12F68583" w:rsidR="00F764D2" w:rsidRDefault="00F764D2" w:rsidP="00406057">
            <w:pPr>
              <w:pStyle w:val="TableParagraph"/>
              <w:spacing w:line="232" w:lineRule="exact"/>
              <w:ind w:right="9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83,</w:t>
            </w:r>
            <w:r w:rsidR="00B4457E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0 %</w:t>
            </w:r>
          </w:p>
        </w:tc>
      </w:tr>
    </w:tbl>
    <w:p w14:paraId="5ECAC46D" w14:textId="1BB24953" w:rsidR="00C7558A" w:rsidRDefault="00C7558A" w:rsidP="00922CC2">
      <w:pPr>
        <w:pStyle w:val="Tijeloteksta"/>
        <w:spacing w:before="2"/>
        <w:jc w:val="both"/>
        <w:rPr>
          <w:rFonts w:ascii="Calibri" w:hAnsi="Calibri" w:cs="Calibri"/>
          <w:sz w:val="20"/>
          <w:szCs w:val="20"/>
        </w:rPr>
      </w:pPr>
    </w:p>
    <w:p w14:paraId="759FE9CE" w14:textId="23DE77AB" w:rsidR="003E7714" w:rsidRPr="00744944" w:rsidRDefault="00922CC2" w:rsidP="00C7558A">
      <w:pPr>
        <w:pStyle w:val="Tijeloteksta"/>
        <w:spacing w:before="2"/>
        <w:jc w:val="both"/>
        <w:rPr>
          <w:rFonts w:ascii="Calibri" w:hAnsi="Calibri" w:cs="Calibri"/>
          <w:sz w:val="20"/>
          <w:szCs w:val="20"/>
        </w:rPr>
      </w:pPr>
      <w:r w:rsidRPr="00744944">
        <w:rPr>
          <w:rFonts w:ascii="Calibri" w:hAnsi="Calibri" w:cs="Calibri"/>
          <w:sz w:val="20"/>
          <w:szCs w:val="20"/>
        </w:rPr>
        <w:t>U nastavku slijedi prikaz financijskih pokazatelja realizacije Pr</w:t>
      </w:r>
      <w:r w:rsidR="009C3422" w:rsidRPr="00744944">
        <w:rPr>
          <w:rFonts w:ascii="Calibri" w:hAnsi="Calibri" w:cs="Calibri"/>
          <w:sz w:val="20"/>
          <w:szCs w:val="20"/>
        </w:rPr>
        <w:t>ograma te popis izvedenih radova:</w:t>
      </w:r>
    </w:p>
    <w:p w14:paraId="5E881FA4" w14:textId="77777777" w:rsidR="00C7558A" w:rsidRPr="00744944" w:rsidRDefault="00C7558A" w:rsidP="00A60752">
      <w:pPr>
        <w:pStyle w:val="Naslov11"/>
        <w:ind w:left="0"/>
        <w:rPr>
          <w:rFonts w:ascii="Calibri" w:hAnsi="Calibri" w:cs="Calibri"/>
          <w:sz w:val="20"/>
          <w:szCs w:val="20"/>
        </w:rPr>
      </w:pPr>
    </w:p>
    <w:tbl>
      <w:tblPr>
        <w:tblStyle w:val="TableNormal"/>
        <w:tblW w:w="100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016"/>
        <w:gridCol w:w="1560"/>
        <w:gridCol w:w="1984"/>
        <w:gridCol w:w="1985"/>
      </w:tblGrid>
      <w:tr w:rsidR="0055511C" w:rsidRPr="00744944" w14:paraId="3C2CF6A8" w14:textId="056C9188" w:rsidTr="00EB2925">
        <w:trPr>
          <w:trHeight w:val="80"/>
        </w:trPr>
        <w:tc>
          <w:tcPr>
            <w:tcW w:w="8070" w:type="dxa"/>
            <w:gridSpan w:val="4"/>
            <w:shd w:val="clear" w:color="auto" w:fill="BFBFBF"/>
          </w:tcPr>
          <w:p w14:paraId="12D97A13" w14:textId="67EC1581" w:rsidR="0055511C" w:rsidRPr="00744944" w:rsidRDefault="0055511C" w:rsidP="00E80F4A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 xml:space="preserve">Građevine komunalne infrastrukture koje će se graditi u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2025</w:t>
            </w:r>
            <w:r w:rsidRPr="00744944">
              <w:rPr>
                <w:rFonts w:ascii="Calibri" w:hAnsi="Calibri" w:cs="Calibri"/>
                <w:b/>
                <w:sz w:val="20"/>
                <w:szCs w:val="20"/>
              </w:rPr>
              <w:t>. godini</w:t>
            </w:r>
          </w:p>
        </w:tc>
        <w:tc>
          <w:tcPr>
            <w:tcW w:w="1985" w:type="dxa"/>
            <w:shd w:val="clear" w:color="auto" w:fill="BFBFBF"/>
          </w:tcPr>
          <w:p w14:paraId="3117B692" w14:textId="77777777" w:rsidR="0055511C" w:rsidRPr="00744944" w:rsidRDefault="0055511C" w:rsidP="00E80F4A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5511C" w:rsidRPr="00744944" w14:paraId="230189D1" w14:textId="75C3C04C" w:rsidTr="00EB2925">
        <w:trPr>
          <w:trHeight w:val="90"/>
        </w:trPr>
        <w:tc>
          <w:tcPr>
            <w:tcW w:w="510" w:type="dxa"/>
          </w:tcPr>
          <w:p w14:paraId="23FF5703" w14:textId="77777777" w:rsidR="0055511C" w:rsidRPr="00744944" w:rsidRDefault="0055511C" w:rsidP="00E80F4A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5B9C89D" w14:textId="77777777" w:rsidR="0055511C" w:rsidRPr="00744944" w:rsidRDefault="0055511C" w:rsidP="00E80F4A">
            <w:pPr>
              <w:pStyle w:val="TableParagraph"/>
              <w:ind w:right="7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>R.br.</w:t>
            </w:r>
          </w:p>
        </w:tc>
        <w:tc>
          <w:tcPr>
            <w:tcW w:w="4016" w:type="dxa"/>
          </w:tcPr>
          <w:p w14:paraId="1351DD32" w14:textId="77777777" w:rsidR="0055511C" w:rsidRPr="00744944" w:rsidRDefault="0055511C" w:rsidP="00E80F4A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69F7672" w14:textId="77777777" w:rsidR="0055511C" w:rsidRPr="00744944" w:rsidRDefault="0055511C" w:rsidP="00E80F4A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>Komunalna infrastruktura</w:t>
            </w:r>
          </w:p>
        </w:tc>
        <w:tc>
          <w:tcPr>
            <w:tcW w:w="1560" w:type="dxa"/>
          </w:tcPr>
          <w:p w14:paraId="6E8FBE7D" w14:textId="77777777" w:rsidR="0055511C" w:rsidRPr="00744944" w:rsidRDefault="0055511C" w:rsidP="00E80F4A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B8BC1C4" w14:textId="177A46C2" w:rsidR="0055511C" w:rsidRPr="00744944" w:rsidRDefault="0055511C" w:rsidP="00E80F4A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>Planirano</w:t>
            </w:r>
            <w:r w:rsidR="001B4A84">
              <w:rPr>
                <w:rFonts w:ascii="Calibri" w:hAnsi="Calibri" w:cs="Calibri"/>
                <w:b/>
                <w:sz w:val="20"/>
                <w:szCs w:val="20"/>
              </w:rPr>
              <w:t xml:space="preserve"> II. Izmjene i dopune Programa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984" w:type="dxa"/>
          </w:tcPr>
          <w:p w14:paraId="5B953586" w14:textId="77777777" w:rsidR="0055511C" w:rsidRPr="00744944" w:rsidRDefault="0055511C" w:rsidP="00E80F4A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A64F3A9" w14:textId="77777777" w:rsidR="001B4A84" w:rsidRDefault="0055511C" w:rsidP="00E80F4A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>Izvršeno</w:t>
            </w:r>
          </w:p>
          <w:p w14:paraId="06332DCD" w14:textId="7BEE3328" w:rsidR="0055511C" w:rsidRPr="00744944" w:rsidRDefault="001B4A84" w:rsidP="00E80F4A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 31.12.2025.</w:t>
            </w:r>
            <w:r w:rsidR="0055511C">
              <w:rPr>
                <w:rFonts w:ascii="Calibri" w:hAnsi="Calibri" w:cs="Calibri"/>
                <w:b/>
                <w:sz w:val="20"/>
                <w:szCs w:val="20"/>
              </w:rPr>
              <w:t xml:space="preserve"> (€)</w:t>
            </w:r>
          </w:p>
          <w:p w14:paraId="7470B5F6" w14:textId="77777777" w:rsidR="0055511C" w:rsidRPr="00744944" w:rsidRDefault="0055511C" w:rsidP="00E80F4A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687423" w14:textId="77777777" w:rsidR="0055511C" w:rsidRDefault="0055511C" w:rsidP="00E80F4A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B52BD4" w14:textId="7100CFAF" w:rsidR="00EB2925" w:rsidRPr="00744944" w:rsidRDefault="00EB2925" w:rsidP="00E80F4A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indeks</w:t>
            </w:r>
          </w:p>
        </w:tc>
      </w:tr>
      <w:tr w:rsidR="0055511C" w:rsidRPr="00744944" w14:paraId="1E677012" w14:textId="4E5F468C" w:rsidTr="00EB2925">
        <w:trPr>
          <w:trHeight w:val="54"/>
        </w:trPr>
        <w:tc>
          <w:tcPr>
            <w:tcW w:w="510" w:type="dxa"/>
            <w:shd w:val="clear" w:color="auto" w:fill="DFDFDF"/>
          </w:tcPr>
          <w:p w14:paraId="0D10DCB0" w14:textId="77777777" w:rsidR="0055511C" w:rsidRPr="00744944" w:rsidRDefault="0055511C" w:rsidP="00E80F4A">
            <w:pPr>
              <w:pStyle w:val="TableParagraph"/>
              <w:spacing w:line="232" w:lineRule="exact"/>
              <w:ind w:left="88" w:right="69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7560" w:type="dxa"/>
            <w:gridSpan w:val="3"/>
            <w:shd w:val="clear" w:color="auto" w:fill="DFDFDF"/>
          </w:tcPr>
          <w:p w14:paraId="5AEF0388" w14:textId="1FC1EAC2" w:rsidR="0055511C" w:rsidRPr="00744944" w:rsidRDefault="0055511C" w:rsidP="00E80F4A">
            <w:pPr>
              <w:pStyle w:val="TableParagraph"/>
              <w:tabs>
                <w:tab w:val="left" w:pos="8818"/>
              </w:tabs>
              <w:spacing w:line="232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>NERAZVRSTANE</w:t>
            </w:r>
            <w:r w:rsidRPr="00744944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744944">
              <w:rPr>
                <w:rFonts w:ascii="Calibri" w:hAnsi="Calibri" w:cs="Calibri"/>
                <w:b/>
                <w:sz w:val="20"/>
                <w:szCs w:val="20"/>
              </w:rPr>
              <w:t>CESTE</w:t>
            </w:r>
            <w:r w:rsidRPr="00744944">
              <w:rPr>
                <w:rFonts w:ascii="Calibri" w:hAnsi="Calibri" w:cs="Calibri"/>
                <w:b/>
                <w:sz w:val="20"/>
                <w:szCs w:val="20"/>
              </w:rPr>
              <w:tab/>
            </w:r>
          </w:p>
        </w:tc>
        <w:tc>
          <w:tcPr>
            <w:tcW w:w="1985" w:type="dxa"/>
            <w:shd w:val="clear" w:color="auto" w:fill="DFDFDF"/>
          </w:tcPr>
          <w:p w14:paraId="38223D4E" w14:textId="77777777" w:rsidR="0055511C" w:rsidRPr="00744944" w:rsidRDefault="0055511C" w:rsidP="00E80F4A">
            <w:pPr>
              <w:pStyle w:val="TableParagraph"/>
              <w:tabs>
                <w:tab w:val="left" w:pos="8818"/>
              </w:tabs>
              <w:spacing w:line="232" w:lineRule="exac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5511C" w:rsidRPr="00744944" w14:paraId="61823AD5" w14:textId="1496A803" w:rsidTr="00EB2925">
        <w:trPr>
          <w:trHeight w:val="58"/>
        </w:trPr>
        <w:tc>
          <w:tcPr>
            <w:tcW w:w="510" w:type="dxa"/>
          </w:tcPr>
          <w:p w14:paraId="53995FF2" w14:textId="51247F60" w:rsidR="0055511C" w:rsidRPr="00625767" w:rsidRDefault="0055511C" w:rsidP="00E80F4A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25767">
              <w:rPr>
                <w:rFonts w:ascii="Calibri" w:hAnsi="Calibri" w:cs="Calibri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62576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016" w:type="dxa"/>
          </w:tcPr>
          <w:p w14:paraId="6BA898FE" w14:textId="77777777" w:rsidR="0055511C" w:rsidRDefault="0055511C" w:rsidP="00555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R110 REKONSTRUKCIJA UL. M.GUPCA 58,20m-SV.DONAT SIKIREVCI 344,78m-PRISTUPNA CESTA U PODUZETNIČKOJ ZONI -FAZA III lokacija: k.č.br.368/23, 368/40,299/4, 969 k.o. Sikirevci, pripremni radovi, zemljani radovi ,kolnička konstrukcija, prometna signalizacija</w:t>
            </w:r>
          </w:p>
          <w:p w14:paraId="3E02A7F2" w14:textId="1AE09395" w:rsidR="0055511C" w:rsidRPr="00625767" w:rsidRDefault="0055511C" w:rsidP="0055511C">
            <w:pPr>
              <w:pStyle w:val="TableParagraph"/>
              <w:spacing w:line="251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Izvor: 11 Izvorni opći</w:t>
            </w:r>
            <w:r w:rsidR="001B4A84">
              <w:rPr>
                <w:sz w:val="18"/>
                <w:szCs w:val="18"/>
              </w:rPr>
              <w:t xml:space="preserve"> prihodi i primici</w:t>
            </w:r>
            <w:r>
              <w:rPr>
                <w:sz w:val="18"/>
                <w:szCs w:val="18"/>
              </w:rPr>
              <w:t>, 52 Kapitalne pomoći, 11 Izvorni općinski prihodi, 52 Kapitalne pomoći</w:t>
            </w:r>
          </w:p>
        </w:tc>
        <w:tc>
          <w:tcPr>
            <w:tcW w:w="1560" w:type="dxa"/>
          </w:tcPr>
          <w:p w14:paraId="06F1D160" w14:textId="72B45315" w:rsidR="0055511C" w:rsidRPr="00625767" w:rsidRDefault="0055511C" w:rsidP="00E80F4A">
            <w:pPr>
              <w:pStyle w:val="TableParagraph"/>
              <w:spacing w:line="251" w:lineRule="exact"/>
              <w:ind w:right="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65.200,00</w:t>
            </w:r>
          </w:p>
        </w:tc>
        <w:tc>
          <w:tcPr>
            <w:tcW w:w="1984" w:type="dxa"/>
          </w:tcPr>
          <w:p w14:paraId="05F9F6EB" w14:textId="3574EA3A" w:rsidR="0055511C" w:rsidRPr="00625767" w:rsidRDefault="0055511C" w:rsidP="004028C0">
            <w:pPr>
              <w:pStyle w:val="TableParagraph"/>
              <w:spacing w:line="251" w:lineRule="exact"/>
              <w:ind w:right="9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65.184,04</w:t>
            </w:r>
          </w:p>
        </w:tc>
        <w:tc>
          <w:tcPr>
            <w:tcW w:w="1985" w:type="dxa"/>
          </w:tcPr>
          <w:p w14:paraId="72B84A49" w14:textId="5C7F640C" w:rsidR="0055511C" w:rsidRDefault="00EB2925" w:rsidP="004028C0">
            <w:pPr>
              <w:pStyle w:val="TableParagraph"/>
              <w:spacing w:line="251" w:lineRule="exact"/>
              <w:ind w:right="9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99,98 %</w:t>
            </w:r>
          </w:p>
        </w:tc>
      </w:tr>
      <w:tr w:rsidR="00EB2925" w:rsidRPr="00744944" w14:paraId="7EF1D38A" w14:textId="77777777" w:rsidTr="00EB2925">
        <w:trPr>
          <w:trHeight w:val="58"/>
        </w:trPr>
        <w:tc>
          <w:tcPr>
            <w:tcW w:w="510" w:type="dxa"/>
          </w:tcPr>
          <w:p w14:paraId="46757E3E" w14:textId="41B8E808" w:rsidR="00EB2925" w:rsidRPr="00625767" w:rsidRDefault="00EB2925" w:rsidP="00E80F4A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1.2.</w:t>
            </w:r>
          </w:p>
        </w:tc>
        <w:tc>
          <w:tcPr>
            <w:tcW w:w="4016" w:type="dxa"/>
          </w:tcPr>
          <w:p w14:paraId="20D437F1" w14:textId="77777777" w:rsidR="00EB2925" w:rsidRDefault="00EB2925" w:rsidP="00EB2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R294 SANACIJA ULICE BARTOLA KAŠIĆA SIKIREVCI k.č.br. 1241/1 k.o. Sikirevci u dužini 505m pripremni radovi, zemljani radovi ,kolnička konstrukcija, prometna signalizacija</w:t>
            </w:r>
          </w:p>
          <w:p w14:paraId="2478FB00" w14:textId="0872D579" w:rsidR="00EB2925" w:rsidRDefault="00EB2925" w:rsidP="00EB2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Izvor: 52 Kapitalne pomoći</w:t>
            </w:r>
          </w:p>
        </w:tc>
        <w:tc>
          <w:tcPr>
            <w:tcW w:w="1560" w:type="dxa"/>
          </w:tcPr>
          <w:p w14:paraId="5041E6BF" w14:textId="5CD01F9E" w:rsidR="00EB2925" w:rsidRDefault="00EB2925" w:rsidP="00E80F4A">
            <w:pPr>
              <w:pStyle w:val="TableParagraph"/>
              <w:spacing w:line="251" w:lineRule="exact"/>
              <w:ind w:right="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82.520,00</w:t>
            </w:r>
          </w:p>
        </w:tc>
        <w:tc>
          <w:tcPr>
            <w:tcW w:w="1984" w:type="dxa"/>
          </w:tcPr>
          <w:p w14:paraId="0B3E0CA0" w14:textId="39AE6289" w:rsidR="00EB2925" w:rsidRDefault="00EB2925" w:rsidP="004028C0">
            <w:pPr>
              <w:pStyle w:val="TableParagraph"/>
              <w:spacing w:line="251" w:lineRule="exact"/>
              <w:ind w:right="9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82.516,19</w:t>
            </w:r>
          </w:p>
        </w:tc>
        <w:tc>
          <w:tcPr>
            <w:tcW w:w="1985" w:type="dxa"/>
          </w:tcPr>
          <w:p w14:paraId="6677046E" w14:textId="056FCA89" w:rsidR="00EB2925" w:rsidRDefault="00EB2925" w:rsidP="004028C0">
            <w:pPr>
              <w:pStyle w:val="TableParagraph"/>
              <w:spacing w:line="251" w:lineRule="exact"/>
              <w:ind w:right="9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100 %</w:t>
            </w:r>
          </w:p>
        </w:tc>
      </w:tr>
      <w:tr w:rsidR="0055511C" w:rsidRPr="00744944" w14:paraId="59F0703F" w14:textId="2306D280" w:rsidTr="00EB2925">
        <w:trPr>
          <w:trHeight w:val="58"/>
        </w:trPr>
        <w:tc>
          <w:tcPr>
            <w:tcW w:w="510" w:type="dxa"/>
          </w:tcPr>
          <w:p w14:paraId="01431917" w14:textId="77777777" w:rsidR="0055511C" w:rsidRPr="00625767" w:rsidRDefault="0055511C" w:rsidP="00E80F4A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6" w:type="dxa"/>
          </w:tcPr>
          <w:p w14:paraId="062643D4" w14:textId="77777777" w:rsidR="0055511C" w:rsidRPr="00625767" w:rsidRDefault="0055511C" w:rsidP="00E80F4A">
            <w:pPr>
              <w:pStyle w:val="TableParagraph"/>
              <w:spacing w:line="25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625767">
              <w:rPr>
                <w:rFonts w:ascii="Calibri" w:hAnsi="Calibri" w:cs="Calibri"/>
                <w:b/>
                <w:sz w:val="20"/>
                <w:szCs w:val="20"/>
              </w:rPr>
              <w:t>UKUPNO:</w:t>
            </w:r>
          </w:p>
        </w:tc>
        <w:tc>
          <w:tcPr>
            <w:tcW w:w="1560" w:type="dxa"/>
          </w:tcPr>
          <w:p w14:paraId="0504BF89" w14:textId="7D9A2998" w:rsidR="0055511C" w:rsidRPr="00625767" w:rsidRDefault="00EB2925" w:rsidP="00E80F4A">
            <w:pPr>
              <w:pStyle w:val="TableParagraph"/>
              <w:spacing w:line="251" w:lineRule="exact"/>
              <w:ind w:right="91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  <w:t>147.720,00</w:t>
            </w:r>
          </w:p>
        </w:tc>
        <w:tc>
          <w:tcPr>
            <w:tcW w:w="1984" w:type="dxa"/>
          </w:tcPr>
          <w:p w14:paraId="2234AD7E" w14:textId="074D0315" w:rsidR="0055511C" w:rsidRPr="004348EA" w:rsidRDefault="00EB2925" w:rsidP="004028C0">
            <w:pPr>
              <w:pStyle w:val="TableParagraph"/>
              <w:spacing w:line="251" w:lineRule="exact"/>
              <w:ind w:right="91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  <w:t>147.700,23</w:t>
            </w:r>
          </w:p>
        </w:tc>
        <w:tc>
          <w:tcPr>
            <w:tcW w:w="1985" w:type="dxa"/>
          </w:tcPr>
          <w:p w14:paraId="57C63544" w14:textId="0E8D758A" w:rsidR="0055511C" w:rsidRDefault="00EB2925" w:rsidP="004028C0">
            <w:pPr>
              <w:pStyle w:val="TableParagraph"/>
              <w:spacing w:line="251" w:lineRule="exact"/>
              <w:ind w:right="91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  <w:t>99,99 %</w:t>
            </w:r>
          </w:p>
        </w:tc>
      </w:tr>
      <w:tr w:rsidR="0055511C" w:rsidRPr="00744944" w14:paraId="23AA65F5" w14:textId="69F65774" w:rsidTr="00EB2925">
        <w:trPr>
          <w:trHeight w:val="70"/>
        </w:trPr>
        <w:tc>
          <w:tcPr>
            <w:tcW w:w="510" w:type="dxa"/>
            <w:shd w:val="clear" w:color="auto" w:fill="DFDFDF"/>
          </w:tcPr>
          <w:p w14:paraId="780F1579" w14:textId="77777777" w:rsidR="0055511C" w:rsidRPr="00744944" w:rsidRDefault="0055511C" w:rsidP="00E80F4A">
            <w:pPr>
              <w:pStyle w:val="TableParagraph"/>
              <w:spacing w:line="251" w:lineRule="exact"/>
              <w:ind w:left="88" w:right="69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7560" w:type="dxa"/>
            <w:gridSpan w:val="3"/>
            <w:shd w:val="clear" w:color="auto" w:fill="DFDFDF"/>
          </w:tcPr>
          <w:p w14:paraId="75B7B512" w14:textId="77777777" w:rsidR="0055511C" w:rsidRPr="00744944" w:rsidRDefault="0055511C" w:rsidP="00BA6604">
            <w:pPr>
              <w:pStyle w:val="TableParagraph"/>
              <w:tabs>
                <w:tab w:val="left" w:pos="7354"/>
              </w:tabs>
              <w:spacing w:before="2" w:line="252" w:lineRule="exact"/>
              <w:ind w:right="91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 xml:space="preserve">JAVNE PROMETNE POVRŠINE NA KOJIMA NIJE DOPUŠTEN PROMET MOTORNIH VOZILA                                                                     </w:t>
            </w:r>
          </w:p>
        </w:tc>
        <w:tc>
          <w:tcPr>
            <w:tcW w:w="1985" w:type="dxa"/>
            <w:shd w:val="clear" w:color="auto" w:fill="DFDFDF"/>
          </w:tcPr>
          <w:p w14:paraId="2A85F09B" w14:textId="77777777" w:rsidR="0055511C" w:rsidRPr="00744944" w:rsidRDefault="0055511C" w:rsidP="00BA6604">
            <w:pPr>
              <w:pStyle w:val="TableParagraph"/>
              <w:tabs>
                <w:tab w:val="left" w:pos="7354"/>
              </w:tabs>
              <w:spacing w:before="2" w:line="252" w:lineRule="exact"/>
              <w:ind w:right="9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5511C" w:rsidRPr="00744944" w14:paraId="11848303" w14:textId="6F6C40A0" w:rsidTr="00EB2925">
        <w:trPr>
          <w:trHeight w:val="103"/>
        </w:trPr>
        <w:tc>
          <w:tcPr>
            <w:tcW w:w="510" w:type="dxa"/>
          </w:tcPr>
          <w:p w14:paraId="7C45770A" w14:textId="1653B29A" w:rsidR="0055511C" w:rsidRPr="00744944" w:rsidRDefault="0055511C" w:rsidP="00EF05B4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4944">
              <w:rPr>
                <w:rFonts w:ascii="Calibri" w:hAnsi="Calibri" w:cs="Calibri"/>
                <w:sz w:val="20"/>
                <w:szCs w:val="20"/>
              </w:rPr>
              <w:t>2.1.</w:t>
            </w:r>
          </w:p>
          <w:p w14:paraId="7570445B" w14:textId="1FBA4EB9" w:rsidR="0055511C" w:rsidRPr="00744944" w:rsidRDefault="0055511C" w:rsidP="00EF05B4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6" w:type="dxa"/>
          </w:tcPr>
          <w:p w14:paraId="3DBEA1F4" w14:textId="77777777" w:rsidR="00EB2925" w:rsidRDefault="00EB2925" w:rsidP="00EB2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R109 REKONSTRUKCIJA PJEŠAČKIH STAZA U JARUGAMA, ul. Miše Joskića u dužini od 200m</w:t>
            </w:r>
          </w:p>
          <w:p w14:paraId="6EFB462D" w14:textId="1D4F0AA2" w:rsidR="0055511C" w:rsidRPr="00744944" w:rsidRDefault="00EB2925" w:rsidP="00EB2925">
            <w:pPr>
              <w:pStyle w:val="Paragraf"/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>
              <w:rPr>
                <w:sz w:val="18"/>
                <w:szCs w:val="18"/>
              </w:rPr>
              <w:t>Izvor: 11 Izvorni opći</w:t>
            </w:r>
            <w:r w:rsidR="001B4A84">
              <w:rPr>
                <w:sz w:val="18"/>
                <w:szCs w:val="18"/>
              </w:rPr>
              <w:t xml:space="preserve"> prihodi i primici</w:t>
            </w:r>
          </w:p>
        </w:tc>
        <w:tc>
          <w:tcPr>
            <w:tcW w:w="1560" w:type="dxa"/>
          </w:tcPr>
          <w:p w14:paraId="3BE2185B" w14:textId="401EB2B9" w:rsidR="0055511C" w:rsidRPr="004825B8" w:rsidRDefault="00EB2925" w:rsidP="004825B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19.790,00</w:t>
            </w:r>
          </w:p>
        </w:tc>
        <w:tc>
          <w:tcPr>
            <w:tcW w:w="1984" w:type="dxa"/>
          </w:tcPr>
          <w:p w14:paraId="37D56B5C" w14:textId="75B5D068" w:rsidR="0055511C" w:rsidRPr="004028C0" w:rsidRDefault="00EB2925" w:rsidP="004348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19.789,44</w:t>
            </w:r>
          </w:p>
        </w:tc>
        <w:tc>
          <w:tcPr>
            <w:tcW w:w="1985" w:type="dxa"/>
          </w:tcPr>
          <w:p w14:paraId="26F81D8F" w14:textId="40AC8A75" w:rsidR="0055511C" w:rsidRPr="004028C0" w:rsidRDefault="00EB2925" w:rsidP="004348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100,00 %</w:t>
            </w:r>
          </w:p>
        </w:tc>
      </w:tr>
      <w:tr w:rsidR="0055511C" w:rsidRPr="00744944" w14:paraId="2EB76B2F" w14:textId="2256FFF0" w:rsidTr="00EB2925">
        <w:trPr>
          <w:trHeight w:val="60"/>
        </w:trPr>
        <w:tc>
          <w:tcPr>
            <w:tcW w:w="510" w:type="dxa"/>
            <w:tcBorders>
              <w:bottom w:val="single" w:sz="4" w:space="0" w:color="000000"/>
            </w:tcBorders>
          </w:tcPr>
          <w:p w14:paraId="3FA96CD0" w14:textId="77777777" w:rsidR="0055511C" w:rsidRPr="00744944" w:rsidRDefault="0055511C" w:rsidP="00E80F4A">
            <w:pPr>
              <w:pStyle w:val="TableParagraph"/>
              <w:spacing w:before="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6" w:type="dxa"/>
            <w:tcBorders>
              <w:bottom w:val="single" w:sz="4" w:space="0" w:color="000000"/>
            </w:tcBorders>
          </w:tcPr>
          <w:p w14:paraId="61C035C9" w14:textId="77777777" w:rsidR="0055511C" w:rsidRPr="00744944" w:rsidRDefault="0055511C" w:rsidP="009C3422">
            <w:pPr>
              <w:pStyle w:val="TableParagraph"/>
              <w:spacing w:line="25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25DC5223" w14:textId="3F12E440" w:rsidR="0055511C" w:rsidRPr="004825B8" w:rsidRDefault="00EB2925" w:rsidP="00BA6604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  <w:t>19.790,00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047D4B2" w14:textId="6E4F079C" w:rsidR="0055511C" w:rsidRPr="004348EA" w:rsidRDefault="00EB2925" w:rsidP="00406057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  <w:t>19.789,44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6C375B8" w14:textId="77777777" w:rsidR="0055511C" w:rsidRDefault="00EB2925" w:rsidP="00406057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  <w:t>100,00 %</w:t>
            </w:r>
          </w:p>
          <w:p w14:paraId="7EA56BEE" w14:textId="12670BDC" w:rsidR="001B4A84" w:rsidRDefault="001B4A84" w:rsidP="00406057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</w:pPr>
          </w:p>
        </w:tc>
      </w:tr>
      <w:tr w:rsidR="0055511C" w:rsidRPr="00744944" w14:paraId="75AFC35C" w14:textId="2B2A902F" w:rsidTr="00EB2925">
        <w:trPr>
          <w:trHeight w:val="60"/>
        </w:trPr>
        <w:tc>
          <w:tcPr>
            <w:tcW w:w="510" w:type="dxa"/>
            <w:shd w:val="pct15" w:color="auto" w:fill="auto"/>
          </w:tcPr>
          <w:p w14:paraId="4D97BE98" w14:textId="77777777" w:rsidR="0055511C" w:rsidRPr="00744944" w:rsidRDefault="0055511C" w:rsidP="00E80F4A">
            <w:pPr>
              <w:pStyle w:val="TableParagraph"/>
              <w:spacing w:before="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7560" w:type="dxa"/>
            <w:gridSpan w:val="3"/>
            <w:shd w:val="pct15" w:color="auto" w:fill="auto"/>
          </w:tcPr>
          <w:p w14:paraId="5177A2DC" w14:textId="77777777" w:rsidR="0055511C" w:rsidRPr="00744944" w:rsidRDefault="0055511C" w:rsidP="00BA6604">
            <w:pPr>
              <w:pStyle w:val="TableParagraph"/>
              <w:spacing w:before="1"/>
              <w:ind w:right="91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 xml:space="preserve">JAVNE ZELENE POVRŠINE </w:t>
            </w:r>
          </w:p>
        </w:tc>
        <w:tc>
          <w:tcPr>
            <w:tcW w:w="1985" w:type="dxa"/>
            <w:shd w:val="pct15" w:color="auto" w:fill="auto"/>
          </w:tcPr>
          <w:p w14:paraId="1AEA2555" w14:textId="77777777" w:rsidR="0055511C" w:rsidRPr="00744944" w:rsidRDefault="0055511C" w:rsidP="00BA6604">
            <w:pPr>
              <w:pStyle w:val="TableParagraph"/>
              <w:spacing w:before="1"/>
              <w:ind w:right="9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5511C" w:rsidRPr="00744944" w14:paraId="1D0CC50A" w14:textId="23A6E195" w:rsidTr="00EB2925">
        <w:trPr>
          <w:trHeight w:val="60"/>
        </w:trPr>
        <w:tc>
          <w:tcPr>
            <w:tcW w:w="510" w:type="dxa"/>
            <w:tcBorders>
              <w:bottom w:val="single" w:sz="4" w:space="0" w:color="000000"/>
            </w:tcBorders>
          </w:tcPr>
          <w:p w14:paraId="617447E6" w14:textId="54162847" w:rsidR="0055511C" w:rsidRPr="00744944" w:rsidRDefault="0055511C" w:rsidP="003B44DE">
            <w:pPr>
              <w:pStyle w:val="TableParagraph"/>
              <w:spacing w:before="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3.1.</w:t>
            </w:r>
          </w:p>
        </w:tc>
        <w:tc>
          <w:tcPr>
            <w:tcW w:w="4016" w:type="dxa"/>
            <w:tcBorders>
              <w:bottom w:val="single" w:sz="4" w:space="0" w:color="000000"/>
            </w:tcBorders>
          </w:tcPr>
          <w:p w14:paraId="775EDC39" w14:textId="77777777" w:rsidR="00EB2925" w:rsidRDefault="00EB2925" w:rsidP="00EB2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R280 IZGRADNJA I OPREMANJE DJEČJEG IGRALIŠTA U NASELJU SIKIREVCI, lokacija dio k.č.br.1588 k.o. Sikirevci, površina dužina16,49m,širina 22,22m, radovi pripremni radovi, zemljani radovi , montaža opreme.</w:t>
            </w:r>
          </w:p>
          <w:p w14:paraId="44F72396" w14:textId="6FB02E1C" w:rsidR="0055511C" w:rsidRPr="00864DEE" w:rsidRDefault="00EB2925" w:rsidP="00EB2925">
            <w:pPr>
              <w:pStyle w:val="TableParagraph"/>
              <w:spacing w:line="25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Izvor: 11 Izvorni opći</w:t>
            </w:r>
            <w:r w:rsidR="001B4A84">
              <w:rPr>
                <w:sz w:val="18"/>
                <w:szCs w:val="18"/>
              </w:rPr>
              <w:t xml:space="preserve"> prihodi i primici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581D13F2" w14:textId="05106671" w:rsidR="0055511C" w:rsidRPr="004825B8" w:rsidRDefault="00EB2925" w:rsidP="003B44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35.000,00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E931EAD" w14:textId="04119946" w:rsidR="0055511C" w:rsidRPr="004028C0" w:rsidRDefault="00EB2925" w:rsidP="003B44DE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428D157" w14:textId="352D9519" w:rsidR="0055511C" w:rsidRPr="004028C0" w:rsidRDefault="00EB2925" w:rsidP="003B44DE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0,00 %</w:t>
            </w:r>
          </w:p>
        </w:tc>
      </w:tr>
      <w:tr w:rsidR="0055511C" w:rsidRPr="00744944" w14:paraId="16680120" w14:textId="3CF3E9FF" w:rsidTr="00EB2925">
        <w:trPr>
          <w:trHeight w:val="60"/>
        </w:trPr>
        <w:tc>
          <w:tcPr>
            <w:tcW w:w="510" w:type="dxa"/>
            <w:tcBorders>
              <w:bottom w:val="single" w:sz="4" w:space="0" w:color="000000"/>
            </w:tcBorders>
          </w:tcPr>
          <w:p w14:paraId="08875E7E" w14:textId="77777777" w:rsidR="0055511C" w:rsidRPr="00744944" w:rsidRDefault="0055511C" w:rsidP="009C3422">
            <w:pPr>
              <w:pStyle w:val="TableParagraph"/>
              <w:spacing w:before="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16" w:type="dxa"/>
            <w:tcBorders>
              <w:bottom w:val="single" w:sz="4" w:space="0" w:color="000000"/>
            </w:tcBorders>
          </w:tcPr>
          <w:p w14:paraId="4C40C60A" w14:textId="77777777" w:rsidR="0055511C" w:rsidRPr="00744944" w:rsidRDefault="0055511C" w:rsidP="009C3422">
            <w:pPr>
              <w:pStyle w:val="TableParagraph"/>
              <w:spacing w:line="25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>UKUPNO: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BFA454C" w14:textId="21DA84AD" w:rsidR="0055511C" w:rsidRPr="004825B8" w:rsidRDefault="00EB2925" w:rsidP="009C3422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  <w:t>35.000,00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B416260" w14:textId="08517A73" w:rsidR="0055511C" w:rsidRPr="004348EA" w:rsidRDefault="00EB2925" w:rsidP="00406057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464AAFC" w14:textId="041F6D7D" w:rsidR="0055511C" w:rsidRDefault="00EB2925" w:rsidP="00406057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  <w:t>0,00</w:t>
            </w:r>
          </w:p>
        </w:tc>
      </w:tr>
      <w:tr w:rsidR="0055511C" w:rsidRPr="00744944" w14:paraId="2BC821D5" w14:textId="55006D19" w:rsidTr="00EB2925">
        <w:trPr>
          <w:trHeight w:val="60"/>
        </w:trPr>
        <w:tc>
          <w:tcPr>
            <w:tcW w:w="510" w:type="dxa"/>
            <w:shd w:val="pct15" w:color="auto" w:fill="auto"/>
          </w:tcPr>
          <w:p w14:paraId="2EFFF308" w14:textId="77777777" w:rsidR="0055511C" w:rsidRPr="00744944" w:rsidRDefault="0055511C" w:rsidP="009C3422">
            <w:pPr>
              <w:pStyle w:val="TableParagraph"/>
              <w:spacing w:before="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7560" w:type="dxa"/>
            <w:gridSpan w:val="3"/>
            <w:shd w:val="pct15" w:color="auto" w:fill="auto"/>
          </w:tcPr>
          <w:p w14:paraId="2C1B3B8C" w14:textId="080CBF93" w:rsidR="0055511C" w:rsidRPr="00744944" w:rsidRDefault="0055511C" w:rsidP="009C3422">
            <w:pPr>
              <w:pStyle w:val="TableParagraph"/>
              <w:spacing w:before="1"/>
              <w:ind w:right="9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IZGRADNJA GRAĐEVINA JAVNE OBORINSKE ODVODNJE </w:t>
            </w:r>
          </w:p>
        </w:tc>
        <w:tc>
          <w:tcPr>
            <w:tcW w:w="1985" w:type="dxa"/>
            <w:shd w:val="pct15" w:color="auto" w:fill="auto"/>
          </w:tcPr>
          <w:p w14:paraId="0C663320" w14:textId="77777777" w:rsidR="0055511C" w:rsidRDefault="0055511C" w:rsidP="009C3422">
            <w:pPr>
              <w:pStyle w:val="TableParagraph"/>
              <w:spacing w:before="1"/>
              <w:ind w:right="9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5511C" w:rsidRPr="00744944" w14:paraId="6314CA00" w14:textId="47C3FA56" w:rsidTr="00EB2925">
        <w:trPr>
          <w:trHeight w:val="60"/>
        </w:trPr>
        <w:tc>
          <w:tcPr>
            <w:tcW w:w="510" w:type="dxa"/>
          </w:tcPr>
          <w:p w14:paraId="7BE62DA9" w14:textId="5424C4B9" w:rsidR="0055511C" w:rsidRPr="00744944" w:rsidRDefault="0055511C" w:rsidP="00F326FF">
            <w:pPr>
              <w:pStyle w:val="TableParagraph"/>
              <w:spacing w:before="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4944">
              <w:rPr>
                <w:rFonts w:ascii="Calibri" w:hAnsi="Calibri" w:cs="Calibri"/>
                <w:sz w:val="20"/>
                <w:szCs w:val="20"/>
              </w:rPr>
              <w:t>4.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74494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016" w:type="dxa"/>
          </w:tcPr>
          <w:p w14:paraId="461A0D79" w14:textId="77777777" w:rsidR="00A415D4" w:rsidRDefault="00A415D4" w:rsidP="00A41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R244 IZGRADNJA PRODUŽETKA VODOVODNE MREŽE, ul. Ljudevita Gaja do kč.br. 60D, pripremni, zemljani radovi postavljanje vodovodne mreže u dužini od 113m,</w:t>
            </w:r>
          </w:p>
          <w:p w14:paraId="4872B9B6" w14:textId="466BE15B" w:rsidR="0055511C" w:rsidRPr="00864DEE" w:rsidRDefault="001B4A84" w:rsidP="009C3422">
            <w:pPr>
              <w:pStyle w:val="TableParagraph"/>
              <w:spacing w:line="25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Izvor: 11 Izvorni opći prihodi i primici</w:t>
            </w:r>
          </w:p>
        </w:tc>
        <w:tc>
          <w:tcPr>
            <w:tcW w:w="1560" w:type="dxa"/>
          </w:tcPr>
          <w:p w14:paraId="744B44C5" w14:textId="02E976DF" w:rsidR="0055511C" w:rsidRPr="004825B8" w:rsidRDefault="00A415D4" w:rsidP="00F326F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4.890,00</w:t>
            </w:r>
          </w:p>
        </w:tc>
        <w:tc>
          <w:tcPr>
            <w:tcW w:w="1984" w:type="dxa"/>
          </w:tcPr>
          <w:p w14:paraId="069A289D" w14:textId="7908B04E" w:rsidR="0055511C" w:rsidRPr="004028C0" w:rsidRDefault="00A415D4" w:rsidP="00406057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4.887,17</w:t>
            </w:r>
          </w:p>
        </w:tc>
        <w:tc>
          <w:tcPr>
            <w:tcW w:w="1985" w:type="dxa"/>
          </w:tcPr>
          <w:p w14:paraId="4467996C" w14:textId="01166FF7" w:rsidR="0055511C" w:rsidRPr="004028C0" w:rsidRDefault="00A415D4" w:rsidP="00406057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99,94 %</w:t>
            </w:r>
          </w:p>
        </w:tc>
      </w:tr>
      <w:tr w:rsidR="00A415D4" w:rsidRPr="00744944" w14:paraId="15E4D1D2" w14:textId="77777777" w:rsidTr="00EB2925">
        <w:trPr>
          <w:trHeight w:val="60"/>
        </w:trPr>
        <w:tc>
          <w:tcPr>
            <w:tcW w:w="510" w:type="dxa"/>
          </w:tcPr>
          <w:p w14:paraId="72FDA2FB" w14:textId="53A7F974" w:rsidR="00A415D4" w:rsidRPr="00744944" w:rsidRDefault="00A415D4" w:rsidP="00F326FF">
            <w:pPr>
              <w:pStyle w:val="TableParagraph"/>
              <w:spacing w:before="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4.2.</w:t>
            </w:r>
          </w:p>
        </w:tc>
        <w:tc>
          <w:tcPr>
            <w:tcW w:w="4016" w:type="dxa"/>
          </w:tcPr>
          <w:p w14:paraId="53DBBDAC" w14:textId="77777777" w:rsidR="00A415D4" w:rsidRDefault="00A415D4" w:rsidP="00A41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R253 POSTAVLJANJE PRIJELAZNIH MOSTOVA, ul.k.A.Stepinca, prijelaz preko seoskog kanala, kontrukcija u dužini od 5m, širina 1,5m.</w:t>
            </w:r>
          </w:p>
          <w:p w14:paraId="07625A2B" w14:textId="1FEF5EE1" w:rsidR="00A415D4" w:rsidRDefault="00A415D4" w:rsidP="00A41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Izvor: 11 Izvorni </w:t>
            </w:r>
            <w:r w:rsidR="001B4A84">
              <w:rPr>
                <w:sz w:val="18"/>
                <w:szCs w:val="18"/>
              </w:rPr>
              <w:t>opći prihodi i primici</w:t>
            </w:r>
          </w:p>
        </w:tc>
        <w:tc>
          <w:tcPr>
            <w:tcW w:w="1560" w:type="dxa"/>
          </w:tcPr>
          <w:p w14:paraId="6329D526" w14:textId="718DC8A5" w:rsidR="00A415D4" w:rsidRDefault="00A415D4" w:rsidP="00F326F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2.000,00</w:t>
            </w:r>
          </w:p>
        </w:tc>
        <w:tc>
          <w:tcPr>
            <w:tcW w:w="1984" w:type="dxa"/>
          </w:tcPr>
          <w:p w14:paraId="56E2EF1E" w14:textId="6344B41F" w:rsidR="00A415D4" w:rsidRDefault="00A415D4" w:rsidP="00406057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14:paraId="5AFC2358" w14:textId="3FF1D1CA" w:rsidR="00A415D4" w:rsidRDefault="00A415D4" w:rsidP="00406057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0,00 %</w:t>
            </w:r>
          </w:p>
        </w:tc>
      </w:tr>
      <w:tr w:rsidR="0055511C" w:rsidRPr="00744944" w14:paraId="27A3100E" w14:textId="55759874" w:rsidTr="00EB2925">
        <w:trPr>
          <w:trHeight w:val="60"/>
        </w:trPr>
        <w:tc>
          <w:tcPr>
            <w:tcW w:w="510" w:type="dxa"/>
            <w:tcBorders>
              <w:bottom w:val="single" w:sz="4" w:space="0" w:color="000000"/>
            </w:tcBorders>
          </w:tcPr>
          <w:p w14:paraId="3D0E867C" w14:textId="77777777" w:rsidR="0055511C" w:rsidRPr="00744944" w:rsidRDefault="0055511C" w:rsidP="00F326FF">
            <w:pPr>
              <w:pStyle w:val="TableParagraph"/>
              <w:spacing w:before="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6" w:type="dxa"/>
            <w:tcBorders>
              <w:bottom w:val="single" w:sz="4" w:space="0" w:color="000000"/>
            </w:tcBorders>
          </w:tcPr>
          <w:p w14:paraId="714A1B76" w14:textId="77777777" w:rsidR="0055511C" w:rsidRPr="00744944" w:rsidRDefault="0055511C" w:rsidP="00F326F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430C6498" w14:textId="7CFE9606" w:rsidR="0055511C" w:rsidRPr="004825B8" w:rsidRDefault="00A415D4" w:rsidP="00F326FF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  <w:t>6.890,00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D7BF642" w14:textId="1FE9B72A" w:rsidR="0055511C" w:rsidRPr="004348EA" w:rsidRDefault="00A415D4" w:rsidP="00406057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  <w:t>4.887,17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B667A47" w14:textId="6B30C0C0" w:rsidR="0055511C" w:rsidRDefault="00B4457E" w:rsidP="00406057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  <w:t>70,00 %</w:t>
            </w:r>
          </w:p>
        </w:tc>
      </w:tr>
      <w:tr w:rsidR="0055511C" w:rsidRPr="00744944" w14:paraId="690A32B6" w14:textId="456DAAFE" w:rsidTr="00EB2925">
        <w:trPr>
          <w:trHeight w:val="60"/>
        </w:trPr>
        <w:tc>
          <w:tcPr>
            <w:tcW w:w="510" w:type="dxa"/>
            <w:shd w:val="pct15" w:color="auto" w:fill="auto"/>
          </w:tcPr>
          <w:p w14:paraId="540E1092" w14:textId="1A175CCB" w:rsidR="0055511C" w:rsidRPr="00744944" w:rsidRDefault="0055511C" w:rsidP="0079758A">
            <w:pPr>
              <w:pStyle w:val="TableParagraph"/>
              <w:spacing w:before="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74494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560" w:type="dxa"/>
            <w:gridSpan w:val="3"/>
            <w:shd w:val="pct15" w:color="auto" w:fill="auto"/>
          </w:tcPr>
          <w:p w14:paraId="718A7DD4" w14:textId="10700593" w:rsidR="0055511C" w:rsidRPr="00744944" w:rsidRDefault="0055511C" w:rsidP="0079758A">
            <w:pPr>
              <w:pStyle w:val="TableParagraph"/>
              <w:spacing w:before="1"/>
              <w:ind w:right="9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JAVNA RASVJETA </w:t>
            </w:r>
          </w:p>
        </w:tc>
        <w:tc>
          <w:tcPr>
            <w:tcW w:w="1985" w:type="dxa"/>
            <w:shd w:val="pct15" w:color="auto" w:fill="auto"/>
          </w:tcPr>
          <w:p w14:paraId="1B45AAC4" w14:textId="77777777" w:rsidR="0055511C" w:rsidRDefault="0055511C" w:rsidP="0079758A">
            <w:pPr>
              <w:pStyle w:val="TableParagraph"/>
              <w:spacing w:before="1"/>
              <w:ind w:right="9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5511C" w:rsidRPr="00744944" w14:paraId="2149A427" w14:textId="5AB4E889" w:rsidTr="00EB2925">
        <w:trPr>
          <w:trHeight w:val="60"/>
        </w:trPr>
        <w:tc>
          <w:tcPr>
            <w:tcW w:w="510" w:type="dxa"/>
          </w:tcPr>
          <w:p w14:paraId="388B8ACE" w14:textId="3BFE7DCB" w:rsidR="0055511C" w:rsidRPr="00744944" w:rsidRDefault="0055511C" w:rsidP="00C1451D">
            <w:pPr>
              <w:pStyle w:val="TableParagraph"/>
              <w:spacing w:before="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5.1.</w:t>
            </w:r>
          </w:p>
        </w:tc>
        <w:tc>
          <w:tcPr>
            <w:tcW w:w="4016" w:type="dxa"/>
          </w:tcPr>
          <w:p w14:paraId="68ED72CA" w14:textId="77777777" w:rsidR="00A415D4" w:rsidRDefault="00A415D4" w:rsidP="00A41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R114 REKONSTRUKCIJA JAVNE RASVJETE U OBA NASELJA-SIKIREVCI I JARUGE, -postavljanje betonskih stupova  za javnu rasvjetu 7 kom -izmještanje rasvjete s kućnih krovova na betonske stupove ul. Miše Joskića Jaruge , te u ul. Matije Gupca u Sikirevcima </w:t>
            </w:r>
          </w:p>
          <w:p w14:paraId="5C58E4B7" w14:textId="637595A3" w:rsidR="0055511C" w:rsidRPr="00864DEE" w:rsidRDefault="00A415D4" w:rsidP="00A415D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Izvor: 11 Izvorni</w:t>
            </w:r>
            <w:r w:rsidR="001B4A84">
              <w:rPr>
                <w:sz w:val="18"/>
                <w:szCs w:val="18"/>
              </w:rPr>
              <w:t xml:space="preserve">  opći prihodi i primici</w:t>
            </w:r>
          </w:p>
        </w:tc>
        <w:tc>
          <w:tcPr>
            <w:tcW w:w="1560" w:type="dxa"/>
          </w:tcPr>
          <w:p w14:paraId="594B1F30" w14:textId="46C1071B" w:rsidR="0055511C" w:rsidRPr="004825B8" w:rsidRDefault="00A415D4" w:rsidP="00F326F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13.500,00</w:t>
            </w:r>
          </w:p>
        </w:tc>
        <w:tc>
          <w:tcPr>
            <w:tcW w:w="1984" w:type="dxa"/>
          </w:tcPr>
          <w:p w14:paraId="31F8650E" w14:textId="2A3EAD2E" w:rsidR="0055511C" w:rsidRPr="004028C0" w:rsidRDefault="00A415D4" w:rsidP="00406057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13.117,50</w:t>
            </w:r>
          </w:p>
        </w:tc>
        <w:tc>
          <w:tcPr>
            <w:tcW w:w="1985" w:type="dxa"/>
          </w:tcPr>
          <w:p w14:paraId="6949A69C" w14:textId="350D8B1F" w:rsidR="0055511C" w:rsidRPr="004028C0" w:rsidRDefault="00A415D4" w:rsidP="00406057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97,17 %</w:t>
            </w:r>
          </w:p>
        </w:tc>
      </w:tr>
      <w:tr w:rsidR="0055511C" w:rsidRPr="00744944" w14:paraId="34338C23" w14:textId="49899C84" w:rsidTr="00EB2925">
        <w:trPr>
          <w:trHeight w:val="60"/>
        </w:trPr>
        <w:tc>
          <w:tcPr>
            <w:tcW w:w="510" w:type="dxa"/>
            <w:tcBorders>
              <w:bottom w:val="single" w:sz="4" w:space="0" w:color="000000"/>
            </w:tcBorders>
          </w:tcPr>
          <w:p w14:paraId="212B2C62" w14:textId="7E247A26" w:rsidR="0055511C" w:rsidRPr="00744944" w:rsidRDefault="0055511C" w:rsidP="00F326FF">
            <w:pPr>
              <w:pStyle w:val="TableParagraph"/>
              <w:spacing w:before="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6" w:type="dxa"/>
            <w:tcBorders>
              <w:bottom w:val="single" w:sz="4" w:space="0" w:color="000000"/>
            </w:tcBorders>
          </w:tcPr>
          <w:p w14:paraId="105278A2" w14:textId="62347958" w:rsidR="0055511C" w:rsidRPr="00744944" w:rsidRDefault="0055511C" w:rsidP="00F326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46EA87D6" w14:textId="7CAA38BF" w:rsidR="0055511C" w:rsidRPr="004825B8" w:rsidRDefault="00A415D4" w:rsidP="00F326FF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  <w:t>13.500,00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E6A044B" w14:textId="1EE350BF" w:rsidR="0055511C" w:rsidRPr="004348EA" w:rsidRDefault="00A415D4" w:rsidP="00406057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  <w:t>13.117,50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F4658BB" w14:textId="614636F8" w:rsidR="0055511C" w:rsidRDefault="00A415D4" w:rsidP="00406057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u w:val="single"/>
              </w:rPr>
              <w:t>97,17 %</w:t>
            </w:r>
          </w:p>
        </w:tc>
      </w:tr>
      <w:tr w:rsidR="0055511C" w:rsidRPr="00744944" w14:paraId="6A1F3ACB" w14:textId="37836265" w:rsidTr="00EB2925">
        <w:trPr>
          <w:trHeight w:val="60"/>
        </w:trPr>
        <w:tc>
          <w:tcPr>
            <w:tcW w:w="4526" w:type="dxa"/>
            <w:gridSpan w:val="2"/>
            <w:tcBorders>
              <w:bottom w:val="single" w:sz="4" w:space="0" w:color="000000"/>
            </w:tcBorders>
            <w:shd w:val="pct25" w:color="auto" w:fill="auto"/>
          </w:tcPr>
          <w:p w14:paraId="073FA6D5" w14:textId="77777777" w:rsidR="0055511C" w:rsidRPr="00744944" w:rsidRDefault="0055511C" w:rsidP="004F362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4944">
              <w:rPr>
                <w:rFonts w:ascii="Calibri" w:hAnsi="Calibri" w:cs="Calibri"/>
                <w:b/>
                <w:sz w:val="20"/>
                <w:szCs w:val="20"/>
              </w:rPr>
              <w:t>SVEUKUPNO PROGRAM GRAĐENJA: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pct25" w:color="auto" w:fill="auto"/>
          </w:tcPr>
          <w:p w14:paraId="2FEFF04D" w14:textId="56010DAB" w:rsidR="0055511C" w:rsidRPr="00744944" w:rsidRDefault="00B4457E" w:rsidP="004F36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222.900,00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pct25" w:color="auto" w:fill="auto"/>
          </w:tcPr>
          <w:p w14:paraId="22E29949" w14:textId="3C277D74" w:rsidR="0055511C" w:rsidRPr="00744944" w:rsidRDefault="00B4457E" w:rsidP="004F362E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185.494,34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pct25" w:color="auto" w:fill="auto"/>
          </w:tcPr>
          <w:p w14:paraId="466281A0" w14:textId="1FAD1CD2" w:rsidR="0055511C" w:rsidRDefault="00B45DEE" w:rsidP="004F362E">
            <w:pPr>
              <w:pStyle w:val="TableParagraph"/>
              <w:spacing w:before="1"/>
              <w:ind w:right="9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83,00 %</w:t>
            </w:r>
          </w:p>
        </w:tc>
      </w:tr>
    </w:tbl>
    <w:p w14:paraId="546D9AC4" w14:textId="77777777" w:rsidR="00544531" w:rsidRPr="005E472F" w:rsidRDefault="00544531" w:rsidP="00544531">
      <w:pPr>
        <w:pStyle w:val="Tijeloteksta"/>
        <w:ind w:right="7415"/>
        <w:rPr>
          <w:rFonts w:ascii="Calibri" w:hAnsi="Calibri" w:cs="Calibri"/>
        </w:rPr>
      </w:pPr>
    </w:p>
    <w:p w14:paraId="6695E060" w14:textId="77777777" w:rsidR="00EB2CEE" w:rsidRDefault="00EB2CEE" w:rsidP="00544531">
      <w:pPr>
        <w:pStyle w:val="Tijeloteksta"/>
        <w:tabs>
          <w:tab w:val="left" w:pos="1418"/>
        </w:tabs>
        <w:ind w:right="4"/>
        <w:rPr>
          <w:rFonts w:ascii="Calibri" w:hAnsi="Calibri" w:cs="Calibri"/>
        </w:rPr>
      </w:pPr>
    </w:p>
    <w:p w14:paraId="510551E3" w14:textId="62580A74" w:rsidR="00544531" w:rsidRPr="00890110" w:rsidRDefault="00544531" w:rsidP="00544531">
      <w:pPr>
        <w:pStyle w:val="Tijeloteksta"/>
        <w:tabs>
          <w:tab w:val="left" w:pos="1418"/>
        </w:tabs>
        <w:ind w:right="4"/>
        <w:rPr>
          <w:rFonts w:ascii="Calibri" w:hAnsi="Calibri" w:cs="Calibri"/>
        </w:rPr>
      </w:pPr>
      <w:r w:rsidRPr="00890110">
        <w:rPr>
          <w:rFonts w:ascii="Calibri" w:hAnsi="Calibri" w:cs="Calibri"/>
        </w:rPr>
        <w:t xml:space="preserve">Obrazloženje neizvršenja pojedinih stavki </w:t>
      </w:r>
      <w:r w:rsidR="007363B7" w:rsidRPr="00890110">
        <w:rPr>
          <w:rFonts w:ascii="Calibri" w:hAnsi="Calibri" w:cs="Calibri"/>
        </w:rPr>
        <w:t xml:space="preserve">iz </w:t>
      </w:r>
      <w:r w:rsidR="00EB2CEE">
        <w:rPr>
          <w:rFonts w:ascii="Calibri" w:hAnsi="Calibri" w:cs="Calibri"/>
        </w:rPr>
        <w:t xml:space="preserve">osnovnog </w:t>
      </w:r>
      <w:r w:rsidR="007363B7" w:rsidRPr="00890110">
        <w:rPr>
          <w:rFonts w:ascii="Calibri" w:hAnsi="Calibri" w:cs="Calibri"/>
        </w:rPr>
        <w:t xml:space="preserve"> Pr</w:t>
      </w:r>
      <w:r w:rsidRPr="00890110">
        <w:rPr>
          <w:rFonts w:ascii="Calibri" w:hAnsi="Calibri" w:cs="Calibri"/>
        </w:rPr>
        <w:t>ograma</w:t>
      </w:r>
      <w:r w:rsidR="007363B7" w:rsidRPr="00890110">
        <w:rPr>
          <w:rFonts w:ascii="Calibri" w:hAnsi="Calibri" w:cs="Calibri"/>
        </w:rPr>
        <w:t xml:space="preserve">  građenja komunalne infrastrukture za </w:t>
      </w:r>
      <w:r w:rsidR="00790597" w:rsidRPr="00890110">
        <w:rPr>
          <w:rFonts w:ascii="Calibri" w:hAnsi="Calibri" w:cs="Calibri"/>
        </w:rPr>
        <w:t>2025</w:t>
      </w:r>
      <w:r w:rsidR="007363B7" w:rsidRPr="00890110">
        <w:rPr>
          <w:rFonts w:ascii="Calibri" w:hAnsi="Calibri" w:cs="Calibri"/>
        </w:rPr>
        <w:t>. godinu</w:t>
      </w:r>
      <w:r w:rsidR="00EB2CEE" w:rsidRPr="00744944">
        <w:rPr>
          <w:rFonts w:ascii="Calibri" w:hAnsi="Calibri" w:cs="Calibri"/>
          <w:sz w:val="20"/>
          <w:szCs w:val="20"/>
        </w:rPr>
        <w:t xml:space="preserve">("Službeni </w:t>
      </w:r>
      <w:r w:rsidR="00EB2CEE">
        <w:rPr>
          <w:rFonts w:ascii="Calibri" w:hAnsi="Calibri" w:cs="Calibri"/>
          <w:sz w:val="20"/>
          <w:szCs w:val="20"/>
        </w:rPr>
        <w:t>glasnik Općine Sikirevci“</w:t>
      </w:r>
      <w:r w:rsidR="00EB2CEE" w:rsidRPr="00744944">
        <w:rPr>
          <w:rFonts w:ascii="Calibri" w:hAnsi="Calibri" w:cs="Calibri"/>
          <w:sz w:val="20"/>
          <w:szCs w:val="20"/>
        </w:rPr>
        <w:t xml:space="preserve"> broj: </w:t>
      </w:r>
      <w:r w:rsidR="00EB2CEE">
        <w:rPr>
          <w:rFonts w:ascii="Calibri" w:hAnsi="Calibri" w:cs="Calibri"/>
          <w:sz w:val="20"/>
          <w:szCs w:val="20"/>
        </w:rPr>
        <w:t>15/24.)</w:t>
      </w:r>
      <w:r w:rsidRPr="00890110">
        <w:rPr>
          <w:rFonts w:ascii="Calibri" w:hAnsi="Calibri" w:cs="Calibri"/>
        </w:rPr>
        <w:t>:</w:t>
      </w:r>
    </w:p>
    <w:p w14:paraId="426250E2" w14:textId="7B8157E3" w:rsidR="00544531" w:rsidRPr="00890110" w:rsidRDefault="00544531" w:rsidP="00544531">
      <w:pPr>
        <w:pStyle w:val="Tijeloteksta"/>
        <w:rPr>
          <w:rFonts w:ascii="Calibri" w:hAnsi="Calibri" w:cs="Calibri"/>
        </w:rPr>
      </w:pPr>
    </w:p>
    <w:p w14:paraId="7EE743FB" w14:textId="77777777" w:rsidR="001B4A84" w:rsidRDefault="00544531" w:rsidP="00A96F4E">
      <w:pPr>
        <w:pStyle w:val="Tijeloteksta"/>
        <w:jc w:val="both"/>
        <w:rPr>
          <w:rFonts w:ascii="Calibri" w:hAnsi="Calibri" w:cs="Calibri"/>
          <w:color w:val="000000" w:themeColor="text1"/>
        </w:rPr>
      </w:pPr>
      <w:r w:rsidRPr="00890110">
        <w:rPr>
          <w:rFonts w:ascii="Calibri" w:hAnsi="Calibri" w:cs="Calibri"/>
          <w:color w:val="000000" w:themeColor="text1"/>
        </w:rPr>
        <w:t>U po</w:t>
      </w:r>
      <w:r w:rsidR="001B4A84">
        <w:rPr>
          <w:rFonts w:ascii="Calibri" w:hAnsi="Calibri" w:cs="Calibri"/>
          <w:color w:val="000000" w:themeColor="text1"/>
        </w:rPr>
        <w:t xml:space="preserve">gledu 1. </w:t>
      </w:r>
      <w:r w:rsidR="001B4A84" w:rsidRPr="001B4A84">
        <w:rPr>
          <w:rFonts w:ascii="Calibri" w:hAnsi="Calibri" w:cs="Calibri"/>
          <w:b/>
          <w:bCs/>
          <w:color w:val="000000" w:themeColor="text1"/>
        </w:rPr>
        <w:t>Ne</w:t>
      </w:r>
      <w:r w:rsidR="001B4A84">
        <w:rPr>
          <w:rFonts w:ascii="Calibri" w:hAnsi="Calibri" w:cs="Calibri"/>
          <w:b/>
          <w:bCs/>
          <w:color w:val="000000" w:themeColor="text1"/>
        </w:rPr>
        <w:t>ra</w:t>
      </w:r>
      <w:r w:rsidR="001B4A84" w:rsidRPr="001B4A84">
        <w:rPr>
          <w:rFonts w:ascii="Calibri" w:hAnsi="Calibri" w:cs="Calibri"/>
          <w:b/>
          <w:bCs/>
          <w:color w:val="000000" w:themeColor="text1"/>
        </w:rPr>
        <w:t>zvrstane ceste</w:t>
      </w:r>
      <w:r w:rsidR="001B4A84">
        <w:rPr>
          <w:rFonts w:ascii="Calibri" w:hAnsi="Calibri" w:cs="Calibri"/>
          <w:color w:val="000000" w:themeColor="text1"/>
        </w:rPr>
        <w:t xml:space="preserve"> </w:t>
      </w:r>
    </w:p>
    <w:p w14:paraId="5B112025" w14:textId="77777777" w:rsidR="001B4A84" w:rsidRDefault="001B4A84" w:rsidP="00A96F4E">
      <w:pPr>
        <w:pStyle w:val="Tijeloteksta"/>
        <w:jc w:val="both"/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–</w:t>
      </w:r>
      <w:r w:rsidR="008D4305" w:rsidRPr="00890110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i/>
          <w:iCs/>
          <w:color w:val="000000" w:themeColor="text1"/>
        </w:rPr>
        <w:t xml:space="preserve">Izgradnja ceste ulica Leopolda Mandić u naselju Jaruge -k.č.br. 404 k.o. Jaruge </w:t>
      </w:r>
    </w:p>
    <w:p w14:paraId="75C37A53" w14:textId="77777777" w:rsidR="005D0D72" w:rsidRDefault="005D0D72" w:rsidP="005D0D72">
      <w:pPr>
        <w:pStyle w:val="Tijeloteksta"/>
        <w:jc w:val="both"/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i/>
          <w:iCs/>
          <w:color w:val="000000" w:themeColor="text1"/>
        </w:rPr>
        <w:t xml:space="preserve">-Izgradnja ceste paralelno uz ulicu Sikirevačkih branitelja u naselju Sikirevci, k.č. br. 368/22 k.o. Sikirevci </w:t>
      </w:r>
    </w:p>
    <w:p w14:paraId="0C71F2E0" w14:textId="556E5CAA" w:rsidR="00E15142" w:rsidRDefault="00E15142" w:rsidP="005D0D72">
      <w:pPr>
        <w:pStyle w:val="Tijeloteksta"/>
        <w:jc w:val="both"/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i/>
          <w:iCs/>
          <w:color w:val="000000" w:themeColor="text1"/>
        </w:rPr>
        <w:t>-Izgradnja nerazvrstane ceste -industrijska zona Jaričište, lokacija k.č.br. 301/2 k.o. Sikirevci</w:t>
      </w:r>
    </w:p>
    <w:p w14:paraId="178735BF" w14:textId="4714D62B" w:rsidR="005D0D72" w:rsidRDefault="005D0D72" w:rsidP="005D0D72">
      <w:pPr>
        <w:pStyle w:val="Tijeloteksta"/>
        <w:jc w:val="both"/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i/>
          <w:iCs/>
          <w:color w:val="000000" w:themeColor="text1"/>
        </w:rPr>
        <w:t xml:space="preserve">- Rekonstrukcija ul.Matije Gupca -ul.Sv.Donat faza IV pristupna cesta uz poduzetničku zonu Jaričište </w:t>
      </w:r>
      <w:r w:rsidR="00A96F4E" w:rsidRPr="00890110">
        <w:rPr>
          <w:rFonts w:ascii="Calibri" w:hAnsi="Calibri" w:cs="Calibri"/>
          <w:i/>
          <w:iCs/>
          <w:color w:val="000000" w:themeColor="text1"/>
        </w:rPr>
        <w:t xml:space="preserve">, </w:t>
      </w:r>
      <w:r>
        <w:rPr>
          <w:rFonts w:ascii="Calibri" w:hAnsi="Calibri" w:cs="Calibri"/>
          <w:i/>
          <w:iCs/>
          <w:color w:val="000000" w:themeColor="text1"/>
        </w:rPr>
        <w:t>lokacija k.č.br. 368/23,368/40,299/4, 969 k.o. Sikirevci .</w:t>
      </w:r>
    </w:p>
    <w:p w14:paraId="6292FE53" w14:textId="77777777" w:rsidR="00D06184" w:rsidRPr="001F0037" w:rsidRDefault="005D0D72" w:rsidP="00D06184">
      <w:pPr>
        <w:pStyle w:val="Tijeloteksta"/>
        <w:jc w:val="both"/>
        <w:rPr>
          <w:rFonts w:ascii="Calibri" w:hAnsi="Calibri" w:cs="Calibri"/>
          <w:i/>
          <w:iCs/>
          <w:color w:val="000000" w:themeColor="text1"/>
        </w:rPr>
      </w:pPr>
      <w:r w:rsidRPr="00890110">
        <w:rPr>
          <w:rFonts w:ascii="Calibri" w:hAnsi="Calibri" w:cs="Calibri"/>
          <w:color w:val="000000" w:themeColor="text1"/>
        </w:rPr>
        <w:t>S</w:t>
      </w:r>
      <w:r w:rsidR="00A96F4E" w:rsidRPr="00890110">
        <w:rPr>
          <w:rFonts w:ascii="Calibri" w:hAnsi="Calibri" w:cs="Calibri"/>
          <w:color w:val="000000" w:themeColor="text1"/>
        </w:rPr>
        <w:t>tavk</w:t>
      </w:r>
      <w:r>
        <w:rPr>
          <w:rFonts w:ascii="Calibri" w:hAnsi="Calibri" w:cs="Calibri"/>
          <w:color w:val="000000" w:themeColor="text1"/>
        </w:rPr>
        <w:t xml:space="preserve">e prvobitnim Programom planirane , Izmjenama i dopunama Programa u 2025.go. nisu planirane zbog realizacije drugih projekata  </w:t>
      </w:r>
      <w:r w:rsidR="001B4A84">
        <w:rPr>
          <w:rFonts w:ascii="Calibri" w:hAnsi="Calibri" w:cs="Calibri"/>
          <w:color w:val="000000" w:themeColor="text1"/>
        </w:rPr>
        <w:t>, pl</w:t>
      </w:r>
      <w:r>
        <w:rPr>
          <w:rFonts w:ascii="Calibri" w:hAnsi="Calibri" w:cs="Calibri"/>
          <w:color w:val="000000" w:themeColor="text1"/>
        </w:rPr>
        <w:t xml:space="preserve">anirana </w:t>
      </w:r>
      <w:r w:rsidR="001B4A84">
        <w:rPr>
          <w:rFonts w:ascii="Calibri" w:hAnsi="Calibri" w:cs="Calibri"/>
          <w:color w:val="000000" w:themeColor="text1"/>
        </w:rPr>
        <w:t xml:space="preserve"> realizacij</w:t>
      </w:r>
      <w:r>
        <w:rPr>
          <w:rFonts w:ascii="Calibri" w:hAnsi="Calibri" w:cs="Calibri"/>
          <w:color w:val="000000" w:themeColor="text1"/>
        </w:rPr>
        <w:t xml:space="preserve">a istih projekta Programom građenja komunalne infrastrukture </w:t>
      </w:r>
      <w:r w:rsidR="001B4A84">
        <w:rPr>
          <w:rFonts w:ascii="Calibri" w:hAnsi="Calibri" w:cs="Calibri"/>
          <w:color w:val="000000" w:themeColor="text1"/>
        </w:rPr>
        <w:t xml:space="preserve"> u 2026. godini s </w:t>
      </w:r>
      <w:r w:rsidR="00A96F4E" w:rsidRPr="00890110">
        <w:rPr>
          <w:rFonts w:ascii="Calibri" w:hAnsi="Calibri" w:cs="Calibri"/>
          <w:color w:val="000000" w:themeColor="text1"/>
        </w:rPr>
        <w:t xml:space="preserve"> obzirom da je namjera prijaviti ov</w:t>
      </w:r>
      <w:r>
        <w:rPr>
          <w:rFonts w:ascii="Calibri" w:hAnsi="Calibri" w:cs="Calibri"/>
          <w:color w:val="000000" w:themeColor="text1"/>
        </w:rPr>
        <w:t>e</w:t>
      </w:r>
      <w:r w:rsidR="00A96F4E" w:rsidRPr="00890110">
        <w:rPr>
          <w:rFonts w:ascii="Calibri" w:hAnsi="Calibri" w:cs="Calibri"/>
          <w:color w:val="000000" w:themeColor="text1"/>
        </w:rPr>
        <w:t xml:space="preserve"> projekt</w:t>
      </w:r>
      <w:r>
        <w:rPr>
          <w:rFonts w:ascii="Calibri" w:hAnsi="Calibri" w:cs="Calibri"/>
          <w:color w:val="000000" w:themeColor="text1"/>
        </w:rPr>
        <w:t>e</w:t>
      </w:r>
      <w:r w:rsidR="00A96F4E" w:rsidRPr="00890110">
        <w:rPr>
          <w:rFonts w:ascii="Calibri" w:hAnsi="Calibri" w:cs="Calibri"/>
          <w:color w:val="000000" w:themeColor="text1"/>
        </w:rPr>
        <w:t xml:space="preserve"> </w:t>
      </w:r>
      <w:r w:rsidR="0067088C" w:rsidRPr="00890110">
        <w:rPr>
          <w:rFonts w:ascii="Calibri" w:hAnsi="Calibri" w:cs="Calibri"/>
          <w:color w:val="000000" w:themeColor="text1"/>
        </w:rPr>
        <w:t>na jedan od dostupnih natječaja kako bi se osiguralo sufinanciranje projekta</w:t>
      </w:r>
      <w:r w:rsidR="00A96F4E" w:rsidRPr="00890110">
        <w:rPr>
          <w:rFonts w:ascii="Calibri" w:hAnsi="Calibri" w:cs="Calibri"/>
          <w:color w:val="000000" w:themeColor="text1"/>
        </w:rPr>
        <w:t xml:space="preserve"> </w:t>
      </w:r>
      <w:r w:rsidR="00D06184" w:rsidRPr="001F0037">
        <w:rPr>
          <w:rFonts w:ascii="Calibri" w:hAnsi="Calibri" w:cs="Calibri"/>
          <w:i/>
          <w:iCs/>
          <w:color w:val="000000" w:themeColor="text1"/>
        </w:rPr>
        <w:t xml:space="preserve">nije realizirana </w:t>
      </w:r>
      <w:r w:rsidR="00D06184" w:rsidRPr="001F0037">
        <w:rPr>
          <w:rFonts w:ascii="Calibri" w:hAnsi="Calibri" w:cs="Calibri"/>
          <w:color w:val="000000" w:themeColor="text1"/>
        </w:rPr>
        <w:t>uzevši u obzir činjenicu da su ceste u fazi projektiranja i da se za iste namjerava osigurati financiranja/sufinanciranje iz drugih izvora.</w:t>
      </w:r>
    </w:p>
    <w:p w14:paraId="79A18547" w14:textId="77777777" w:rsidR="004348EA" w:rsidRPr="00890110" w:rsidRDefault="004348EA" w:rsidP="00A96F4E">
      <w:pPr>
        <w:pStyle w:val="Tijeloteksta"/>
        <w:jc w:val="both"/>
        <w:rPr>
          <w:rFonts w:ascii="Calibri" w:hAnsi="Calibri" w:cs="Calibri"/>
          <w:color w:val="FF0000"/>
        </w:rPr>
      </w:pPr>
    </w:p>
    <w:p w14:paraId="70C3D7F3" w14:textId="48CF3269" w:rsidR="004348EA" w:rsidRDefault="004348EA" w:rsidP="00A96F4E">
      <w:pPr>
        <w:pStyle w:val="Tijeloteksta"/>
        <w:jc w:val="both"/>
        <w:rPr>
          <w:rFonts w:ascii="Calibri" w:hAnsi="Calibri" w:cs="Calibri"/>
          <w:color w:val="000000" w:themeColor="text1"/>
        </w:rPr>
      </w:pPr>
      <w:r w:rsidRPr="00890110">
        <w:rPr>
          <w:rFonts w:ascii="Calibri" w:hAnsi="Calibri" w:cs="Calibri"/>
          <w:color w:val="000000" w:themeColor="text1"/>
        </w:rPr>
        <w:t xml:space="preserve">U pogledu – </w:t>
      </w:r>
      <w:r w:rsidR="00E15142">
        <w:rPr>
          <w:rFonts w:ascii="Calibri" w:hAnsi="Calibri" w:cs="Calibri"/>
          <w:i/>
          <w:iCs/>
          <w:color w:val="000000" w:themeColor="text1"/>
        </w:rPr>
        <w:t xml:space="preserve">Izrade projektne dokumentacije i postavljanje punionice za električna vozila -lokacija uz državnu cestu DC 7 , planirana u Programu za 2026.godinu, </w:t>
      </w:r>
      <w:r w:rsidRPr="00890110">
        <w:rPr>
          <w:rFonts w:ascii="Calibri" w:hAnsi="Calibri" w:cs="Calibri"/>
          <w:i/>
          <w:iCs/>
          <w:color w:val="000000" w:themeColor="text1"/>
        </w:rPr>
        <w:t xml:space="preserve"> stavka </w:t>
      </w:r>
      <w:r w:rsidRPr="00890110">
        <w:rPr>
          <w:rFonts w:ascii="Calibri" w:hAnsi="Calibri" w:cs="Calibri"/>
          <w:color w:val="000000" w:themeColor="text1"/>
        </w:rPr>
        <w:t xml:space="preserve">nije realizirana </w:t>
      </w:r>
      <w:r w:rsidR="00E15142">
        <w:rPr>
          <w:rFonts w:ascii="Calibri" w:hAnsi="Calibri" w:cs="Calibri"/>
          <w:color w:val="000000" w:themeColor="text1"/>
        </w:rPr>
        <w:t>, plan utvrđivanja točne lokacije za dobivanje suglasnosti od nadležnih institucija pošto je plan uz DC7. u naselju Sikirevci.</w:t>
      </w:r>
    </w:p>
    <w:p w14:paraId="1B8804AD" w14:textId="77777777" w:rsidR="00890110" w:rsidRPr="00890110" w:rsidRDefault="00890110" w:rsidP="00A96F4E">
      <w:pPr>
        <w:pStyle w:val="Tijeloteksta"/>
        <w:jc w:val="both"/>
        <w:rPr>
          <w:rFonts w:ascii="Calibri" w:hAnsi="Calibri" w:cs="Calibri"/>
          <w:color w:val="000000" w:themeColor="text1"/>
        </w:rPr>
      </w:pPr>
    </w:p>
    <w:p w14:paraId="2F1A172E" w14:textId="4FCDB664" w:rsidR="00544531" w:rsidRPr="00890110" w:rsidRDefault="00544531" w:rsidP="00A96F4E">
      <w:pPr>
        <w:pStyle w:val="Tijeloteksta"/>
        <w:jc w:val="both"/>
        <w:rPr>
          <w:rFonts w:ascii="Calibri" w:hAnsi="Calibri" w:cs="Calibri"/>
          <w:color w:val="FF0000"/>
        </w:rPr>
      </w:pPr>
    </w:p>
    <w:p w14:paraId="10FB7784" w14:textId="77777777" w:rsidR="00E15142" w:rsidRDefault="007363B7" w:rsidP="007363B7">
      <w:pPr>
        <w:pStyle w:val="Paragraf"/>
        <w:spacing w:before="0"/>
        <w:ind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890110">
        <w:rPr>
          <w:rFonts w:ascii="Calibri" w:hAnsi="Calibri" w:cs="Calibri"/>
          <w:color w:val="000000" w:themeColor="text1"/>
          <w:sz w:val="22"/>
          <w:szCs w:val="22"/>
        </w:rPr>
        <w:t xml:space="preserve">U pogledu </w:t>
      </w:r>
      <w:r w:rsidRPr="00890110">
        <w:rPr>
          <w:rFonts w:ascii="Calibri" w:hAnsi="Calibri" w:cs="Calibri"/>
          <w:b/>
          <w:bCs/>
          <w:color w:val="000000" w:themeColor="text1"/>
          <w:sz w:val="22"/>
          <w:szCs w:val="22"/>
        </w:rPr>
        <w:t>s</w:t>
      </w:r>
      <w:r w:rsidR="00544531" w:rsidRPr="00890110">
        <w:rPr>
          <w:rFonts w:ascii="Calibri" w:hAnsi="Calibri" w:cs="Calibri"/>
          <w:b/>
          <w:bCs/>
          <w:color w:val="000000" w:themeColor="text1"/>
          <w:sz w:val="22"/>
          <w:szCs w:val="22"/>
        </w:rPr>
        <w:t>tavk</w:t>
      </w:r>
      <w:r w:rsidRPr="00890110">
        <w:rPr>
          <w:rFonts w:ascii="Calibri" w:hAnsi="Calibri" w:cs="Calibri"/>
          <w:b/>
          <w:bCs/>
          <w:color w:val="000000" w:themeColor="text1"/>
          <w:sz w:val="22"/>
          <w:szCs w:val="22"/>
        </w:rPr>
        <w:t>e</w:t>
      </w:r>
      <w:r w:rsidR="00544531" w:rsidRPr="0089011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890110" w:rsidRPr="00890110">
        <w:rPr>
          <w:rFonts w:ascii="Calibri" w:hAnsi="Calibri" w:cs="Calibri"/>
          <w:b/>
          <w:bCs/>
          <w:color w:val="000000" w:themeColor="text1"/>
          <w:sz w:val="22"/>
          <w:szCs w:val="22"/>
        </w:rPr>
        <w:t>2.</w:t>
      </w:r>
      <w:r w:rsidR="00E1514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Javne prometne površine na kojima nije dopušten promet motornim vozilima </w:t>
      </w:r>
      <w:r w:rsidR="0089011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-</w:t>
      </w:r>
      <w:r w:rsidR="00890110" w:rsidRPr="0089011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E15142">
        <w:rPr>
          <w:rFonts w:ascii="Calibri" w:hAnsi="Calibri" w:cs="Calibri"/>
          <w:b/>
          <w:bCs/>
          <w:color w:val="000000" w:themeColor="text1"/>
          <w:sz w:val="22"/>
          <w:szCs w:val="22"/>
        </w:rPr>
        <w:t>-</w:t>
      </w:r>
      <w:r w:rsidR="00890110" w:rsidRPr="00890110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Izgradnja </w:t>
      </w:r>
      <w:r w:rsidR="00E15142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pješačke </w:t>
      </w:r>
      <w:r w:rsidR="00890110" w:rsidRPr="00890110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E15142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u ulici Velika Bara u naselju Jaruge </w:t>
      </w:r>
      <w:r w:rsidR="00890110" w:rsidRPr="00890110">
        <w:rPr>
          <w:rFonts w:ascii="Calibri" w:hAnsi="Calibri" w:cs="Calibri"/>
          <w:color w:val="000000" w:themeColor="text1"/>
          <w:sz w:val="22"/>
          <w:szCs w:val="22"/>
        </w:rPr>
        <w:t xml:space="preserve">  -</w:t>
      </w:r>
    </w:p>
    <w:p w14:paraId="2A5B915B" w14:textId="77777777" w:rsidR="00EB2CEE" w:rsidRDefault="00E15142" w:rsidP="007363B7">
      <w:pPr>
        <w:pStyle w:val="Paragraf"/>
        <w:spacing w:before="0"/>
        <w:ind w:firstLine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-Rekonstrukcija pješačkih staza u naselju Sikirevci ul.K.A.Stepinca</w:t>
      </w:r>
      <w:r w:rsidR="00EB2CEE">
        <w:rPr>
          <w:rFonts w:ascii="Calibri" w:hAnsi="Calibri" w:cs="Calibri"/>
          <w:color w:val="000000" w:themeColor="text1"/>
          <w:sz w:val="22"/>
          <w:szCs w:val="22"/>
        </w:rPr>
        <w:t>, te</w:t>
      </w:r>
    </w:p>
    <w:p w14:paraId="51C4B094" w14:textId="3D312118" w:rsidR="00EB2CEE" w:rsidRDefault="00EB2CEE" w:rsidP="007363B7">
      <w:pPr>
        <w:pStyle w:val="Paragraf"/>
        <w:spacing w:before="0"/>
        <w:ind w:firstLine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-Rekonstrukcija pješačkih staza u naselju Sikirevcio u ul.Ljudevita Gaja neparna strana ,</w:t>
      </w:r>
    </w:p>
    <w:p w14:paraId="3B6B8EFF" w14:textId="627230BD" w:rsidR="00E15142" w:rsidRDefault="00890110" w:rsidP="007363B7">
      <w:pPr>
        <w:pStyle w:val="Paragraf"/>
        <w:spacing w:before="0"/>
        <w:ind w:firstLine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1514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2E0D7DB" w14:textId="24152542" w:rsidR="00A96F4E" w:rsidRPr="00890110" w:rsidRDefault="00EB2CEE" w:rsidP="007363B7">
      <w:pPr>
        <w:pStyle w:val="Paragraf"/>
        <w:spacing w:before="0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Planirane </w:t>
      </w:r>
      <w:r w:rsidR="00890110" w:rsidRPr="00890110">
        <w:rPr>
          <w:rFonts w:ascii="Calibri" w:hAnsi="Calibri" w:cs="Calibri"/>
          <w:color w:val="000000" w:themeColor="text1"/>
          <w:sz w:val="22"/>
          <w:szCs w:val="22"/>
        </w:rPr>
        <w:t>stavk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e nisu </w:t>
      </w:r>
      <w:r w:rsidR="00890110" w:rsidRPr="00890110">
        <w:rPr>
          <w:rFonts w:ascii="Calibri" w:hAnsi="Calibri" w:cs="Calibri"/>
          <w:color w:val="000000" w:themeColor="text1"/>
          <w:sz w:val="22"/>
          <w:szCs w:val="22"/>
        </w:rPr>
        <w:t xml:space="preserve"> realiziran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e </w:t>
      </w:r>
      <w:r w:rsidR="00890110" w:rsidRPr="0089011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u 2025. godini , planirane su u realizaciji Programa za građenje Općine Sikirevci u 2026. godini, rekonstrukciju pješačkih staza planira se izvođač radova trgovačko društvo „Sikirevčanka „ d.o.o.  u 100% vlasništvu općine.</w:t>
      </w:r>
    </w:p>
    <w:p w14:paraId="269AE2CF" w14:textId="77777777" w:rsidR="00A96F4E" w:rsidRPr="002578DA" w:rsidRDefault="00A96F4E" w:rsidP="007363B7">
      <w:pPr>
        <w:pStyle w:val="Paragraf"/>
        <w:spacing w:before="0"/>
        <w:ind w:firstLine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54746273" w14:textId="77777777" w:rsidR="00EB2CEE" w:rsidRDefault="00EB2CEE" w:rsidP="007363B7">
      <w:pPr>
        <w:pStyle w:val="Paragraf"/>
        <w:spacing w:before="0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pogledu </w:t>
      </w:r>
      <w:r w:rsidRPr="00EB2CE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stavke 3. Javna parkirališta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="00A96F4E" w:rsidRPr="001F00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5F9716C" w14:textId="59D9C25B" w:rsidR="00EB2CEE" w:rsidRDefault="00EB2CEE" w:rsidP="00EB2CEE">
      <w:pPr>
        <w:pStyle w:val="Paragraf"/>
        <w:numPr>
          <w:ilvl w:val="0"/>
          <w:numId w:val="9"/>
        </w:numPr>
        <w:spacing w:befor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Izgradnja parkirališta u naselju Jaruge ispred objekata Am</w:t>
      </w:r>
      <w:r w:rsidR="002915AD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ulanta Jaruge , lokacija ul.Miše Joskića ispred k.br. 5. i ispred obj</w:t>
      </w:r>
      <w:r w:rsidR="002915AD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kta </w:t>
      </w:r>
      <w:r w:rsidR="002915AD">
        <w:rPr>
          <w:rFonts w:asciiTheme="minorHAnsi" w:hAnsiTheme="minorHAnsi" w:cstheme="minorHAnsi"/>
          <w:color w:val="000000" w:themeColor="text1"/>
          <w:sz w:val="22"/>
          <w:szCs w:val="22"/>
        </w:rPr>
        <w:t>Ambulanta Sikirevci , lokacija ul.K.A.Stepinca k.br.2 u naselju Sikirevci</w:t>
      </w:r>
    </w:p>
    <w:p w14:paraId="732707AB" w14:textId="15029ECE" w:rsidR="002915AD" w:rsidRDefault="002915AD" w:rsidP="00EB2CEE">
      <w:pPr>
        <w:pStyle w:val="Paragraf"/>
        <w:numPr>
          <w:ilvl w:val="0"/>
          <w:numId w:val="9"/>
        </w:numPr>
        <w:spacing w:befor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Dodatna ulaganja na parkiralištu za javni promet u Sikirevcima- lokacija kčbr. 149/3, 1491/4 k.o. Sikirevci</w:t>
      </w:r>
    </w:p>
    <w:p w14:paraId="43B40B0F" w14:textId="37A7E6F8" w:rsidR="002915AD" w:rsidRDefault="002915AD" w:rsidP="00EB2CEE">
      <w:pPr>
        <w:pStyle w:val="Paragraf"/>
        <w:numPr>
          <w:ilvl w:val="0"/>
          <w:numId w:val="9"/>
        </w:numPr>
        <w:spacing w:befor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Izgradnja parkirališta iza općinske zgrade-zacjevljivanje kanala, lokacija dio k.čbr. 1548 – planirano uz sufinanciranje Hrvatskih voda d.o.o.  </w:t>
      </w:r>
    </w:p>
    <w:p w14:paraId="31220F87" w14:textId="5D1F5F2F" w:rsidR="001F0037" w:rsidRDefault="002915AD" w:rsidP="002915AD">
      <w:pPr>
        <w:pStyle w:val="Paragraf"/>
        <w:spacing w:before="0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15AD">
        <w:rPr>
          <w:rFonts w:asciiTheme="minorHAnsi" w:hAnsiTheme="minorHAnsi" w:cstheme="minorHAnsi"/>
          <w:color w:val="000000" w:themeColor="text1"/>
          <w:sz w:val="22"/>
          <w:szCs w:val="22"/>
        </w:rPr>
        <w:t>Planirane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2915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ne re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alizirane stavke su predložene  za realizaciju u 2026. god.</w:t>
      </w:r>
    </w:p>
    <w:p w14:paraId="541AA1C6" w14:textId="77777777" w:rsidR="002915AD" w:rsidRDefault="002915AD" w:rsidP="002915AD">
      <w:pPr>
        <w:pStyle w:val="Odlomakpopisa"/>
        <w:rPr>
          <w:rFonts w:asciiTheme="minorHAnsi" w:hAnsiTheme="minorHAnsi" w:cstheme="minorHAnsi"/>
          <w:color w:val="000000" w:themeColor="text1"/>
        </w:rPr>
      </w:pPr>
    </w:p>
    <w:p w14:paraId="2493C5DE" w14:textId="77777777" w:rsidR="002915AD" w:rsidRPr="002915AD" w:rsidRDefault="002915AD" w:rsidP="002915AD">
      <w:pPr>
        <w:pStyle w:val="Paragraf"/>
        <w:spacing w:before="0"/>
        <w:ind w:left="72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B0F554" w14:textId="77777777" w:rsidR="002915AD" w:rsidRDefault="001F0037" w:rsidP="0055511C">
      <w:pPr>
        <w:pStyle w:val="Paragraf"/>
        <w:spacing w:before="0"/>
        <w:ind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890110">
        <w:rPr>
          <w:rFonts w:asciiTheme="minorHAnsi" w:hAnsiTheme="minorHAnsi" w:cstheme="minorHAnsi"/>
          <w:color w:val="000000" w:themeColor="text1"/>
        </w:rPr>
        <w:t xml:space="preserve">Stavka </w:t>
      </w:r>
      <w:r>
        <w:rPr>
          <w:rFonts w:asciiTheme="minorHAnsi" w:hAnsiTheme="minorHAnsi" w:cstheme="minorHAnsi"/>
          <w:b/>
          <w:bCs/>
          <w:color w:val="000000" w:themeColor="text1"/>
        </w:rPr>
        <w:t>6.</w:t>
      </w:r>
      <w:r w:rsidR="002915AD">
        <w:rPr>
          <w:rFonts w:asciiTheme="minorHAnsi" w:hAnsiTheme="minorHAnsi" w:cstheme="minorHAnsi"/>
          <w:b/>
          <w:bCs/>
          <w:color w:val="000000" w:themeColor="text1"/>
        </w:rPr>
        <w:t xml:space="preserve"> Građevine i uređaji javne namjene</w:t>
      </w:r>
    </w:p>
    <w:p w14:paraId="3C03DA73" w14:textId="743301CB" w:rsidR="002915AD" w:rsidRDefault="001F0037" w:rsidP="0055511C">
      <w:pPr>
        <w:pStyle w:val="Paragraf"/>
        <w:spacing w:before="0"/>
        <w:ind w:firstLine="0"/>
        <w:rPr>
          <w:rFonts w:asciiTheme="minorHAnsi" w:hAnsiTheme="minorHAnsi" w:cstheme="minorHAnsi"/>
          <w:color w:val="000000" w:themeColor="text1"/>
        </w:rPr>
      </w:pPr>
      <w:r w:rsidRPr="00890110">
        <w:rPr>
          <w:rFonts w:asciiTheme="minorHAnsi" w:hAnsiTheme="minorHAnsi" w:cstheme="minorHAnsi"/>
          <w:color w:val="000000" w:themeColor="text1"/>
        </w:rPr>
        <w:t xml:space="preserve"> – </w:t>
      </w:r>
      <w:r w:rsidRPr="00890110">
        <w:rPr>
          <w:rFonts w:asciiTheme="minorHAnsi" w:hAnsiTheme="minorHAnsi" w:cstheme="minorHAnsi"/>
          <w:i/>
          <w:iCs/>
          <w:color w:val="000000" w:themeColor="text1"/>
        </w:rPr>
        <w:t xml:space="preserve">Izgradnja </w:t>
      </w:r>
      <w:r w:rsidR="002915AD">
        <w:rPr>
          <w:rFonts w:asciiTheme="minorHAnsi" w:hAnsiTheme="minorHAnsi" w:cstheme="minorHAnsi"/>
          <w:i/>
          <w:iCs/>
          <w:color w:val="000000" w:themeColor="text1"/>
        </w:rPr>
        <w:t>spomen obilježja s prip</w:t>
      </w:r>
      <w:r w:rsidR="00D06184">
        <w:rPr>
          <w:rFonts w:asciiTheme="minorHAnsi" w:hAnsiTheme="minorHAnsi" w:cstheme="minorHAnsi"/>
          <w:i/>
          <w:iCs/>
          <w:color w:val="000000" w:themeColor="text1"/>
        </w:rPr>
        <w:t>a</w:t>
      </w:r>
      <w:r w:rsidR="002915AD">
        <w:rPr>
          <w:rFonts w:asciiTheme="minorHAnsi" w:hAnsiTheme="minorHAnsi" w:cstheme="minorHAnsi"/>
          <w:i/>
          <w:iCs/>
          <w:color w:val="000000" w:themeColor="text1"/>
        </w:rPr>
        <w:t>dajućim sadržajem – podij za postavljanje haubice , lokacija k.č</w:t>
      </w:r>
      <w:r w:rsidR="00D06184">
        <w:rPr>
          <w:rFonts w:asciiTheme="minorHAnsi" w:hAnsiTheme="minorHAnsi" w:cstheme="minorHAnsi"/>
          <w:i/>
          <w:iCs/>
          <w:color w:val="000000" w:themeColor="text1"/>
        </w:rPr>
        <w:t>.</w:t>
      </w:r>
      <w:r w:rsidR="002915AD">
        <w:rPr>
          <w:rFonts w:asciiTheme="minorHAnsi" w:hAnsiTheme="minorHAnsi" w:cstheme="minorHAnsi"/>
          <w:i/>
          <w:iCs/>
          <w:color w:val="000000" w:themeColor="text1"/>
        </w:rPr>
        <w:t xml:space="preserve">br. 749/5 k.o. Sikirevci </w:t>
      </w:r>
      <w:r w:rsidRPr="00890110">
        <w:rPr>
          <w:rFonts w:asciiTheme="minorHAnsi" w:hAnsiTheme="minorHAnsi" w:cstheme="minorHAnsi"/>
          <w:color w:val="000000" w:themeColor="text1"/>
        </w:rPr>
        <w:t xml:space="preserve"> </w:t>
      </w:r>
    </w:p>
    <w:p w14:paraId="1912A161" w14:textId="54638AED" w:rsidR="001F0037" w:rsidRDefault="002915AD" w:rsidP="001F0037">
      <w:pPr>
        <w:pStyle w:val="Bezproreda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Nije realizirana planiranim osnovnim  programom zbog utvrđivanje  točne lokacije </w:t>
      </w:r>
      <w:r w:rsidR="00D06184">
        <w:rPr>
          <w:rFonts w:asciiTheme="minorHAnsi" w:hAnsiTheme="minorHAnsi" w:cstheme="minorHAnsi"/>
          <w:color w:val="000000" w:themeColor="text1"/>
        </w:rPr>
        <w:t xml:space="preserve">same izgradnje spomen obilježja Domovinskog rata RH ,planirana realizacija u 2026. godini.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0B6EA8F6" w14:textId="77777777" w:rsidR="00D06184" w:rsidRPr="00890110" w:rsidRDefault="00D06184" w:rsidP="001F0037">
      <w:pPr>
        <w:pStyle w:val="Bezproreda"/>
        <w:jc w:val="both"/>
        <w:rPr>
          <w:rFonts w:asciiTheme="minorHAnsi" w:hAnsiTheme="minorHAnsi" w:cstheme="minorHAnsi"/>
          <w:color w:val="000000" w:themeColor="text1"/>
        </w:rPr>
      </w:pPr>
    </w:p>
    <w:p w14:paraId="3A0FBF70" w14:textId="77777777" w:rsidR="000370C9" w:rsidRPr="002578DA" w:rsidRDefault="000370C9" w:rsidP="00A206BF">
      <w:pPr>
        <w:pStyle w:val="Tijeloteksta"/>
        <w:jc w:val="both"/>
        <w:rPr>
          <w:rFonts w:ascii="Calibri" w:hAnsi="Calibri" w:cs="Calibri"/>
          <w:color w:val="FF0000"/>
        </w:rPr>
      </w:pPr>
    </w:p>
    <w:p w14:paraId="573E7385" w14:textId="77777777" w:rsidR="00D06184" w:rsidRDefault="000370C9" w:rsidP="00A206BF">
      <w:pPr>
        <w:pStyle w:val="Tijeloteksta"/>
        <w:jc w:val="both"/>
        <w:rPr>
          <w:rFonts w:ascii="Calibri" w:hAnsi="Calibri" w:cs="Calibri"/>
          <w:b/>
          <w:bCs/>
          <w:color w:val="000000" w:themeColor="text1"/>
        </w:rPr>
      </w:pPr>
      <w:r w:rsidRPr="001F0037">
        <w:rPr>
          <w:rFonts w:ascii="Calibri" w:hAnsi="Calibri" w:cs="Calibri"/>
          <w:b/>
          <w:bCs/>
          <w:color w:val="000000" w:themeColor="text1"/>
        </w:rPr>
        <w:t xml:space="preserve">Stavka </w:t>
      </w:r>
      <w:r w:rsidR="00D06184">
        <w:rPr>
          <w:rFonts w:ascii="Calibri" w:hAnsi="Calibri" w:cs="Calibri"/>
          <w:b/>
          <w:bCs/>
          <w:color w:val="000000" w:themeColor="text1"/>
        </w:rPr>
        <w:t xml:space="preserve">8. Groblja i krematoriji na grobljima </w:t>
      </w:r>
    </w:p>
    <w:p w14:paraId="3FA2B4C7" w14:textId="77777777" w:rsidR="00D06184" w:rsidRDefault="00D06184" w:rsidP="00A206BF">
      <w:pPr>
        <w:pStyle w:val="Tijeloteksta"/>
        <w:jc w:val="both"/>
        <w:rPr>
          <w:rFonts w:ascii="Calibri" w:hAnsi="Calibri" w:cs="Calibri"/>
          <w:b/>
          <w:bCs/>
          <w:color w:val="000000" w:themeColor="text1"/>
        </w:rPr>
      </w:pPr>
    </w:p>
    <w:p w14:paraId="1EC84D07" w14:textId="6C0CCBEE" w:rsidR="00E05296" w:rsidRDefault="00D06184" w:rsidP="00D06184">
      <w:pPr>
        <w:pStyle w:val="Tijeloteksta"/>
        <w:numPr>
          <w:ilvl w:val="0"/>
          <w:numId w:val="9"/>
        </w:numPr>
        <w:jc w:val="both"/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i/>
          <w:iCs/>
          <w:color w:val="000000" w:themeColor="text1"/>
        </w:rPr>
        <w:t xml:space="preserve">Izgradnja grobnih staza i grobnica </w:t>
      </w:r>
      <w:r w:rsidR="00E05296">
        <w:rPr>
          <w:rFonts w:ascii="Calibri" w:hAnsi="Calibri" w:cs="Calibri"/>
          <w:i/>
          <w:iCs/>
          <w:color w:val="000000" w:themeColor="text1"/>
        </w:rPr>
        <w:t xml:space="preserve"> </w:t>
      </w:r>
      <w:r>
        <w:rPr>
          <w:rFonts w:ascii="Calibri" w:hAnsi="Calibri" w:cs="Calibri"/>
          <w:i/>
          <w:iCs/>
          <w:color w:val="000000" w:themeColor="text1"/>
        </w:rPr>
        <w:t>u oba mjesna groblja: mjesno groblje Sikirevci , lokacija</w:t>
      </w:r>
      <w:r w:rsidR="00E05296">
        <w:rPr>
          <w:rFonts w:ascii="Calibri" w:hAnsi="Calibri" w:cs="Calibri"/>
          <w:i/>
          <w:iCs/>
          <w:color w:val="000000" w:themeColor="text1"/>
        </w:rPr>
        <w:t xml:space="preserve"> </w:t>
      </w:r>
      <w:r>
        <w:rPr>
          <w:rFonts w:ascii="Calibri" w:hAnsi="Calibri" w:cs="Calibri"/>
          <w:i/>
          <w:iCs/>
          <w:color w:val="000000" w:themeColor="text1"/>
        </w:rPr>
        <w:t>k.č.br. 1430 k.o. Sikirevci</w:t>
      </w:r>
      <w:r w:rsidR="00E05296">
        <w:rPr>
          <w:rFonts w:ascii="Calibri" w:hAnsi="Calibri" w:cs="Calibri"/>
          <w:i/>
          <w:iCs/>
          <w:color w:val="000000" w:themeColor="text1"/>
        </w:rPr>
        <w:t xml:space="preserve"> (P-6) </w:t>
      </w:r>
      <w:r>
        <w:rPr>
          <w:rFonts w:ascii="Calibri" w:hAnsi="Calibri" w:cs="Calibri"/>
          <w:i/>
          <w:iCs/>
          <w:color w:val="000000" w:themeColor="text1"/>
        </w:rPr>
        <w:t xml:space="preserve"> i mjesno groblje Jaruge</w:t>
      </w:r>
      <w:r w:rsidR="00E05296">
        <w:rPr>
          <w:rFonts w:ascii="Calibri" w:hAnsi="Calibri" w:cs="Calibri"/>
          <w:i/>
          <w:iCs/>
          <w:color w:val="000000" w:themeColor="text1"/>
        </w:rPr>
        <w:t>k.č.br. 194 k.o. Jaruge</w:t>
      </w:r>
    </w:p>
    <w:p w14:paraId="7D866E7D" w14:textId="258C996D" w:rsidR="00E05296" w:rsidRDefault="00E05296" w:rsidP="00D06184">
      <w:pPr>
        <w:pStyle w:val="Tijeloteksta"/>
        <w:numPr>
          <w:ilvl w:val="0"/>
          <w:numId w:val="9"/>
        </w:numPr>
        <w:jc w:val="both"/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i/>
          <w:iCs/>
          <w:color w:val="000000" w:themeColor="text1"/>
        </w:rPr>
        <w:t>Rekonstrukcija kapelice M.Magdalene na mjesnom groblju u Jarugama čk.č.br. 194 k.o. Jaruge</w:t>
      </w:r>
    </w:p>
    <w:p w14:paraId="703FC46B" w14:textId="2C199DA5" w:rsidR="00E05296" w:rsidRDefault="00E05296" w:rsidP="00D06184">
      <w:pPr>
        <w:pStyle w:val="Tijeloteksta"/>
        <w:numPr>
          <w:ilvl w:val="0"/>
          <w:numId w:val="9"/>
        </w:numPr>
        <w:jc w:val="both"/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i/>
          <w:iCs/>
          <w:color w:val="000000" w:themeColor="text1"/>
        </w:rPr>
        <w:t xml:space="preserve">Sanacija na kapelici Srca Isusova na mjesnom groblju u Sikirevcima , k.č.br. 1430 k.o. Sikirevci </w:t>
      </w:r>
    </w:p>
    <w:p w14:paraId="07E4E0EC" w14:textId="77777777" w:rsidR="00E05296" w:rsidRDefault="00E05296" w:rsidP="00E05296">
      <w:pPr>
        <w:pStyle w:val="Tijeloteksta"/>
        <w:ind w:left="720"/>
        <w:jc w:val="both"/>
        <w:rPr>
          <w:rFonts w:ascii="Calibri" w:hAnsi="Calibri" w:cs="Calibri"/>
          <w:color w:val="000000" w:themeColor="text1"/>
        </w:rPr>
      </w:pPr>
    </w:p>
    <w:p w14:paraId="1F326D76" w14:textId="183F2860" w:rsidR="00E05296" w:rsidRPr="00E05296" w:rsidRDefault="00E05296" w:rsidP="00E05296">
      <w:pPr>
        <w:pStyle w:val="Tijeloteksta"/>
        <w:ind w:left="720"/>
        <w:jc w:val="both"/>
        <w:rPr>
          <w:rFonts w:ascii="Calibri" w:hAnsi="Calibri" w:cs="Calibri"/>
          <w:i/>
          <w:iCs/>
          <w:color w:val="000000" w:themeColor="text1"/>
        </w:rPr>
      </w:pPr>
      <w:r w:rsidRPr="00E05296">
        <w:rPr>
          <w:rFonts w:ascii="Calibri" w:hAnsi="Calibri" w:cs="Calibri"/>
          <w:color w:val="000000" w:themeColor="text1"/>
        </w:rPr>
        <w:t xml:space="preserve">(u dijelu Programa koji se odnosi na građevine komunalne infrastrukture koje će se </w:t>
      </w:r>
      <w:r>
        <w:rPr>
          <w:rFonts w:ascii="Calibri" w:hAnsi="Calibri" w:cs="Calibri"/>
          <w:color w:val="000000" w:themeColor="text1"/>
        </w:rPr>
        <w:t xml:space="preserve">izgraditi </w:t>
      </w:r>
      <w:r w:rsidRPr="00E05296">
        <w:rPr>
          <w:rFonts w:ascii="Calibri" w:hAnsi="Calibri" w:cs="Calibri"/>
          <w:color w:val="000000" w:themeColor="text1"/>
        </w:rPr>
        <w:t>)</w:t>
      </w:r>
      <w:r w:rsidRPr="00E05296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E05296">
        <w:rPr>
          <w:rFonts w:ascii="Calibri" w:hAnsi="Calibri" w:cs="Calibri"/>
          <w:color w:val="000000" w:themeColor="text1"/>
        </w:rPr>
        <w:t>pod nazivom</w:t>
      </w:r>
      <w:r w:rsidRPr="00E05296">
        <w:rPr>
          <w:rFonts w:ascii="Calibri" w:hAnsi="Calibri" w:cs="Calibri"/>
          <w:i/>
          <w:iCs/>
          <w:color w:val="000000" w:themeColor="text1"/>
        </w:rPr>
        <w:t xml:space="preserve"> </w:t>
      </w:r>
      <w:r>
        <w:rPr>
          <w:rFonts w:ascii="Calibri" w:hAnsi="Calibri" w:cs="Calibri"/>
          <w:i/>
          <w:iCs/>
          <w:color w:val="000000" w:themeColor="text1"/>
        </w:rPr>
        <w:t>Izgradnja</w:t>
      </w:r>
      <w:r w:rsidRPr="00E05296">
        <w:rPr>
          <w:rFonts w:ascii="Calibri" w:hAnsi="Calibri" w:cs="Calibri"/>
          <w:i/>
          <w:iCs/>
          <w:color w:val="000000" w:themeColor="text1"/>
        </w:rPr>
        <w:t xml:space="preserve"> grobnih staza na novom</w:t>
      </w:r>
      <w:r>
        <w:rPr>
          <w:rFonts w:ascii="Calibri" w:hAnsi="Calibri" w:cs="Calibri"/>
          <w:i/>
          <w:iCs/>
          <w:color w:val="000000" w:themeColor="text1"/>
        </w:rPr>
        <w:t xml:space="preserve"> dijelu </w:t>
      </w:r>
      <w:r w:rsidRPr="00E05296">
        <w:rPr>
          <w:rFonts w:ascii="Calibri" w:hAnsi="Calibri" w:cs="Calibri"/>
          <w:i/>
          <w:iCs/>
          <w:color w:val="000000" w:themeColor="text1"/>
        </w:rPr>
        <w:t xml:space="preserve"> groblj</w:t>
      </w:r>
      <w:r>
        <w:rPr>
          <w:rFonts w:ascii="Calibri" w:hAnsi="Calibri" w:cs="Calibri"/>
          <w:i/>
          <w:iCs/>
          <w:color w:val="000000" w:themeColor="text1"/>
        </w:rPr>
        <w:t>a polje  P-6</w:t>
      </w:r>
      <w:r w:rsidRPr="00E05296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E05296">
        <w:rPr>
          <w:rFonts w:ascii="Calibri" w:hAnsi="Calibri" w:cs="Calibri"/>
          <w:color w:val="000000" w:themeColor="text1"/>
        </w:rPr>
        <w:t>nije realizirana</w:t>
      </w:r>
      <w:r w:rsidRPr="00E05296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E05296">
        <w:rPr>
          <w:rFonts w:ascii="Calibri" w:hAnsi="Calibri" w:cs="Calibri"/>
          <w:color w:val="000000" w:themeColor="text1"/>
        </w:rPr>
        <w:t xml:space="preserve">uzevši u obzir činjenicu da je nakon </w:t>
      </w:r>
      <w:r>
        <w:rPr>
          <w:rFonts w:ascii="Calibri" w:hAnsi="Calibri" w:cs="Calibri"/>
          <w:color w:val="000000" w:themeColor="text1"/>
        </w:rPr>
        <w:t xml:space="preserve">utvrđivanja </w:t>
      </w:r>
      <w:r w:rsidRPr="00E05296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polja potrebno ishoditi plan izgradnje grobnih staza između redova, </w:t>
      </w:r>
      <w:r w:rsidRPr="00E05296">
        <w:rPr>
          <w:rFonts w:ascii="Calibri" w:hAnsi="Calibri" w:cs="Calibri"/>
          <w:color w:val="000000" w:themeColor="text1"/>
        </w:rPr>
        <w:t xml:space="preserve"> te će se predmetni radovi planirati u proračunu sljedeće godine. </w:t>
      </w:r>
    </w:p>
    <w:p w14:paraId="2E6E97DD" w14:textId="77777777" w:rsidR="00E05296" w:rsidRPr="00B67015" w:rsidRDefault="00E05296" w:rsidP="00B67015">
      <w:pPr>
        <w:pStyle w:val="Tijeloteksta"/>
        <w:ind w:left="720"/>
        <w:jc w:val="both"/>
        <w:rPr>
          <w:rFonts w:ascii="Calibri" w:hAnsi="Calibri" w:cs="Calibri"/>
          <w:i/>
          <w:iCs/>
          <w:color w:val="000000" w:themeColor="text1"/>
        </w:rPr>
      </w:pPr>
    </w:p>
    <w:p w14:paraId="0FAA7C3D" w14:textId="5D3063E1" w:rsidR="000370C9" w:rsidRPr="00E05296" w:rsidRDefault="000370C9" w:rsidP="00E05296">
      <w:pPr>
        <w:pStyle w:val="Tijeloteksta"/>
        <w:ind w:left="720"/>
        <w:jc w:val="both"/>
        <w:rPr>
          <w:rFonts w:ascii="Calibri" w:hAnsi="Calibri" w:cs="Calibri"/>
          <w:i/>
          <w:iCs/>
          <w:color w:val="000000" w:themeColor="text1"/>
        </w:rPr>
      </w:pPr>
      <w:bookmarkStart w:id="0" w:name="_Hlk224716743"/>
      <w:r w:rsidRPr="00E05296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E05296">
        <w:rPr>
          <w:rFonts w:ascii="Calibri" w:hAnsi="Calibri" w:cs="Calibri"/>
          <w:color w:val="000000" w:themeColor="text1"/>
        </w:rPr>
        <w:t>(u dijelu Programa koji se odnosi na građevine komunalne infrastrukture koje će se rekonstruirati</w:t>
      </w:r>
      <w:r w:rsidR="00E05296">
        <w:rPr>
          <w:rFonts w:ascii="Calibri" w:hAnsi="Calibri" w:cs="Calibri"/>
          <w:color w:val="000000" w:themeColor="text1"/>
        </w:rPr>
        <w:t xml:space="preserve"> i sanirati </w:t>
      </w:r>
      <w:r w:rsidRPr="00E05296">
        <w:rPr>
          <w:rFonts w:ascii="Calibri" w:hAnsi="Calibri" w:cs="Calibri"/>
          <w:color w:val="000000" w:themeColor="text1"/>
        </w:rPr>
        <w:t>)</w:t>
      </w:r>
      <w:r w:rsidRPr="00E05296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E05296">
        <w:rPr>
          <w:rFonts w:ascii="Calibri" w:hAnsi="Calibri" w:cs="Calibri"/>
          <w:color w:val="000000" w:themeColor="text1"/>
        </w:rPr>
        <w:t>pod nazivom</w:t>
      </w:r>
      <w:r w:rsidRPr="00E05296">
        <w:rPr>
          <w:rFonts w:ascii="Calibri" w:hAnsi="Calibri" w:cs="Calibri"/>
          <w:i/>
          <w:iCs/>
          <w:color w:val="000000" w:themeColor="text1"/>
        </w:rPr>
        <w:t xml:space="preserve"> Rekonstrukcija </w:t>
      </w:r>
      <w:r w:rsidR="00B67015">
        <w:rPr>
          <w:rFonts w:ascii="Calibri" w:hAnsi="Calibri" w:cs="Calibri"/>
          <w:i/>
          <w:iCs/>
          <w:color w:val="000000" w:themeColor="text1"/>
        </w:rPr>
        <w:t xml:space="preserve"> i sanacija postojećih sakralnim objekata na mjesnom groblju Jaruge i Sikirevci </w:t>
      </w:r>
      <w:r w:rsidR="001F0037" w:rsidRPr="00E05296">
        <w:rPr>
          <w:rFonts w:ascii="Calibri" w:hAnsi="Calibri" w:cs="Calibri"/>
          <w:color w:val="000000" w:themeColor="text1"/>
        </w:rPr>
        <w:t xml:space="preserve">potrebno </w:t>
      </w:r>
      <w:r w:rsidR="00B67015">
        <w:rPr>
          <w:rFonts w:ascii="Calibri" w:hAnsi="Calibri" w:cs="Calibri"/>
          <w:color w:val="000000" w:themeColor="text1"/>
        </w:rPr>
        <w:t xml:space="preserve">utvrditi mišljenjem  stručnih nadzora u kojoj je fazi postojeći objekt i koji su </w:t>
      </w:r>
      <w:r w:rsidR="001F0037" w:rsidRPr="00E05296">
        <w:rPr>
          <w:rFonts w:ascii="Calibri" w:hAnsi="Calibri" w:cs="Calibri"/>
          <w:color w:val="000000" w:themeColor="text1"/>
        </w:rPr>
        <w:t xml:space="preserve"> predmetni radovi </w:t>
      </w:r>
      <w:r w:rsidR="00B67015">
        <w:rPr>
          <w:rFonts w:ascii="Calibri" w:hAnsi="Calibri" w:cs="Calibri"/>
          <w:color w:val="000000" w:themeColor="text1"/>
        </w:rPr>
        <w:t xml:space="preserve"> najprije potrebni  -sanirali  </w:t>
      </w:r>
      <w:r w:rsidR="001F0037" w:rsidRPr="00E05296">
        <w:rPr>
          <w:rFonts w:ascii="Calibri" w:hAnsi="Calibri" w:cs="Calibri"/>
          <w:color w:val="000000" w:themeColor="text1"/>
        </w:rPr>
        <w:t xml:space="preserve">planirati u proračunu sljedeće godine. </w:t>
      </w:r>
    </w:p>
    <w:bookmarkEnd w:id="0"/>
    <w:p w14:paraId="414FE0F8" w14:textId="5ECA1EC5" w:rsidR="006C67AA" w:rsidRDefault="00031ED7" w:rsidP="00AB6109">
      <w:pPr>
        <w:pStyle w:val="Tijeloteksta"/>
        <w:tabs>
          <w:tab w:val="left" w:pos="9072"/>
        </w:tabs>
        <w:spacing w:before="207"/>
        <w:ind w:right="4"/>
        <w:rPr>
          <w:rFonts w:ascii="Calibri" w:hAnsi="Calibri" w:cs="Calibri"/>
        </w:rPr>
      </w:pPr>
      <w:r w:rsidRPr="00AB6109">
        <w:rPr>
          <w:rFonts w:ascii="Calibri" w:hAnsi="Calibri" w:cs="Calibri"/>
        </w:rPr>
        <w:t xml:space="preserve">Ovo Izvješće objavit će se u „Službenom </w:t>
      </w:r>
      <w:r w:rsidR="00B67015">
        <w:rPr>
          <w:rFonts w:ascii="Calibri" w:hAnsi="Calibri" w:cs="Calibri"/>
        </w:rPr>
        <w:t>glasniku Općine Sikirevci</w:t>
      </w:r>
      <w:r w:rsidR="00605A58">
        <w:rPr>
          <w:rFonts w:ascii="Calibri" w:hAnsi="Calibri" w:cs="Calibri"/>
        </w:rPr>
        <w:t>“</w:t>
      </w:r>
      <w:r w:rsidR="00B67015">
        <w:rPr>
          <w:rFonts w:ascii="Calibri" w:hAnsi="Calibri" w:cs="Calibri"/>
        </w:rPr>
        <w:t xml:space="preserve"> </w:t>
      </w:r>
      <w:r w:rsidRPr="00AB6109">
        <w:rPr>
          <w:rFonts w:ascii="Calibri" w:hAnsi="Calibri" w:cs="Calibri"/>
        </w:rPr>
        <w:t xml:space="preserve"> </w:t>
      </w:r>
      <w:r w:rsidR="00B67015">
        <w:rPr>
          <w:rFonts w:ascii="Calibri" w:hAnsi="Calibri" w:cs="Calibri"/>
        </w:rPr>
        <w:t>nakon usvajanja Općinskog vijeća Općine Sikirevci.</w:t>
      </w:r>
      <w:r w:rsidRPr="00AB6109">
        <w:rPr>
          <w:rFonts w:ascii="Calibri" w:hAnsi="Calibri" w:cs="Calibri"/>
        </w:rPr>
        <w:t xml:space="preserve"> </w:t>
      </w:r>
    </w:p>
    <w:p w14:paraId="6B07E2F2" w14:textId="3ECFA1AF" w:rsidR="00166159" w:rsidRPr="008C4518" w:rsidRDefault="00B67015" w:rsidP="008C4518">
      <w:pPr>
        <w:pStyle w:val="Tijeloteksta"/>
        <w:tabs>
          <w:tab w:val="left" w:pos="9072"/>
        </w:tabs>
        <w:spacing w:before="207"/>
        <w:ind w:right="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OPĆINSKI NAČELNIK OPĆINE SIKIREVCI</w:t>
      </w:r>
    </w:p>
    <w:p w14:paraId="289A5547" w14:textId="77777777" w:rsidR="00166159" w:rsidRPr="00744944" w:rsidRDefault="00166159" w:rsidP="00166159">
      <w:pPr>
        <w:pStyle w:val="Tijeloteksta"/>
        <w:rPr>
          <w:rFonts w:ascii="Calibri" w:hAnsi="Calibri" w:cs="Calibri"/>
          <w:sz w:val="20"/>
          <w:szCs w:val="20"/>
        </w:rPr>
      </w:pPr>
    </w:p>
    <w:p w14:paraId="0D42FC97" w14:textId="52DF8C12" w:rsidR="004028C0" w:rsidRDefault="00166159" w:rsidP="00B67015">
      <w:pPr>
        <w:pStyle w:val="Tijeloteksta"/>
        <w:ind w:left="3600" w:firstLine="720"/>
        <w:jc w:val="right"/>
        <w:rPr>
          <w:rFonts w:ascii="Calibri" w:hAnsi="Calibri" w:cs="Calibri"/>
        </w:rPr>
      </w:pPr>
      <w:r w:rsidRPr="002578DA">
        <w:rPr>
          <w:rFonts w:ascii="Calibri" w:hAnsi="Calibri" w:cs="Calibri"/>
        </w:rPr>
        <w:t>Općinsk</w:t>
      </w:r>
      <w:r w:rsidR="00B67015">
        <w:rPr>
          <w:rFonts w:ascii="Calibri" w:hAnsi="Calibri" w:cs="Calibri"/>
        </w:rPr>
        <w:t>i</w:t>
      </w:r>
      <w:r w:rsidR="001F0037">
        <w:rPr>
          <w:rFonts w:ascii="Calibri" w:hAnsi="Calibri" w:cs="Calibri"/>
        </w:rPr>
        <w:t xml:space="preserve"> načel</w:t>
      </w:r>
      <w:r w:rsidR="00B67015">
        <w:rPr>
          <w:rFonts w:ascii="Calibri" w:hAnsi="Calibri" w:cs="Calibri"/>
        </w:rPr>
        <w:t>nik</w:t>
      </w:r>
      <w:r w:rsidR="001F0037">
        <w:rPr>
          <w:rFonts w:ascii="Calibri" w:hAnsi="Calibri" w:cs="Calibri"/>
        </w:rPr>
        <w:t xml:space="preserve"> </w:t>
      </w:r>
    </w:p>
    <w:p w14:paraId="49AA32C3" w14:textId="057E1BAD" w:rsidR="008C4518" w:rsidRPr="008C4518" w:rsidRDefault="00B67015" w:rsidP="008C4518">
      <w:pPr>
        <w:pStyle w:val="Tijeloteksta"/>
        <w:ind w:left="3600" w:firstLine="72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Josip Nikolić, dipl.ing.drv.</w:t>
      </w:r>
      <w:r w:rsidR="008C4518" w:rsidRPr="008C4518">
        <w:rPr>
          <w:rFonts w:eastAsiaTheme="minorHAnsi"/>
          <w:sz w:val="24"/>
          <w:szCs w:val="24"/>
          <w:lang w:eastAsia="en-US" w:bidi="ar-SA"/>
        </w:rPr>
        <w:t xml:space="preserve"> </w:t>
      </w:r>
      <w:r w:rsidR="008C4518" w:rsidRPr="008C4518">
        <w:rPr>
          <w:rFonts w:ascii="Calibri" w:hAnsi="Calibri" w:cs="Calibri"/>
        </w:rPr>
        <w:t>, v.r.</w:t>
      </w:r>
    </w:p>
    <w:p w14:paraId="1E8BF427" w14:textId="216A48F8" w:rsidR="003E7714" w:rsidRPr="002578DA" w:rsidRDefault="003E7714" w:rsidP="00B67015">
      <w:pPr>
        <w:pStyle w:val="Tijeloteksta"/>
        <w:ind w:left="3600" w:firstLine="720"/>
        <w:jc w:val="right"/>
        <w:rPr>
          <w:rFonts w:ascii="Calibri" w:hAnsi="Calibri" w:cs="Calibri"/>
        </w:rPr>
      </w:pPr>
    </w:p>
    <w:p w14:paraId="44AED1B4" w14:textId="4D50DFD1" w:rsidR="00DB486A" w:rsidRPr="002578DA" w:rsidRDefault="00DB486A" w:rsidP="00DB486A">
      <w:pPr>
        <w:pStyle w:val="Tijeloteksta"/>
        <w:ind w:right="4"/>
        <w:rPr>
          <w:rFonts w:ascii="Calibri" w:hAnsi="Calibri" w:cs="Calibri"/>
        </w:rPr>
      </w:pPr>
      <w:r w:rsidRPr="002578DA">
        <w:rPr>
          <w:rFonts w:ascii="Calibri" w:hAnsi="Calibri" w:cs="Calibri"/>
        </w:rPr>
        <w:t xml:space="preserve">KLASA: </w:t>
      </w:r>
      <w:r w:rsidR="00B67015">
        <w:rPr>
          <w:rFonts w:asciiTheme="minorHAnsi" w:hAnsiTheme="minorHAnsi" w:cstheme="minorHAnsi"/>
        </w:rPr>
        <w:t>402-02</w:t>
      </w:r>
      <w:r w:rsidR="00AB6109" w:rsidRPr="002578DA">
        <w:rPr>
          <w:rFonts w:asciiTheme="minorHAnsi" w:hAnsiTheme="minorHAnsi" w:cstheme="minorHAnsi"/>
        </w:rPr>
        <w:t>/</w:t>
      </w:r>
      <w:r w:rsidR="001F0037">
        <w:rPr>
          <w:rFonts w:asciiTheme="minorHAnsi" w:hAnsiTheme="minorHAnsi" w:cstheme="minorHAnsi"/>
        </w:rPr>
        <w:t>24</w:t>
      </w:r>
      <w:r w:rsidR="00AB6109" w:rsidRPr="002578DA">
        <w:rPr>
          <w:rFonts w:asciiTheme="minorHAnsi" w:hAnsiTheme="minorHAnsi" w:cstheme="minorHAnsi"/>
        </w:rPr>
        <w:t>-01/</w:t>
      </w:r>
      <w:r w:rsidR="001F0037">
        <w:rPr>
          <w:rFonts w:asciiTheme="minorHAnsi" w:hAnsiTheme="minorHAnsi" w:cstheme="minorHAnsi"/>
        </w:rPr>
        <w:t>0</w:t>
      </w:r>
      <w:r w:rsidR="00B67015">
        <w:rPr>
          <w:rFonts w:asciiTheme="minorHAnsi" w:hAnsiTheme="minorHAnsi" w:cstheme="minorHAnsi"/>
        </w:rPr>
        <w:t>2</w:t>
      </w:r>
    </w:p>
    <w:p w14:paraId="01AFBC30" w14:textId="650D6A06" w:rsidR="00DB486A" w:rsidRPr="002578DA" w:rsidRDefault="00DB486A" w:rsidP="00DB486A">
      <w:pPr>
        <w:pStyle w:val="Tijeloteksta"/>
        <w:ind w:right="4"/>
        <w:rPr>
          <w:rFonts w:ascii="Calibri" w:hAnsi="Calibri" w:cs="Calibri"/>
        </w:rPr>
      </w:pPr>
      <w:r w:rsidRPr="002578DA">
        <w:rPr>
          <w:rFonts w:ascii="Calibri" w:hAnsi="Calibri" w:cs="Calibri"/>
        </w:rPr>
        <w:t xml:space="preserve">URBROJ: </w:t>
      </w:r>
      <w:r w:rsidR="00D929AB" w:rsidRPr="002578DA">
        <w:rPr>
          <w:rFonts w:ascii="Calibri" w:hAnsi="Calibri" w:cs="Calibri"/>
        </w:rPr>
        <w:t>21</w:t>
      </w:r>
      <w:r w:rsidR="00B67015">
        <w:rPr>
          <w:rFonts w:ascii="Calibri" w:hAnsi="Calibri" w:cs="Calibri"/>
        </w:rPr>
        <w:t>78-26-01-26-01</w:t>
      </w:r>
    </w:p>
    <w:p w14:paraId="4DD33017" w14:textId="423A154E" w:rsidR="00DB486A" w:rsidRPr="002578DA" w:rsidRDefault="00B67015" w:rsidP="00DB486A">
      <w:pPr>
        <w:pStyle w:val="Tijeloteksta"/>
        <w:rPr>
          <w:rFonts w:ascii="Calibri" w:hAnsi="Calibri" w:cs="Calibri"/>
        </w:rPr>
      </w:pPr>
      <w:r>
        <w:rPr>
          <w:rFonts w:ascii="Calibri" w:hAnsi="Calibri" w:cs="Calibri"/>
        </w:rPr>
        <w:t>Sikirevci</w:t>
      </w:r>
      <w:r w:rsidR="00DB486A" w:rsidRPr="002578D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17</w:t>
      </w:r>
      <w:r w:rsidR="004028C0">
        <w:rPr>
          <w:rFonts w:ascii="Calibri" w:hAnsi="Calibri" w:cs="Calibri"/>
        </w:rPr>
        <w:t>.03.</w:t>
      </w:r>
      <w:r w:rsidR="001F0037">
        <w:rPr>
          <w:rFonts w:ascii="Calibri" w:hAnsi="Calibri" w:cs="Calibri"/>
        </w:rPr>
        <w:t>2026</w:t>
      </w:r>
      <w:r w:rsidR="00DB486A" w:rsidRPr="002578DA">
        <w:rPr>
          <w:rFonts w:ascii="Calibri" w:hAnsi="Calibri" w:cs="Calibri"/>
        </w:rPr>
        <w:t>. godine</w:t>
      </w:r>
    </w:p>
    <w:p w14:paraId="393BC2D9" w14:textId="77777777" w:rsidR="00DB486A" w:rsidRPr="00744944" w:rsidRDefault="00DB486A" w:rsidP="00166159">
      <w:pPr>
        <w:pStyle w:val="Tijeloteksta"/>
        <w:ind w:right="7415"/>
        <w:rPr>
          <w:rFonts w:ascii="Calibri" w:hAnsi="Calibri" w:cs="Calibri"/>
          <w:sz w:val="20"/>
          <w:szCs w:val="20"/>
        </w:rPr>
      </w:pPr>
    </w:p>
    <w:sectPr w:rsidR="00DB486A" w:rsidRPr="00744944" w:rsidSect="0005358D">
      <w:footerReference w:type="default" r:id="rId8"/>
      <w:pgSz w:w="11910" w:h="16840"/>
      <w:pgMar w:top="1417" w:right="1417" w:bottom="1417" w:left="1417" w:header="0" w:footer="5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972C" w14:textId="77777777" w:rsidR="00735B4F" w:rsidRDefault="00735B4F" w:rsidP="003E7714">
      <w:r>
        <w:separator/>
      </w:r>
    </w:p>
  </w:endnote>
  <w:endnote w:type="continuationSeparator" w:id="0">
    <w:p w14:paraId="78041170" w14:textId="77777777" w:rsidR="00735B4F" w:rsidRDefault="00735B4F" w:rsidP="003E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439" w14:textId="27F558B1" w:rsidR="003E7714" w:rsidRDefault="0079249A">
    <w:pPr>
      <w:pStyle w:val="Tijeloteksta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45472" behindDoc="1" locked="0" layoutInCell="1" allowOverlap="1" wp14:anchorId="35E161D9" wp14:editId="0619D462">
              <wp:simplePos x="0" y="0"/>
              <wp:positionH relativeFrom="page">
                <wp:posOffset>7007225</wp:posOffset>
              </wp:positionH>
              <wp:positionV relativeFrom="page">
                <wp:posOffset>10143490</wp:posOffset>
              </wp:positionV>
              <wp:extent cx="419100" cy="0"/>
              <wp:effectExtent l="0" t="0" r="0" b="0"/>
              <wp:wrapNone/>
              <wp:docPr id="38961202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91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7E7E7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E0F57" id="Line 2" o:spid="_x0000_s1026" style="position:absolute;z-index:-2529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1.75pt,798.7pt" to="584.75pt,7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2nesAEAAEcDAAAOAAAAZHJzL2Uyb0RvYy54bWysUsFu2zAMvQ/YPwi6L7aLIVuNOD2k7S7d&#10;FqDdBzCSHAuTRYFUYufvJ6lJVmy3YRAgSCL59N4jV3fz6MTREFv0nWwWtRTGK9TW7zv54+Xxw2cp&#10;OILX4NCbTp4My7v1+3erKbTmBgd02pBIIJ7bKXRyiDG0VcVqMCPwAoPxKdgjjRDTlfaVJpgS+uiq&#10;m7peVhOSDoTKMKfX+9egXBf8vjcqfu97NlG4TiZusexU9l3eq/UK2j1BGKw604B/YDGC9enTK9Q9&#10;RBAHsn9BjVYRMvZxoXCssO+tMkVDUtPUf6h5HiCYoiWZw+FqE/8/WPXtuPFbytTV7J/DE6qfLDxu&#10;BvB7Uwi8nEJqXJOtqqbA7bUkXzhsSeymr6hTDhwiFhfmnsYMmfSJuZh9uppt5ihUevzY3DZ1aom6&#10;hCpoL3WBOH4xOIp86KSzPtsALRyfOGYe0F5S8rPHR+tcaaXzYurksr5dlgJGZ3UO5jSm/W7jSBwh&#10;DcOnh7yKqBR5m0Z48LqADQb0w/kcwbrXc/rc+bMXWX6eNW53qE9buniUulVYnicrj8Pbe6n+Pf/r&#10;XwAAAP//AwBQSwMEFAAGAAgAAAAhAGlrqv/fAAAADwEAAA8AAABkcnMvZG93bnJldi54bWxMj81O&#10;wzAQhO9IvIO1SFwQtU1J24Q4FYoEEscWHsCJ3STFP8F2m/D2bA8Ibjuzo9lvy+1sDTnrEAfvBPAF&#10;A6Jd69XgOgEf7y/3GyAxSaek8U4L+NYRttX1VSkL5Se30+d96giWuFhIAX1KY0FpbHttZVz4UTvc&#10;HXywMqEMHVVBTlhuDX1gbEWtHBxe6OWo6163n/uTFfBav2WHNt8EVjfz3bRsuDl+cSFub+bnJyBJ&#10;z+kvDBd8RIcKmRp/cioSg5qzZYZZnLJ8/QjkkuGrHL3m16NVSf//Uf0AAAD//wMAUEsBAi0AFAAG&#10;AAgAAAAhALaDOJL+AAAA4QEAABMAAAAAAAAAAAAAAAAAAAAAAFtDb250ZW50X1R5cGVzXS54bWxQ&#10;SwECLQAUAAYACAAAACEAOP0h/9YAAACUAQAACwAAAAAAAAAAAAAAAAAvAQAAX3JlbHMvLnJlbHNQ&#10;SwECLQAUAAYACAAAACEA7wNp3rABAABHAwAADgAAAAAAAAAAAAAAAAAuAgAAZHJzL2Uyb0RvYy54&#10;bWxQSwECLQAUAAYACAAAACEAaWuq/98AAAAPAQAADwAAAAAAAAAAAAAAAAAKBAAAZHJzL2Rvd25y&#10;ZXYueG1sUEsFBgAAAAAEAAQA8wAAABYFAAAAAA==&#10;" strokecolor="#7e7e7e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6496" behindDoc="1" locked="0" layoutInCell="1" allowOverlap="1" wp14:anchorId="2273808D" wp14:editId="325D5560">
              <wp:simplePos x="0" y="0"/>
              <wp:positionH relativeFrom="page">
                <wp:posOffset>7155815</wp:posOffset>
              </wp:positionH>
              <wp:positionV relativeFrom="page">
                <wp:posOffset>10173970</wp:posOffset>
              </wp:positionV>
              <wp:extent cx="121920" cy="165735"/>
              <wp:effectExtent l="0" t="0" r="0" b="0"/>
              <wp:wrapNone/>
              <wp:docPr id="11919453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755F9" w14:textId="77777777" w:rsidR="003E7714" w:rsidRDefault="008B31D2">
                          <w:pPr>
                            <w:pStyle w:val="Tijeloteksta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7F7F6D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676A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380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3.45pt;margin-top:801.1pt;width:9.6pt;height:13.05pt;z-index:-2529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D8+XfP4gAAAA8BAAAPAAAAZHJzL2Rvd25yZXYueG1sTI/BTsMwEETvSPyDtUjcqB2DrDbEqSoE&#10;JyREGg4cndhNrMbrELtt+HucE73t7I5m3xTb2Q3kbKZgPUrIVgyIwdZri52Er/rtYQ0kRIVaDR6N&#10;hF8TYFve3hQq1/6ClTnvY0dSCIZcSehjHHNKQ9sbp8LKjwbT7eAnp2KSU0f1pC4p3A2UMyaoUxbT&#10;h16N5qU37XF/chJ231i92p+P5rM6VLauNwzfxVHK+7t59wwkmjn+m2HBT+hQJqbGn1AHMiSdcbFJ&#10;3jQJxjmQxZM9iQxIs+z4+hFoWdDrHuUfAA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Pz5d8/iAAAADwEAAA8AAAAAAAAAAAAAAAAALwQAAGRycy9kb3ducmV2LnhtbFBLBQYAAAAABAAE&#10;APMAAAA+BQAAAAA=&#10;" filled="f" stroked="f">
              <v:textbox inset="0,0,0,0">
                <w:txbxContent>
                  <w:p w14:paraId="441755F9" w14:textId="77777777" w:rsidR="003E7714" w:rsidRDefault="008B31D2">
                    <w:pPr>
                      <w:pStyle w:val="Tijeloteksta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7F7F6D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676A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7EFD" w14:textId="77777777" w:rsidR="00735B4F" w:rsidRDefault="00735B4F" w:rsidP="003E7714">
      <w:r>
        <w:separator/>
      </w:r>
    </w:p>
  </w:footnote>
  <w:footnote w:type="continuationSeparator" w:id="0">
    <w:p w14:paraId="69AAFCF4" w14:textId="77777777" w:rsidR="00735B4F" w:rsidRDefault="00735B4F" w:rsidP="003E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5A7"/>
    <w:multiLevelType w:val="hybridMultilevel"/>
    <w:tmpl w:val="7062D034"/>
    <w:lvl w:ilvl="0" w:tplc="05C0DEC0">
      <w:start w:val="1"/>
      <w:numFmt w:val="decimal"/>
      <w:lvlText w:val="%1)"/>
      <w:lvlJc w:val="left"/>
      <w:pPr>
        <w:ind w:left="786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hr-HR" w:bidi="hr-HR"/>
      </w:rPr>
    </w:lvl>
    <w:lvl w:ilvl="1" w:tplc="0848FF86">
      <w:numFmt w:val="bullet"/>
      <w:lvlText w:val="-"/>
      <w:lvlJc w:val="left"/>
      <w:pPr>
        <w:ind w:left="130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hr-HR" w:bidi="hr-HR"/>
      </w:rPr>
    </w:lvl>
    <w:lvl w:ilvl="2" w:tplc="63284ECC">
      <w:numFmt w:val="bullet"/>
      <w:lvlText w:val="•"/>
      <w:lvlJc w:val="left"/>
      <w:pPr>
        <w:ind w:left="2287" w:hanging="360"/>
      </w:pPr>
      <w:rPr>
        <w:rFonts w:hint="default"/>
        <w:lang w:val="hr-HR" w:eastAsia="hr-HR" w:bidi="hr-HR"/>
      </w:rPr>
    </w:lvl>
    <w:lvl w:ilvl="3" w:tplc="4BC2CB56">
      <w:numFmt w:val="bullet"/>
      <w:lvlText w:val="•"/>
      <w:lvlJc w:val="left"/>
      <w:pPr>
        <w:ind w:left="3274" w:hanging="360"/>
      </w:pPr>
      <w:rPr>
        <w:rFonts w:hint="default"/>
        <w:lang w:val="hr-HR" w:eastAsia="hr-HR" w:bidi="hr-HR"/>
      </w:rPr>
    </w:lvl>
    <w:lvl w:ilvl="4" w:tplc="316689B0">
      <w:numFmt w:val="bullet"/>
      <w:lvlText w:val="•"/>
      <w:lvlJc w:val="left"/>
      <w:pPr>
        <w:ind w:left="4262" w:hanging="360"/>
      </w:pPr>
      <w:rPr>
        <w:rFonts w:hint="default"/>
        <w:lang w:val="hr-HR" w:eastAsia="hr-HR" w:bidi="hr-HR"/>
      </w:rPr>
    </w:lvl>
    <w:lvl w:ilvl="5" w:tplc="A6720ADA">
      <w:numFmt w:val="bullet"/>
      <w:lvlText w:val="•"/>
      <w:lvlJc w:val="left"/>
      <w:pPr>
        <w:ind w:left="5249" w:hanging="360"/>
      </w:pPr>
      <w:rPr>
        <w:rFonts w:hint="default"/>
        <w:lang w:val="hr-HR" w:eastAsia="hr-HR" w:bidi="hr-HR"/>
      </w:rPr>
    </w:lvl>
    <w:lvl w:ilvl="6" w:tplc="C6EA9AF6">
      <w:numFmt w:val="bullet"/>
      <w:lvlText w:val="•"/>
      <w:lvlJc w:val="left"/>
      <w:pPr>
        <w:ind w:left="6236" w:hanging="360"/>
      </w:pPr>
      <w:rPr>
        <w:rFonts w:hint="default"/>
        <w:lang w:val="hr-HR" w:eastAsia="hr-HR" w:bidi="hr-HR"/>
      </w:rPr>
    </w:lvl>
    <w:lvl w:ilvl="7" w:tplc="3BB86552">
      <w:numFmt w:val="bullet"/>
      <w:lvlText w:val="•"/>
      <w:lvlJc w:val="left"/>
      <w:pPr>
        <w:ind w:left="7224" w:hanging="360"/>
      </w:pPr>
      <w:rPr>
        <w:rFonts w:hint="default"/>
        <w:lang w:val="hr-HR" w:eastAsia="hr-HR" w:bidi="hr-HR"/>
      </w:rPr>
    </w:lvl>
    <w:lvl w:ilvl="8" w:tplc="765C3B10">
      <w:numFmt w:val="bullet"/>
      <w:lvlText w:val="•"/>
      <w:lvlJc w:val="left"/>
      <w:pPr>
        <w:ind w:left="8211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17942F01"/>
    <w:multiLevelType w:val="hybridMultilevel"/>
    <w:tmpl w:val="C866891E"/>
    <w:lvl w:ilvl="0" w:tplc="E652714C">
      <w:start w:val="1"/>
      <w:numFmt w:val="decimal"/>
      <w:lvlText w:val="%1)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hr-HR" w:bidi="hr-HR"/>
      </w:rPr>
    </w:lvl>
    <w:lvl w:ilvl="1" w:tplc="EFB47804">
      <w:numFmt w:val="bullet"/>
      <w:lvlText w:val="•"/>
      <w:lvlJc w:val="left"/>
      <w:pPr>
        <w:ind w:left="1540" w:hanging="360"/>
      </w:pPr>
      <w:rPr>
        <w:rFonts w:hint="default"/>
        <w:lang w:val="hr-HR" w:eastAsia="hr-HR" w:bidi="hr-HR"/>
      </w:rPr>
    </w:lvl>
    <w:lvl w:ilvl="2" w:tplc="B3DEEB2A">
      <w:numFmt w:val="bullet"/>
      <w:lvlText w:val="•"/>
      <w:lvlJc w:val="left"/>
      <w:pPr>
        <w:ind w:left="2501" w:hanging="360"/>
      </w:pPr>
      <w:rPr>
        <w:rFonts w:hint="default"/>
        <w:lang w:val="hr-HR" w:eastAsia="hr-HR" w:bidi="hr-HR"/>
      </w:rPr>
    </w:lvl>
    <w:lvl w:ilvl="3" w:tplc="3DE4C5B0">
      <w:numFmt w:val="bullet"/>
      <w:lvlText w:val="•"/>
      <w:lvlJc w:val="left"/>
      <w:pPr>
        <w:ind w:left="3461" w:hanging="360"/>
      </w:pPr>
      <w:rPr>
        <w:rFonts w:hint="default"/>
        <w:lang w:val="hr-HR" w:eastAsia="hr-HR" w:bidi="hr-HR"/>
      </w:rPr>
    </w:lvl>
    <w:lvl w:ilvl="4" w:tplc="6C4E5590">
      <w:numFmt w:val="bullet"/>
      <w:lvlText w:val="•"/>
      <w:lvlJc w:val="left"/>
      <w:pPr>
        <w:ind w:left="4422" w:hanging="360"/>
      </w:pPr>
      <w:rPr>
        <w:rFonts w:hint="default"/>
        <w:lang w:val="hr-HR" w:eastAsia="hr-HR" w:bidi="hr-HR"/>
      </w:rPr>
    </w:lvl>
    <w:lvl w:ilvl="5" w:tplc="04A8E5DA">
      <w:numFmt w:val="bullet"/>
      <w:lvlText w:val="•"/>
      <w:lvlJc w:val="left"/>
      <w:pPr>
        <w:ind w:left="5383" w:hanging="360"/>
      </w:pPr>
      <w:rPr>
        <w:rFonts w:hint="default"/>
        <w:lang w:val="hr-HR" w:eastAsia="hr-HR" w:bidi="hr-HR"/>
      </w:rPr>
    </w:lvl>
    <w:lvl w:ilvl="6" w:tplc="7ACC52BE">
      <w:numFmt w:val="bullet"/>
      <w:lvlText w:val="•"/>
      <w:lvlJc w:val="left"/>
      <w:pPr>
        <w:ind w:left="6343" w:hanging="360"/>
      </w:pPr>
      <w:rPr>
        <w:rFonts w:hint="default"/>
        <w:lang w:val="hr-HR" w:eastAsia="hr-HR" w:bidi="hr-HR"/>
      </w:rPr>
    </w:lvl>
    <w:lvl w:ilvl="7" w:tplc="974498B2">
      <w:numFmt w:val="bullet"/>
      <w:lvlText w:val="•"/>
      <w:lvlJc w:val="left"/>
      <w:pPr>
        <w:ind w:left="7304" w:hanging="360"/>
      </w:pPr>
      <w:rPr>
        <w:rFonts w:hint="default"/>
        <w:lang w:val="hr-HR" w:eastAsia="hr-HR" w:bidi="hr-HR"/>
      </w:rPr>
    </w:lvl>
    <w:lvl w:ilvl="8" w:tplc="5F4A0D78">
      <w:numFmt w:val="bullet"/>
      <w:lvlText w:val="•"/>
      <w:lvlJc w:val="left"/>
      <w:pPr>
        <w:ind w:left="8265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3A1A2F4F"/>
    <w:multiLevelType w:val="hybridMultilevel"/>
    <w:tmpl w:val="F22C0CE6"/>
    <w:lvl w:ilvl="0" w:tplc="9DCC464A">
      <w:start w:val="1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40027"/>
    <w:multiLevelType w:val="hybridMultilevel"/>
    <w:tmpl w:val="F8A69B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C4CF4"/>
    <w:multiLevelType w:val="multilevel"/>
    <w:tmpl w:val="C6D69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2A31A0"/>
    <w:multiLevelType w:val="hybridMultilevel"/>
    <w:tmpl w:val="DAD2224C"/>
    <w:lvl w:ilvl="0" w:tplc="05840F9A">
      <w:start w:val="1"/>
      <w:numFmt w:val="decimal"/>
      <w:lvlText w:val="%1)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EC6A213E">
      <w:numFmt w:val="bullet"/>
      <w:lvlText w:val="•"/>
      <w:lvlJc w:val="left"/>
      <w:pPr>
        <w:ind w:left="1540" w:hanging="360"/>
      </w:pPr>
      <w:rPr>
        <w:rFonts w:hint="default"/>
        <w:lang w:val="hr-HR" w:eastAsia="hr-HR" w:bidi="hr-HR"/>
      </w:rPr>
    </w:lvl>
    <w:lvl w:ilvl="2" w:tplc="CBCE3086">
      <w:numFmt w:val="bullet"/>
      <w:lvlText w:val="•"/>
      <w:lvlJc w:val="left"/>
      <w:pPr>
        <w:ind w:left="2501" w:hanging="360"/>
      </w:pPr>
      <w:rPr>
        <w:rFonts w:hint="default"/>
        <w:lang w:val="hr-HR" w:eastAsia="hr-HR" w:bidi="hr-HR"/>
      </w:rPr>
    </w:lvl>
    <w:lvl w:ilvl="3" w:tplc="E0BE8AE4">
      <w:numFmt w:val="bullet"/>
      <w:lvlText w:val="•"/>
      <w:lvlJc w:val="left"/>
      <w:pPr>
        <w:ind w:left="3461" w:hanging="360"/>
      </w:pPr>
      <w:rPr>
        <w:rFonts w:hint="default"/>
        <w:lang w:val="hr-HR" w:eastAsia="hr-HR" w:bidi="hr-HR"/>
      </w:rPr>
    </w:lvl>
    <w:lvl w:ilvl="4" w:tplc="CD24689C">
      <w:numFmt w:val="bullet"/>
      <w:lvlText w:val="•"/>
      <w:lvlJc w:val="left"/>
      <w:pPr>
        <w:ind w:left="4422" w:hanging="360"/>
      </w:pPr>
      <w:rPr>
        <w:rFonts w:hint="default"/>
        <w:lang w:val="hr-HR" w:eastAsia="hr-HR" w:bidi="hr-HR"/>
      </w:rPr>
    </w:lvl>
    <w:lvl w:ilvl="5" w:tplc="AA4238C6">
      <w:numFmt w:val="bullet"/>
      <w:lvlText w:val="•"/>
      <w:lvlJc w:val="left"/>
      <w:pPr>
        <w:ind w:left="5383" w:hanging="360"/>
      </w:pPr>
      <w:rPr>
        <w:rFonts w:hint="default"/>
        <w:lang w:val="hr-HR" w:eastAsia="hr-HR" w:bidi="hr-HR"/>
      </w:rPr>
    </w:lvl>
    <w:lvl w:ilvl="6" w:tplc="96EA356A">
      <w:numFmt w:val="bullet"/>
      <w:lvlText w:val="•"/>
      <w:lvlJc w:val="left"/>
      <w:pPr>
        <w:ind w:left="6343" w:hanging="360"/>
      </w:pPr>
      <w:rPr>
        <w:rFonts w:hint="default"/>
        <w:lang w:val="hr-HR" w:eastAsia="hr-HR" w:bidi="hr-HR"/>
      </w:rPr>
    </w:lvl>
    <w:lvl w:ilvl="7" w:tplc="91781BF6">
      <w:numFmt w:val="bullet"/>
      <w:lvlText w:val="•"/>
      <w:lvlJc w:val="left"/>
      <w:pPr>
        <w:ind w:left="7304" w:hanging="360"/>
      </w:pPr>
      <w:rPr>
        <w:rFonts w:hint="default"/>
        <w:lang w:val="hr-HR" w:eastAsia="hr-HR" w:bidi="hr-HR"/>
      </w:rPr>
    </w:lvl>
    <w:lvl w:ilvl="8" w:tplc="EB861F10">
      <w:numFmt w:val="bullet"/>
      <w:lvlText w:val="•"/>
      <w:lvlJc w:val="left"/>
      <w:pPr>
        <w:ind w:left="8265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540E6B4D"/>
    <w:multiLevelType w:val="hybridMultilevel"/>
    <w:tmpl w:val="8A02D30E"/>
    <w:lvl w:ilvl="0" w:tplc="11FC3E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5F9515AD"/>
    <w:multiLevelType w:val="hybridMultilevel"/>
    <w:tmpl w:val="3EC45B32"/>
    <w:lvl w:ilvl="0" w:tplc="8D0CB2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B63F8"/>
    <w:multiLevelType w:val="hybridMultilevel"/>
    <w:tmpl w:val="9EE0A0A6"/>
    <w:lvl w:ilvl="0" w:tplc="FF809D5E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801893">
    <w:abstractNumId w:val="5"/>
  </w:num>
  <w:num w:numId="2" w16cid:durableId="1462845632">
    <w:abstractNumId w:val="1"/>
  </w:num>
  <w:num w:numId="3" w16cid:durableId="939989377">
    <w:abstractNumId w:val="0"/>
  </w:num>
  <w:num w:numId="4" w16cid:durableId="769155582">
    <w:abstractNumId w:val="4"/>
  </w:num>
  <w:num w:numId="5" w16cid:durableId="1879735934">
    <w:abstractNumId w:val="3"/>
  </w:num>
  <w:num w:numId="6" w16cid:durableId="1716929864">
    <w:abstractNumId w:val="7"/>
  </w:num>
  <w:num w:numId="7" w16cid:durableId="452480546">
    <w:abstractNumId w:val="6"/>
  </w:num>
  <w:num w:numId="8" w16cid:durableId="953443994">
    <w:abstractNumId w:val="8"/>
  </w:num>
  <w:num w:numId="9" w16cid:durableId="65999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14"/>
    <w:rsid w:val="00031ED7"/>
    <w:rsid w:val="000370C9"/>
    <w:rsid w:val="000515C4"/>
    <w:rsid w:val="0005358D"/>
    <w:rsid w:val="0006351B"/>
    <w:rsid w:val="00065B83"/>
    <w:rsid w:val="00077E4F"/>
    <w:rsid w:val="000D2F52"/>
    <w:rsid w:val="000F058C"/>
    <w:rsid w:val="00125410"/>
    <w:rsid w:val="0012636E"/>
    <w:rsid w:val="00131271"/>
    <w:rsid w:val="00157BC7"/>
    <w:rsid w:val="00166159"/>
    <w:rsid w:val="00174620"/>
    <w:rsid w:val="001B4A84"/>
    <w:rsid w:val="001C07A0"/>
    <w:rsid w:val="001F0037"/>
    <w:rsid w:val="0021242C"/>
    <w:rsid w:val="002162C3"/>
    <w:rsid w:val="0022339D"/>
    <w:rsid w:val="00244AF1"/>
    <w:rsid w:val="002578DA"/>
    <w:rsid w:val="002629AD"/>
    <w:rsid w:val="00267BCB"/>
    <w:rsid w:val="00271DCB"/>
    <w:rsid w:val="002762DD"/>
    <w:rsid w:val="002915AD"/>
    <w:rsid w:val="002A3BF8"/>
    <w:rsid w:val="002D780C"/>
    <w:rsid w:val="002F31DA"/>
    <w:rsid w:val="00316921"/>
    <w:rsid w:val="003173FA"/>
    <w:rsid w:val="00353418"/>
    <w:rsid w:val="0036449C"/>
    <w:rsid w:val="003705EC"/>
    <w:rsid w:val="0039153F"/>
    <w:rsid w:val="003B44DE"/>
    <w:rsid w:val="003D51A9"/>
    <w:rsid w:val="003E7714"/>
    <w:rsid w:val="004028C0"/>
    <w:rsid w:val="004058C1"/>
    <w:rsid w:val="00405CA8"/>
    <w:rsid w:val="00406057"/>
    <w:rsid w:val="004265F4"/>
    <w:rsid w:val="00426AA0"/>
    <w:rsid w:val="004348EA"/>
    <w:rsid w:val="00434AD5"/>
    <w:rsid w:val="00457E76"/>
    <w:rsid w:val="004825B8"/>
    <w:rsid w:val="004B430D"/>
    <w:rsid w:val="004B54AA"/>
    <w:rsid w:val="004C185C"/>
    <w:rsid w:val="00520759"/>
    <w:rsid w:val="00544531"/>
    <w:rsid w:val="0055511C"/>
    <w:rsid w:val="00567496"/>
    <w:rsid w:val="00590ABC"/>
    <w:rsid w:val="005D0D72"/>
    <w:rsid w:val="005D18D7"/>
    <w:rsid w:val="005E472F"/>
    <w:rsid w:val="00605A58"/>
    <w:rsid w:val="00625767"/>
    <w:rsid w:val="00647D5F"/>
    <w:rsid w:val="0067088C"/>
    <w:rsid w:val="006875D7"/>
    <w:rsid w:val="006A5BE0"/>
    <w:rsid w:val="006B24A7"/>
    <w:rsid w:val="006C5960"/>
    <w:rsid w:val="006C67AA"/>
    <w:rsid w:val="006D6ACB"/>
    <w:rsid w:val="006E3F35"/>
    <w:rsid w:val="006E7E28"/>
    <w:rsid w:val="006F0691"/>
    <w:rsid w:val="00702607"/>
    <w:rsid w:val="0071245E"/>
    <w:rsid w:val="00713EB3"/>
    <w:rsid w:val="007140CC"/>
    <w:rsid w:val="0071428A"/>
    <w:rsid w:val="00735B4F"/>
    <w:rsid w:val="007363B7"/>
    <w:rsid w:val="00744564"/>
    <w:rsid w:val="00744944"/>
    <w:rsid w:val="0075676A"/>
    <w:rsid w:val="00761083"/>
    <w:rsid w:val="00766997"/>
    <w:rsid w:val="00790597"/>
    <w:rsid w:val="0079249A"/>
    <w:rsid w:val="0079442C"/>
    <w:rsid w:val="0079758A"/>
    <w:rsid w:val="007B4FEE"/>
    <w:rsid w:val="007C03A1"/>
    <w:rsid w:val="007F7F6D"/>
    <w:rsid w:val="00802962"/>
    <w:rsid w:val="00814583"/>
    <w:rsid w:val="00864DEE"/>
    <w:rsid w:val="008718AE"/>
    <w:rsid w:val="00890110"/>
    <w:rsid w:val="008B31D2"/>
    <w:rsid w:val="008C4518"/>
    <w:rsid w:val="008D4305"/>
    <w:rsid w:val="008E3C8A"/>
    <w:rsid w:val="009077C6"/>
    <w:rsid w:val="009128F6"/>
    <w:rsid w:val="00922CC2"/>
    <w:rsid w:val="0092689D"/>
    <w:rsid w:val="009368C4"/>
    <w:rsid w:val="0095421B"/>
    <w:rsid w:val="009C3422"/>
    <w:rsid w:val="009D3318"/>
    <w:rsid w:val="009E10C8"/>
    <w:rsid w:val="009E3148"/>
    <w:rsid w:val="00A206BF"/>
    <w:rsid w:val="00A27FF5"/>
    <w:rsid w:val="00A30268"/>
    <w:rsid w:val="00A415D4"/>
    <w:rsid w:val="00A416D4"/>
    <w:rsid w:val="00A42493"/>
    <w:rsid w:val="00A60752"/>
    <w:rsid w:val="00A713DD"/>
    <w:rsid w:val="00A96F4E"/>
    <w:rsid w:val="00AA6CAC"/>
    <w:rsid w:val="00AB6109"/>
    <w:rsid w:val="00AF766A"/>
    <w:rsid w:val="00B025BC"/>
    <w:rsid w:val="00B210E4"/>
    <w:rsid w:val="00B30399"/>
    <w:rsid w:val="00B4457E"/>
    <w:rsid w:val="00B45DEE"/>
    <w:rsid w:val="00B46AB1"/>
    <w:rsid w:val="00B565C5"/>
    <w:rsid w:val="00B65578"/>
    <w:rsid w:val="00B67015"/>
    <w:rsid w:val="00BA6604"/>
    <w:rsid w:val="00BC4938"/>
    <w:rsid w:val="00BD225E"/>
    <w:rsid w:val="00C1451D"/>
    <w:rsid w:val="00C22B06"/>
    <w:rsid w:val="00C2693C"/>
    <w:rsid w:val="00C433F2"/>
    <w:rsid w:val="00C53982"/>
    <w:rsid w:val="00C62248"/>
    <w:rsid w:val="00C7415D"/>
    <w:rsid w:val="00C7558A"/>
    <w:rsid w:val="00C97F74"/>
    <w:rsid w:val="00CF2116"/>
    <w:rsid w:val="00D027D6"/>
    <w:rsid w:val="00D06184"/>
    <w:rsid w:val="00D17D12"/>
    <w:rsid w:val="00D929AB"/>
    <w:rsid w:val="00DA1883"/>
    <w:rsid w:val="00DB486A"/>
    <w:rsid w:val="00DE7B60"/>
    <w:rsid w:val="00DF562E"/>
    <w:rsid w:val="00E05296"/>
    <w:rsid w:val="00E0787C"/>
    <w:rsid w:val="00E15142"/>
    <w:rsid w:val="00E80F4A"/>
    <w:rsid w:val="00EB2925"/>
    <w:rsid w:val="00EB2CEE"/>
    <w:rsid w:val="00ED24B0"/>
    <w:rsid w:val="00EF05B4"/>
    <w:rsid w:val="00F13409"/>
    <w:rsid w:val="00F135F8"/>
    <w:rsid w:val="00F33A45"/>
    <w:rsid w:val="00F342AC"/>
    <w:rsid w:val="00F71371"/>
    <w:rsid w:val="00F731CF"/>
    <w:rsid w:val="00F764D2"/>
    <w:rsid w:val="00F767C0"/>
    <w:rsid w:val="00FA4898"/>
    <w:rsid w:val="00FA710B"/>
    <w:rsid w:val="00FB2E6A"/>
    <w:rsid w:val="00FC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2C71C"/>
  <w15:docId w15:val="{CAC525F9-55F2-4140-9B16-F43EA024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70C9"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next w:val="Normal"/>
    <w:link w:val="Naslov1Char"/>
    <w:qFormat/>
    <w:rsid w:val="00EB2925"/>
    <w:pPr>
      <w:keepNext/>
      <w:widowControl/>
      <w:autoSpaceDE/>
      <w:autoSpaceDN/>
      <w:jc w:val="center"/>
      <w:outlineLvl w:val="0"/>
    </w:pPr>
    <w:rPr>
      <w:sz w:val="24"/>
      <w:szCs w:val="20"/>
      <w:lang w:bidi="ar-S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7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3E7714"/>
  </w:style>
  <w:style w:type="paragraph" w:customStyle="1" w:styleId="Naslov11">
    <w:name w:val="Naslov 11"/>
    <w:basedOn w:val="Normal"/>
    <w:uiPriority w:val="1"/>
    <w:qFormat/>
    <w:rsid w:val="003E7714"/>
    <w:pPr>
      <w:ind w:left="220"/>
      <w:outlineLvl w:val="1"/>
    </w:pPr>
    <w:rPr>
      <w:b/>
      <w:bCs/>
    </w:rPr>
  </w:style>
  <w:style w:type="paragraph" w:styleId="Odlomakpopisa">
    <w:name w:val="List Paragraph"/>
    <w:basedOn w:val="Normal"/>
    <w:uiPriority w:val="1"/>
    <w:qFormat/>
    <w:rsid w:val="003E7714"/>
    <w:pPr>
      <w:ind w:left="1300" w:hanging="360"/>
    </w:pPr>
  </w:style>
  <w:style w:type="paragraph" w:customStyle="1" w:styleId="TableParagraph">
    <w:name w:val="Table Paragraph"/>
    <w:basedOn w:val="Normal"/>
    <w:uiPriority w:val="1"/>
    <w:qFormat/>
    <w:rsid w:val="003E7714"/>
  </w:style>
  <w:style w:type="character" w:customStyle="1" w:styleId="TijelotekstaChar">
    <w:name w:val="Tijelo teksta Char"/>
    <w:basedOn w:val="Zadanifontodlomka"/>
    <w:link w:val="Tijeloteksta"/>
    <w:uiPriority w:val="1"/>
    <w:rsid w:val="00166159"/>
    <w:rPr>
      <w:rFonts w:ascii="Times New Roman" w:eastAsia="Times New Roman" w:hAnsi="Times New Roman" w:cs="Times New Roman"/>
      <w:lang w:val="hr-HR" w:eastAsia="hr-HR" w:bidi="hr-HR"/>
    </w:rPr>
  </w:style>
  <w:style w:type="paragraph" w:customStyle="1" w:styleId="xl67">
    <w:name w:val="xl67"/>
    <w:basedOn w:val="Normal"/>
    <w:rsid w:val="00C755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bidi="ar-SA"/>
    </w:rPr>
  </w:style>
  <w:style w:type="paragraph" w:customStyle="1" w:styleId="Paragraf">
    <w:name w:val="Paragraf"/>
    <w:basedOn w:val="Normal"/>
    <w:rsid w:val="00C7558A"/>
    <w:pPr>
      <w:widowControl/>
      <w:autoSpaceDE/>
      <w:autoSpaceDN/>
      <w:spacing w:before="120"/>
      <w:ind w:firstLine="567"/>
      <w:jc w:val="both"/>
    </w:pPr>
    <w:rPr>
      <w:sz w:val="24"/>
      <w:szCs w:val="20"/>
      <w:lang w:bidi="ar-SA"/>
    </w:rPr>
  </w:style>
  <w:style w:type="paragraph" w:customStyle="1" w:styleId="xl70">
    <w:name w:val="xl70"/>
    <w:basedOn w:val="Normal"/>
    <w:rsid w:val="0062576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 CE" w:hAnsi="Times New Roman CE" w:cs="Times New Roman CE"/>
      <w:i/>
      <w:iCs/>
      <w:sz w:val="24"/>
      <w:szCs w:val="24"/>
      <w:lang w:bidi="ar-SA"/>
    </w:rPr>
  </w:style>
  <w:style w:type="character" w:styleId="SlijeenaHiperveza">
    <w:name w:val="FollowedHyperlink"/>
    <w:basedOn w:val="Zadanifontodlomka"/>
    <w:uiPriority w:val="99"/>
    <w:semiHidden/>
    <w:unhideWhenUsed/>
    <w:rsid w:val="007363B7"/>
    <w:rPr>
      <w:color w:val="800080"/>
      <w:u w:val="single"/>
    </w:rPr>
  </w:style>
  <w:style w:type="paragraph" w:styleId="Bezproreda">
    <w:name w:val="No Spacing"/>
    <w:uiPriority w:val="1"/>
    <w:qFormat/>
    <w:rsid w:val="00890110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511C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eastAsia="en-US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511C"/>
    <w:rPr>
      <w:rFonts w:ascii="Segoe UI" w:hAnsi="Segoe UI" w:cs="Segoe UI"/>
      <w:sz w:val="18"/>
      <w:szCs w:val="18"/>
      <w:lang w:val="hr-HR"/>
    </w:rPr>
  </w:style>
  <w:style w:type="character" w:customStyle="1" w:styleId="Naslov1Char">
    <w:name w:val="Naslov 1 Char"/>
    <w:basedOn w:val="Zadanifontodlomka"/>
    <w:link w:val="Naslov1"/>
    <w:rsid w:val="00EB2925"/>
    <w:rPr>
      <w:rFonts w:ascii="Times New Roman" w:eastAsia="Times New Roman" w:hAnsi="Times New Roman" w:cs="Times New Roman"/>
      <w:sz w:val="24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1B577-16FE-4090-8722-8A923B88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- 02- Program-graÄ‚enja-2020..docx</vt:lpstr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 Program-graÄ‚enja-2020..docx</dc:title>
  <dc:creator>Korisnik</dc:creator>
  <cp:lastModifiedBy>Korisnik</cp:lastModifiedBy>
  <cp:revision>10</cp:revision>
  <cp:lastPrinted>2026-03-18T08:15:00Z</cp:lastPrinted>
  <dcterms:created xsi:type="dcterms:W3CDTF">2026-03-20T09:47:00Z</dcterms:created>
  <dcterms:modified xsi:type="dcterms:W3CDTF">2026-06-26T12:33:00Z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LastSaved">
    <vt:filetime>2021-01-13T00:00:00Z</vt:filetime>
  </property>
</Properties>
</file>