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46.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žbeni vjesnik Brodsko-posavske županije“ broj 01/18) i Programa mjera poticanja razvoja poduzetništva, seoskogturizma  i demografske revitalizacije na području Općine Sikirevci  za 2019. godinu (KLASA:302-01/19-02/1, URBROJ:2178/26-02-19-1 od 15.svibanj 2019. godine), Općinski načelnik Općine Sikirevci, objavljuje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 A V N I   P O Z I V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 dodjelu potpora male vrijednosti  na podru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čju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ćine Sikirevci za 2019. godinu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Potpore male vrijednosti dodjeljuju se sukladno pravilima Europske Unije o pru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žanju državne potpore poljoprivredi i ruralnom razvoju propisanim Uredbom komisije (EZ) broj 1408/2013 od 18. prosinca 2013. godine o primjeni članaka 107. i 108. Ugovora o funkcioniranju Europske unije na potpore de minimis u poljoprivrednom sektoru (u daljnjem tekstu: Uredba de minimis).</w:t>
      </w:r>
    </w:p>
    <w:p>
      <w:pPr>
        <w:spacing w:before="0" w:after="1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Potpore podrazumijevaju dodjelu bespovratnih nov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čanih sredstava iz Proračuna Općine Sikirevci s ciljem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oporavka povratka stanovništva s ciljem poboljšanja gospodarske i društvene situacije.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PREDMET JAVNOG POZIVA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Predmet javnog poziva je podno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šenje zahtjeva za dodjelu bespovratnih potpora male vrijednosti na području Općine Sikirevci u 2019. godini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 sljedeće mjere:</w:t>
      </w:r>
    </w:p>
    <w:p>
      <w:p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  <w:t xml:space="preserve">MJERA 1. Izgradnja novih stambenih objekata-obiteljske 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</w:t>
      </w:r>
    </w:p>
    <w:p>
      <w:p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</w:t>
        <w:tab/>
        <w:t xml:space="preserve">MJERA 5. Potpore u kupovini izgra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đenih obiteljskih objekata.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numPr>
          <w:ilvl w:val="0"/>
          <w:numId w:val="11"/>
        </w:numPr>
        <w:spacing w:before="0" w:after="0" w:line="240"/>
        <w:ind w:right="0" w:left="709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KORISNICI POTPORE I UVJETI ZA ODOBRAVANJE POTPORE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Dodjelu potpora mogu tra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žiti za :</w:t>
      </w:r>
    </w:p>
    <w:p>
      <w:pPr>
        <w:spacing w:before="0" w:after="160" w:line="240"/>
        <w:ind w:right="0" w:left="360" w:hanging="36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MJERA 1. Izgradnja novih stambenih objakata-obiteljske ku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će</w:t>
      </w:r>
    </w:p>
    <w:p>
      <w:pPr>
        <w:spacing w:before="0" w:after="16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Ciljevi: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Smanjenje trenda iseljavanja stanovni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štva s područja općine, posebno mladih obitelji.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Nositelj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Op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ćina Sikirevci, Jedinstveni upravni odjel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Korisnici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:Fizi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čke osobe- državljani Republike Hravtske, s prebivalištem i boravištem na području Općine Sikirevci, , te fizičke i pravne osobe koje imaju namjeru stalnog nastanjivanja na području Općine Sikirevci.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Namjena , uvjeti i visina potpore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- izgradnja obiteljske ku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- u 2019. godini otvoreno gradili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šte , faza izgradnje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- ku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ća pod krov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-zahtjev za isplatu 20.000,00kn.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Prihvatljivi korisnik po Mjeri 1. je onaj koji: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Ima podmirene sve dospjele obveze prema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ćini Sikirevci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Ispunjava ostale uvjete iz Javnog poziva.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Potrebna dokumentacija koja se prila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že kod podnošenja zahtjevu za subvenciju: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Popunjeni Obrazac zahtjeva za dodjelu potpore za izgradnju nove obiteljske ku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Presliku osobne iskaznice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 fizi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čke osobe,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Presliku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čuna o izrađenoj dokumentaciji,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Dokaz o pla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ćanju računa,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Preslika kartice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žiro-računa s pripadajućim IBAN-om,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Potvrdu da su izmirene sve obveze prema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ćini Sikirevci 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Izjava o ne postojanju dvostrukog financiranja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Dokaz o otvorenom gradili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štu u 2019.godini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Podnositelju zahtjeva za potporu koji ima dugovanja prema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čunu neće se odobriti subvencija.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Korisnik je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žan omogućiti Davatelju potpore kontrolu namjenskog trošenja sredstava potpore. Isplata najmenskih sredstava vrši se uvidom u stanje na terenu da je objekt stavljen pod krov. Korisnik koji nenamjenski utroši sredstva, dužan je odobrena sredstva vratiti i gubi pravo slijedećih pet godina na poticajna sredstva Općine Sikirevci.</w:t>
      </w:r>
    </w:p>
    <w:p>
      <w:pPr>
        <w:spacing w:before="0" w:after="160" w:line="240"/>
        <w:ind w:right="0" w:left="360" w:hanging="36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MJERA 5. Potpore u kupovini izgra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đenih obiteljskih objekata.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Ciljevi: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Smanjenje trenda iseljavanja stanovni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štva s područja općine, posebno mladih obitelji, poticanje doseljavanje stanovništva , posebno mladih te poticanje demografske obnove.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Nositelj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Op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ćina Sikirevci, Jedinstveni upravni odjel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Namjena, uvjeti i visina potpore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kupovina nekretnine  na podru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čju općine za stanovanje                                                              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OpenSymbol" w:hAnsi="OpenSymbol" w:cs="OpenSymbol" w:eastAsia="OpenSymbol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visina potpore 10.000,00kn 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Prihvatljivi korisnik po Mjeri 5.  je onaj koji: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Ima podmirene sve dospjele obveze prema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ćini Sikirevci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Ispunjava ostale uvjete iz Javnog poziva.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Potrebna dokumentacija koja se prila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že kod podnošenja zahtjevu za subvenciju: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Popunjeni Obrazac zahtjeva za dodjelu potpore 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Presliku osobne iskaznice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 fizi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čke osobe,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Presliku kupoprodajnog ugovora,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Dokaz o promjeni prebivali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 na adresi gdje je kuća kupljena,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Preslika kartice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žiro-računa s pripadajućim IBAN-om,</w:t>
      </w:r>
    </w:p>
    <w:p>
      <w:pPr>
        <w:numPr>
          <w:ilvl w:val="0"/>
          <w:numId w:val="2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Potvrdu da su izmirene sve obveze prema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ćini Sikirevci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Podnositelju zahtjeva za potporu koji ima dugovanja prema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čunu neće se odobriti subvencija.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Korisnik je 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žan omogućiti Davatelju potpore kontrolu namjenskog trošenja sredstava potpore. Korisnik koji nenamjenski utroši sredstva, dužan je odobrena sredstva vratiti i gubi pravo slijedećih pet godina na poticajna sredstva Općine Sikirevci.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 I ROKOVI PODNOŠENJA ZAHTJEVA I ISPLATE POTPORE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Zahtjev za dodjelu potpora se podnosi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25. prosinca 2019. godine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odnosno do iskori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štenja sredstava osiguranih u proračunu. Zahtjeve za potporu zainteresirani mogu dobiti u Općini Sikirevci, ul.Ljudevita Gaja 4/a , 35 224 Sikirevci ili preuzeti na internetskim stranicama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opcina.sikirevci.hr.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Zahtjev za dodjelu potpore dostavlja se Jedinstvenom upravnom odjelu osobno ili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štom na adresu: Općini Sikirevci, ul.Ljudevita Gaja 4/a , 35 224 Sikirevci , s naznakom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Zahtjev za potporom male vrijednosti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Prijave se rje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šavaju prema redoslijedu zaprimanja, odnosno do utroška planiranih sredstava za proračunsku godinu na koju se poziv odnosi.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Postupak obrade podnesenih zahtjeva provodi Jedinstveni upravni odjel, a odluku o dodjeli potpore na osnovu kojeg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Jedinstveni upravni odjel izvršiti isplatu podnositeljima zahtjeva za potporu donosi Općinski načelnik.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Nepotpuni zahtjevi, nerazumljivi i oni uz koje nije prilo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žena sva dokumentacija tražena za subvenciju, neće se razmatrati.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Potpora se ispla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ćuje jednokratno do utroška osiguranih sredstava.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Ovaj Javni poziv biti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objavljen na službenoj internetskoj stranici Općine Sikirevci,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www.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opcina.sikirevci.hr  i na oglasnoj plo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Općine Sikirevci, a sve dodatne informacije mogu se dobiti u Općini Sikirevci, na telefon 035/481-215, ili putem e-maila:opcina.sikirevci@gmail.com.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SIKIREVCI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Josip Nikoli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ć, dipl.ing. općinski načelnik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Klasa: 302-01/19-01/1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Urbroj:2178/26-01-19-02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Sikirevci, 21.listopad 2019. godine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7">
    <w:abstractNumId w:val="36"/>
  </w:num>
  <w:num w:numId="11">
    <w:abstractNumId w:val="30"/>
  </w:num>
  <w:num w:numId="17">
    <w:abstractNumId w:val="24"/>
  </w:num>
  <w:num w:numId="19">
    <w:abstractNumId w:val="18"/>
  </w:num>
  <w:num w:numId="24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ebrina.hr/" Id="docRId0" Type="http://schemas.openxmlformats.org/officeDocument/2006/relationships/hyperlink" /><Relationship TargetMode="External" Target="http://www.bebrina.hr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