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CD4C" w14:textId="7855742E" w:rsidR="002C7039" w:rsidRPr="00BA5436" w:rsidRDefault="002707BB" w:rsidP="002707BB">
      <w:pPr>
        <w:jc w:val="both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 xml:space="preserve">Na temelju članka 41. stavka 2., članka 53. stavka 2. i članka 54. stavka 2. Pravilnika o radu u Jedinstvenom upravnom odjelu Općine </w:t>
      </w:r>
      <w:r w:rsidR="002C7039" w:rsidRPr="00BA5436">
        <w:rPr>
          <w:rFonts w:ascii="Times New Roman" w:hAnsi="Times New Roman" w:cs="Times New Roman"/>
          <w:sz w:val="20"/>
          <w:szCs w:val="20"/>
        </w:rPr>
        <w:t>Sikirevci</w:t>
      </w:r>
      <w:r w:rsidRPr="00BA5436">
        <w:rPr>
          <w:rFonts w:ascii="Times New Roman" w:hAnsi="Times New Roman" w:cs="Times New Roman"/>
          <w:sz w:val="20"/>
          <w:szCs w:val="20"/>
        </w:rPr>
        <w:t xml:space="preserve"> („Službeni </w:t>
      </w:r>
      <w:r w:rsidR="00BA5436" w:rsidRPr="00BA5436">
        <w:rPr>
          <w:rFonts w:ascii="Times New Roman" w:hAnsi="Times New Roman" w:cs="Times New Roman"/>
          <w:sz w:val="20"/>
          <w:szCs w:val="20"/>
        </w:rPr>
        <w:t>vjesnik Brodsko-posavske županije</w:t>
      </w:r>
      <w:r w:rsidRPr="00BA5436">
        <w:rPr>
          <w:rFonts w:ascii="Times New Roman" w:hAnsi="Times New Roman" w:cs="Times New Roman"/>
          <w:sz w:val="20"/>
          <w:szCs w:val="20"/>
        </w:rPr>
        <w:t xml:space="preserve">“ broj </w:t>
      </w:r>
      <w:r w:rsidR="00BA5436" w:rsidRPr="00BA5436">
        <w:rPr>
          <w:rFonts w:ascii="Times New Roman" w:hAnsi="Times New Roman" w:cs="Times New Roman"/>
          <w:sz w:val="20"/>
          <w:szCs w:val="20"/>
        </w:rPr>
        <w:t>6</w:t>
      </w:r>
      <w:r w:rsidR="000B45CF" w:rsidRPr="00BA5436">
        <w:rPr>
          <w:rFonts w:ascii="Times New Roman" w:hAnsi="Times New Roman" w:cs="Times New Roman"/>
          <w:sz w:val="20"/>
          <w:szCs w:val="20"/>
        </w:rPr>
        <w:t>/22</w:t>
      </w:r>
      <w:r w:rsidR="00BA5436" w:rsidRPr="00BA5436">
        <w:rPr>
          <w:rFonts w:ascii="Times New Roman" w:hAnsi="Times New Roman" w:cs="Times New Roman"/>
          <w:sz w:val="20"/>
          <w:szCs w:val="20"/>
        </w:rPr>
        <w:t>.</w:t>
      </w:r>
      <w:r w:rsidRPr="00BA5436">
        <w:rPr>
          <w:rFonts w:ascii="Times New Roman" w:hAnsi="Times New Roman" w:cs="Times New Roman"/>
          <w:sz w:val="20"/>
          <w:szCs w:val="20"/>
        </w:rPr>
        <w:t xml:space="preserve">), članka 7. stavka 2. r.br. 5. i članka 92. stavka 1. Pravilnika o porezu na dohodak („Narodne novine“ broj 10/17, 128/17, 106/18, 1/19, 80/19, 1/20, 74/20, 1/21, 102/22, 156/22, 1/23, 56/23 i 143/23.) i članka </w:t>
      </w:r>
      <w:r w:rsidR="000B45CF" w:rsidRPr="00BA5436">
        <w:rPr>
          <w:rFonts w:ascii="Times New Roman" w:hAnsi="Times New Roman" w:cs="Times New Roman"/>
          <w:sz w:val="20"/>
          <w:szCs w:val="20"/>
        </w:rPr>
        <w:t>47</w:t>
      </w:r>
      <w:r w:rsidRPr="00BA543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0B45CF" w:rsidRPr="00BA5436">
        <w:rPr>
          <w:rFonts w:ascii="Times New Roman" w:hAnsi="Times New Roman" w:cs="Times New Roman"/>
          <w:sz w:val="20"/>
          <w:szCs w:val="20"/>
        </w:rPr>
        <w:t>Sikirevci</w:t>
      </w:r>
      <w:r w:rsidRPr="00BA5436">
        <w:rPr>
          <w:rFonts w:ascii="Times New Roman" w:hAnsi="Times New Roman" w:cs="Times New Roman"/>
          <w:sz w:val="20"/>
          <w:szCs w:val="20"/>
        </w:rPr>
        <w:t xml:space="preserve"> („Službeni vjesnik Brodsko-posavske županije“ broj </w:t>
      </w:r>
      <w:r w:rsidR="000B45CF" w:rsidRPr="00BA5436">
        <w:rPr>
          <w:rFonts w:ascii="Times New Roman" w:hAnsi="Times New Roman" w:cs="Times New Roman"/>
          <w:sz w:val="20"/>
          <w:szCs w:val="20"/>
        </w:rPr>
        <w:t>11/21</w:t>
      </w:r>
      <w:r w:rsidR="00F63DBB">
        <w:rPr>
          <w:rFonts w:ascii="Times New Roman" w:hAnsi="Times New Roman" w:cs="Times New Roman"/>
          <w:sz w:val="20"/>
          <w:szCs w:val="20"/>
        </w:rPr>
        <w:t>.</w:t>
      </w:r>
      <w:r w:rsidRPr="00BA5436">
        <w:rPr>
          <w:rFonts w:ascii="Times New Roman" w:hAnsi="Times New Roman" w:cs="Times New Roman"/>
          <w:sz w:val="20"/>
          <w:szCs w:val="20"/>
        </w:rPr>
        <w:t xml:space="preserve"> i „Službeni glasnik Općine </w:t>
      </w:r>
      <w:r w:rsidR="000B45CF" w:rsidRPr="00BA5436">
        <w:rPr>
          <w:rFonts w:ascii="Times New Roman" w:hAnsi="Times New Roman" w:cs="Times New Roman"/>
          <w:sz w:val="20"/>
          <w:szCs w:val="20"/>
        </w:rPr>
        <w:t>Sikirevci</w:t>
      </w:r>
      <w:r w:rsidRPr="00BA5436">
        <w:rPr>
          <w:rFonts w:ascii="Times New Roman" w:hAnsi="Times New Roman" w:cs="Times New Roman"/>
          <w:sz w:val="20"/>
          <w:szCs w:val="20"/>
        </w:rPr>
        <w:t>“ broj 1/2</w:t>
      </w:r>
      <w:r w:rsidR="000B45CF" w:rsidRPr="00BA5436">
        <w:rPr>
          <w:rFonts w:ascii="Times New Roman" w:hAnsi="Times New Roman" w:cs="Times New Roman"/>
          <w:sz w:val="20"/>
          <w:szCs w:val="20"/>
        </w:rPr>
        <w:t>2, 7/23</w:t>
      </w:r>
      <w:r w:rsidRPr="00BA5436">
        <w:rPr>
          <w:rFonts w:ascii="Times New Roman" w:hAnsi="Times New Roman" w:cs="Times New Roman"/>
          <w:sz w:val="20"/>
          <w:szCs w:val="20"/>
        </w:rPr>
        <w:t>.), Općinsk</w:t>
      </w:r>
      <w:r w:rsidR="000B45CF" w:rsidRPr="00BA5436">
        <w:rPr>
          <w:rFonts w:ascii="Times New Roman" w:hAnsi="Times New Roman" w:cs="Times New Roman"/>
          <w:sz w:val="20"/>
          <w:szCs w:val="20"/>
        </w:rPr>
        <w:t>i</w:t>
      </w:r>
      <w:r w:rsidRPr="00BA5436">
        <w:rPr>
          <w:rFonts w:ascii="Times New Roman" w:hAnsi="Times New Roman" w:cs="Times New Roman"/>
          <w:sz w:val="20"/>
          <w:szCs w:val="20"/>
        </w:rPr>
        <w:t xml:space="preserve"> </w:t>
      </w:r>
      <w:r w:rsidR="000B45CF" w:rsidRPr="00BA5436">
        <w:rPr>
          <w:rFonts w:ascii="Times New Roman" w:hAnsi="Times New Roman" w:cs="Times New Roman"/>
          <w:sz w:val="20"/>
          <w:szCs w:val="20"/>
        </w:rPr>
        <w:t>načelnik</w:t>
      </w:r>
      <w:r w:rsidRPr="00BA5436">
        <w:rPr>
          <w:rFonts w:ascii="Times New Roman" w:hAnsi="Times New Roman" w:cs="Times New Roman"/>
          <w:sz w:val="20"/>
          <w:szCs w:val="20"/>
        </w:rPr>
        <w:t xml:space="preserve"> Općine </w:t>
      </w:r>
      <w:r w:rsidR="000B45CF" w:rsidRPr="00BA5436">
        <w:rPr>
          <w:rFonts w:ascii="Times New Roman" w:hAnsi="Times New Roman" w:cs="Times New Roman"/>
          <w:sz w:val="20"/>
          <w:szCs w:val="20"/>
        </w:rPr>
        <w:t>Sikirevci</w:t>
      </w:r>
      <w:r w:rsidRPr="00BA5436">
        <w:rPr>
          <w:rFonts w:ascii="Times New Roman" w:hAnsi="Times New Roman" w:cs="Times New Roman"/>
          <w:sz w:val="20"/>
          <w:szCs w:val="20"/>
        </w:rPr>
        <w:t xml:space="preserve"> dana </w:t>
      </w:r>
      <w:r w:rsidR="000B45CF" w:rsidRPr="00BA5436">
        <w:rPr>
          <w:rFonts w:ascii="Times New Roman" w:hAnsi="Times New Roman" w:cs="Times New Roman"/>
          <w:sz w:val="20"/>
          <w:szCs w:val="20"/>
        </w:rPr>
        <w:t>11</w:t>
      </w:r>
      <w:r w:rsidRPr="00BA5436">
        <w:rPr>
          <w:rFonts w:ascii="Times New Roman" w:hAnsi="Times New Roman" w:cs="Times New Roman"/>
          <w:sz w:val="20"/>
          <w:szCs w:val="20"/>
        </w:rPr>
        <w:t xml:space="preserve">. </w:t>
      </w:r>
      <w:r w:rsidR="000B45CF" w:rsidRPr="00BA5436">
        <w:rPr>
          <w:rFonts w:ascii="Times New Roman" w:hAnsi="Times New Roman" w:cs="Times New Roman"/>
          <w:sz w:val="20"/>
          <w:szCs w:val="20"/>
        </w:rPr>
        <w:t xml:space="preserve">ožujka </w:t>
      </w:r>
      <w:r w:rsidRPr="00BA5436">
        <w:rPr>
          <w:rFonts w:ascii="Times New Roman" w:hAnsi="Times New Roman" w:cs="Times New Roman"/>
          <w:sz w:val="20"/>
          <w:szCs w:val="20"/>
        </w:rPr>
        <w:t xml:space="preserve">2024. godine </w:t>
      </w:r>
      <w:r w:rsidR="000B45CF" w:rsidRPr="00BA5436">
        <w:rPr>
          <w:rFonts w:ascii="Times New Roman" w:hAnsi="Times New Roman" w:cs="Times New Roman"/>
          <w:sz w:val="20"/>
          <w:szCs w:val="20"/>
        </w:rPr>
        <w:t>donosi</w:t>
      </w:r>
      <w:r w:rsidR="002C7039" w:rsidRPr="00BA5436">
        <w:rPr>
          <w:rFonts w:ascii="Times New Roman" w:hAnsi="Times New Roman" w:cs="Times New Roman"/>
          <w:sz w:val="20"/>
          <w:szCs w:val="20"/>
        </w:rPr>
        <w:t>:</w:t>
      </w:r>
    </w:p>
    <w:p w14:paraId="680E76E3" w14:textId="77777777" w:rsidR="002C7039" w:rsidRPr="00BA5436" w:rsidRDefault="002707BB" w:rsidP="002C7039">
      <w:pPr>
        <w:jc w:val="center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 xml:space="preserve">O D L U K U </w:t>
      </w:r>
    </w:p>
    <w:p w14:paraId="274B5A11" w14:textId="4D2485CD" w:rsidR="002C7039" w:rsidRPr="00BA5436" w:rsidRDefault="002707BB" w:rsidP="002C7039">
      <w:pPr>
        <w:jc w:val="center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 xml:space="preserve">o visini prigodne godišnje nagrade za službenike i namještenike Jedinstvenog upravnog odjela Općine </w:t>
      </w:r>
      <w:r w:rsidR="002C7039" w:rsidRPr="00BA5436">
        <w:rPr>
          <w:rFonts w:ascii="Times New Roman" w:hAnsi="Times New Roman" w:cs="Times New Roman"/>
          <w:sz w:val="20"/>
          <w:szCs w:val="20"/>
        </w:rPr>
        <w:t>Sikirevci</w:t>
      </w:r>
      <w:r w:rsidRPr="00BA5436">
        <w:rPr>
          <w:rFonts w:ascii="Times New Roman" w:hAnsi="Times New Roman" w:cs="Times New Roman"/>
          <w:sz w:val="20"/>
          <w:szCs w:val="20"/>
        </w:rPr>
        <w:t xml:space="preserve"> u 2024. godini</w:t>
      </w:r>
    </w:p>
    <w:p w14:paraId="097D8110" w14:textId="096D16E9" w:rsidR="000B45CF" w:rsidRPr="00BA5436" w:rsidRDefault="002707BB" w:rsidP="000B45CF">
      <w:pPr>
        <w:jc w:val="center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>Članak 1.</w:t>
      </w:r>
    </w:p>
    <w:p w14:paraId="2ED243EE" w14:textId="58C1D15A" w:rsidR="00BA5436" w:rsidRPr="00BA5436" w:rsidRDefault="002707BB" w:rsidP="002707BB">
      <w:pPr>
        <w:jc w:val="both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 xml:space="preserve">Ovom Odlukom utvrđuje se visina prigodne godišnje nagrade za službenike i namještenike Jedinstvenog upravnog odjela Općine </w:t>
      </w:r>
      <w:r w:rsidR="00BA5436" w:rsidRPr="00BA5436">
        <w:rPr>
          <w:rFonts w:ascii="Times New Roman" w:hAnsi="Times New Roman" w:cs="Times New Roman"/>
          <w:sz w:val="20"/>
          <w:szCs w:val="20"/>
        </w:rPr>
        <w:t>Sikirevci</w:t>
      </w:r>
      <w:r w:rsidRPr="00BA5436">
        <w:rPr>
          <w:rFonts w:ascii="Times New Roman" w:hAnsi="Times New Roman" w:cs="Times New Roman"/>
          <w:sz w:val="20"/>
          <w:szCs w:val="20"/>
        </w:rPr>
        <w:t xml:space="preserve"> u 2024. godini. </w:t>
      </w:r>
    </w:p>
    <w:p w14:paraId="2A3A1205" w14:textId="10D20191" w:rsidR="00BA5436" w:rsidRPr="00BA5436" w:rsidRDefault="002707BB" w:rsidP="00BA5436">
      <w:pPr>
        <w:jc w:val="center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>Članak 2.</w:t>
      </w:r>
    </w:p>
    <w:p w14:paraId="164F09A5" w14:textId="77777777" w:rsidR="00BA5436" w:rsidRPr="00BA5436" w:rsidRDefault="002707BB" w:rsidP="002707BB">
      <w:pPr>
        <w:jc w:val="both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 xml:space="preserve">Prigodna nagrada utvrđuje se u visini neoporezivog iznosa od ukupno </w:t>
      </w:r>
      <w:r w:rsidR="000B45CF" w:rsidRPr="00BA5436">
        <w:rPr>
          <w:rFonts w:ascii="Times New Roman" w:hAnsi="Times New Roman" w:cs="Times New Roman"/>
          <w:sz w:val="20"/>
          <w:szCs w:val="20"/>
        </w:rPr>
        <w:t>480,00</w:t>
      </w:r>
      <w:r w:rsidRPr="00BA5436">
        <w:rPr>
          <w:rFonts w:ascii="Times New Roman" w:hAnsi="Times New Roman" w:cs="Times New Roman"/>
          <w:sz w:val="20"/>
          <w:szCs w:val="20"/>
        </w:rPr>
        <w:t xml:space="preserve"> eura godišnje koja se raspoređuje i isplaćuje za uskrsne blagdane, za godišnji odmor i za božićne blagdane. </w:t>
      </w:r>
    </w:p>
    <w:p w14:paraId="1EF7921C" w14:textId="5D2C9103" w:rsidR="00BA5436" w:rsidRPr="00BA5436" w:rsidRDefault="002707BB" w:rsidP="00BA5436">
      <w:pPr>
        <w:jc w:val="center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>Članak 3.</w:t>
      </w:r>
    </w:p>
    <w:p w14:paraId="6388E506" w14:textId="77777777" w:rsidR="00BA5436" w:rsidRPr="00BA5436" w:rsidRDefault="002707BB" w:rsidP="002707BB">
      <w:pPr>
        <w:jc w:val="both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 xml:space="preserve">Nagrada za uskrsne blagdane – uskrsnica utvrđuje se u iznosu od </w:t>
      </w:r>
      <w:r w:rsidR="00BA5436" w:rsidRPr="00BA5436">
        <w:rPr>
          <w:rFonts w:ascii="Times New Roman" w:hAnsi="Times New Roman" w:cs="Times New Roman"/>
          <w:sz w:val="20"/>
          <w:szCs w:val="20"/>
        </w:rPr>
        <w:t>160,00</w:t>
      </w:r>
      <w:r w:rsidRPr="00BA5436">
        <w:rPr>
          <w:rFonts w:ascii="Times New Roman" w:hAnsi="Times New Roman" w:cs="Times New Roman"/>
          <w:sz w:val="20"/>
          <w:szCs w:val="20"/>
        </w:rPr>
        <w:t xml:space="preserve"> eura i isplaćuje se najkasnije do dana Uskrsa na račune službenika i namještenika. </w:t>
      </w:r>
    </w:p>
    <w:p w14:paraId="0E4C8525" w14:textId="272BFA43" w:rsidR="00BA5436" w:rsidRPr="00BA5436" w:rsidRDefault="002707BB" w:rsidP="00BA5436">
      <w:pPr>
        <w:jc w:val="center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>Članak 4.</w:t>
      </w:r>
    </w:p>
    <w:p w14:paraId="07F3E9DA" w14:textId="086180F2" w:rsidR="0052680E" w:rsidRPr="00BA5436" w:rsidRDefault="002707BB" w:rsidP="002707BB">
      <w:pPr>
        <w:jc w:val="both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 xml:space="preserve">Nagrada za godišnji odmor – regres utvrđuje se u iznosu od </w:t>
      </w:r>
      <w:r w:rsidR="00BA5436" w:rsidRPr="00BA5436">
        <w:rPr>
          <w:rFonts w:ascii="Times New Roman" w:hAnsi="Times New Roman" w:cs="Times New Roman"/>
          <w:sz w:val="20"/>
          <w:szCs w:val="20"/>
        </w:rPr>
        <w:t>160,00</w:t>
      </w:r>
      <w:r w:rsidRPr="00BA5436">
        <w:rPr>
          <w:rFonts w:ascii="Times New Roman" w:hAnsi="Times New Roman" w:cs="Times New Roman"/>
          <w:sz w:val="20"/>
          <w:szCs w:val="20"/>
        </w:rPr>
        <w:t xml:space="preserve"> eura i isplaćuje se najkasnije do dana početka korištenja godišnjeg odmora na račune službenika i namještenika.</w:t>
      </w:r>
    </w:p>
    <w:p w14:paraId="026F55EE" w14:textId="77777777" w:rsidR="00BA5436" w:rsidRPr="00BA5436" w:rsidRDefault="002707BB" w:rsidP="00BA5436">
      <w:pPr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 xml:space="preserve">Službenik i namještenik koji ostvaruje pravo na razmjerni dio godišnjeg odmora, ostvaruje pravo na isplatu razmjerno broju mjeseci provedenih na radu, odnosno na razmjerni dio godišnjeg odmora. </w:t>
      </w:r>
    </w:p>
    <w:p w14:paraId="534C0A17" w14:textId="2A546339" w:rsidR="00BA5436" w:rsidRPr="00BA5436" w:rsidRDefault="002707BB" w:rsidP="00BA5436">
      <w:pPr>
        <w:jc w:val="center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>Članak 5.</w:t>
      </w:r>
    </w:p>
    <w:p w14:paraId="36554BD4" w14:textId="77777777" w:rsidR="00BA5436" w:rsidRPr="00BA5436" w:rsidRDefault="002707BB" w:rsidP="002707BB">
      <w:pPr>
        <w:jc w:val="both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 xml:space="preserve">Nagrade za božićne blagdane – božićnica utvrđuje se u iznosu od </w:t>
      </w:r>
      <w:r w:rsidR="00BA5436" w:rsidRPr="00BA5436">
        <w:rPr>
          <w:rFonts w:ascii="Times New Roman" w:hAnsi="Times New Roman" w:cs="Times New Roman"/>
          <w:sz w:val="20"/>
          <w:szCs w:val="20"/>
        </w:rPr>
        <w:t>160,00</w:t>
      </w:r>
      <w:r w:rsidRPr="00BA5436">
        <w:rPr>
          <w:rFonts w:ascii="Times New Roman" w:hAnsi="Times New Roman" w:cs="Times New Roman"/>
          <w:sz w:val="20"/>
          <w:szCs w:val="20"/>
        </w:rPr>
        <w:t xml:space="preserve"> eura i isplaćuje se najkasnije do dana Božića na račune službenika i namještenika. </w:t>
      </w:r>
    </w:p>
    <w:p w14:paraId="2D5C6CB1" w14:textId="4DC29A44" w:rsidR="00BA5436" w:rsidRPr="00BA5436" w:rsidRDefault="002707BB" w:rsidP="00BA5436">
      <w:pPr>
        <w:jc w:val="center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>Članak 6.</w:t>
      </w:r>
    </w:p>
    <w:p w14:paraId="7A03939C" w14:textId="77777777" w:rsidR="00BA5436" w:rsidRPr="00BA5436" w:rsidRDefault="002707BB" w:rsidP="002707BB">
      <w:pPr>
        <w:jc w:val="both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 xml:space="preserve">Financijska sredstva za isplatu neoporezive prigodne nagrade za službenike i namještenike Jedinstvenog upravnog odjela Općine </w:t>
      </w:r>
      <w:r w:rsidR="00BA5436" w:rsidRPr="00BA5436">
        <w:rPr>
          <w:rFonts w:ascii="Times New Roman" w:hAnsi="Times New Roman" w:cs="Times New Roman"/>
          <w:sz w:val="20"/>
          <w:szCs w:val="20"/>
        </w:rPr>
        <w:t>Sikirevci</w:t>
      </w:r>
      <w:r w:rsidRPr="00BA5436">
        <w:rPr>
          <w:rFonts w:ascii="Times New Roman" w:hAnsi="Times New Roman" w:cs="Times New Roman"/>
          <w:sz w:val="20"/>
          <w:szCs w:val="20"/>
        </w:rPr>
        <w:t xml:space="preserve"> planirana su u Proračunu Općine </w:t>
      </w:r>
      <w:r w:rsidR="00BA5436" w:rsidRPr="00BA5436">
        <w:rPr>
          <w:rFonts w:ascii="Times New Roman" w:hAnsi="Times New Roman" w:cs="Times New Roman"/>
          <w:sz w:val="20"/>
          <w:szCs w:val="20"/>
        </w:rPr>
        <w:t>Sikirevci</w:t>
      </w:r>
      <w:r w:rsidRPr="00BA5436">
        <w:rPr>
          <w:rFonts w:ascii="Times New Roman" w:hAnsi="Times New Roman" w:cs="Times New Roman"/>
          <w:sz w:val="20"/>
          <w:szCs w:val="20"/>
        </w:rPr>
        <w:t xml:space="preserve"> za 202</w:t>
      </w:r>
      <w:r w:rsidR="00BA5436" w:rsidRPr="00BA5436">
        <w:rPr>
          <w:rFonts w:ascii="Times New Roman" w:hAnsi="Times New Roman" w:cs="Times New Roman"/>
          <w:sz w:val="20"/>
          <w:szCs w:val="20"/>
        </w:rPr>
        <w:t>4</w:t>
      </w:r>
      <w:r w:rsidRPr="00BA5436">
        <w:rPr>
          <w:rFonts w:ascii="Times New Roman" w:hAnsi="Times New Roman" w:cs="Times New Roman"/>
          <w:sz w:val="20"/>
          <w:szCs w:val="20"/>
        </w:rPr>
        <w:t xml:space="preserve">. godinu. </w:t>
      </w:r>
    </w:p>
    <w:p w14:paraId="7AB89105" w14:textId="15A05857" w:rsidR="00BA5436" w:rsidRPr="00BA5436" w:rsidRDefault="002707BB" w:rsidP="00BA5436">
      <w:pPr>
        <w:jc w:val="center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>Članak 7.</w:t>
      </w:r>
    </w:p>
    <w:p w14:paraId="4D1A8CD9" w14:textId="77777777" w:rsidR="00BA5436" w:rsidRPr="00BA5436" w:rsidRDefault="002707BB" w:rsidP="002707BB">
      <w:pPr>
        <w:jc w:val="both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 xml:space="preserve">Prigodne godišnje nagrade isplaćuju se službenicima i namještenicima temeljem Rješenja o isplati za svaku nagradu posebno. </w:t>
      </w:r>
    </w:p>
    <w:p w14:paraId="4D2E7124" w14:textId="09B743D4" w:rsidR="00BA5436" w:rsidRPr="00BA5436" w:rsidRDefault="002707BB" w:rsidP="00BA5436">
      <w:pPr>
        <w:jc w:val="center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>Članak 8.</w:t>
      </w:r>
    </w:p>
    <w:p w14:paraId="7638B241" w14:textId="77777777" w:rsidR="00BA5436" w:rsidRPr="00BA5436" w:rsidRDefault="002707BB" w:rsidP="00BA543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 xml:space="preserve">Ova Odluka stupa na snagu </w:t>
      </w:r>
      <w:r w:rsidR="00BA5436" w:rsidRPr="00BA5436">
        <w:rPr>
          <w:rFonts w:ascii="Times New Roman" w:hAnsi="Times New Roman" w:cs="Times New Roman"/>
          <w:sz w:val="20"/>
          <w:szCs w:val="20"/>
        </w:rPr>
        <w:t xml:space="preserve">prvog </w:t>
      </w:r>
      <w:r w:rsidRPr="00BA5436">
        <w:rPr>
          <w:rFonts w:ascii="Times New Roman" w:hAnsi="Times New Roman" w:cs="Times New Roman"/>
          <w:sz w:val="20"/>
          <w:szCs w:val="20"/>
        </w:rPr>
        <w:t xml:space="preserve"> dana od dana objave u „Službenom glasniku Općine </w:t>
      </w:r>
      <w:r w:rsidR="00BA5436" w:rsidRPr="00BA5436">
        <w:rPr>
          <w:rFonts w:ascii="Times New Roman" w:hAnsi="Times New Roman" w:cs="Times New Roman"/>
          <w:sz w:val="20"/>
          <w:szCs w:val="20"/>
        </w:rPr>
        <w:t>Sikirevci</w:t>
      </w:r>
      <w:r w:rsidRPr="00BA5436">
        <w:rPr>
          <w:rFonts w:ascii="Times New Roman" w:hAnsi="Times New Roman" w:cs="Times New Roman"/>
          <w:sz w:val="20"/>
          <w:szCs w:val="20"/>
        </w:rPr>
        <w:t xml:space="preserve">“. </w:t>
      </w:r>
    </w:p>
    <w:p w14:paraId="4EB26B5D" w14:textId="77777777" w:rsidR="00BA5436" w:rsidRPr="00BA5436" w:rsidRDefault="00BA5436" w:rsidP="00BA543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7B2AB6" w14:textId="781B69B0" w:rsidR="00BA5436" w:rsidRPr="00BA5436" w:rsidRDefault="002707BB" w:rsidP="00BA54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 xml:space="preserve">OPĆINA </w:t>
      </w:r>
      <w:r w:rsidR="00BA5436" w:rsidRPr="00BA5436">
        <w:rPr>
          <w:rFonts w:ascii="Times New Roman" w:hAnsi="Times New Roman" w:cs="Times New Roman"/>
          <w:sz w:val="20"/>
          <w:szCs w:val="20"/>
        </w:rPr>
        <w:t>SIKIREVCI</w:t>
      </w:r>
    </w:p>
    <w:p w14:paraId="6BA91A3D" w14:textId="3D6E8854" w:rsidR="00BA5436" w:rsidRPr="00BA5436" w:rsidRDefault="002707BB" w:rsidP="00BA54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>OPĆINSK</w:t>
      </w:r>
      <w:r w:rsidR="00BA5436" w:rsidRPr="00BA5436">
        <w:rPr>
          <w:rFonts w:ascii="Times New Roman" w:hAnsi="Times New Roman" w:cs="Times New Roman"/>
          <w:sz w:val="20"/>
          <w:szCs w:val="20"/>
        </w:rPr>
        <w:t>I</w:t>
      </w:r>
      <w:r w:rsidRPr="00BA5436">
        <w:rPr>
          <w:rFonts w:ascii="Times New Roman" w:hAnsi="Times New Roman" w:cs="Times New Roman"/>
          <w:sz w:val="20"/>
          <w:szCs w:val="20"/>
        </w:rPr>
        <w:t xml:space="preserve"> NAČELNI</w:t>
      </w:r>
      <w:r w:rsidR="00BA5436" w:rsidRPr="00BA5436">
        <w:rPr>
          <w:rFonts w:ascii="Times New Roman" w:hAnsi="Times New Roman" w:cs="Times New Roman"/>
          <w:sz w:val="20"/>
          <w:szCs w:val="20"/>
        </w:rPr>
        <w:t>K</w:t>
      </w:r>
    </w:p>
    <w:p w14:paraId="1922ADFC" w14:textId="635A5863" w:rsidR="00BA5436" w:rsidRPr="00BA5436" w:rsidRDefault="002707BB" w:rsidP="00BA54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 xml:space="preserve">Općina </w:t>
      </w:r>
      <w:r w:rsidR="00BA5436" w:rsidRPr="00BA5436">
        <w:rPr>
          <w:rFonts w:ascii="Times New Roman" w:hAnsi="Times New Roman" w:cs="Times New Roman"/>
          <w:sz w:val="20"/>
          <w:szCs w:val="20"/>
        </w:rPr>
        <w:t>Sikirevci</w:t>
      </w:r>
      <w:r w:rsidRPr="00BA5436">
        <w:rPr>
          <w:rFonts w:ascii="Times New Roman" w:hAnsi="Times New Roman" w:cs="Times New Roman"/>
          <w:sz w:val="20"/>
          <w:szCs w:val="20"/>
        </w:rPr>
        <w:t xml:space="preserve"> Općinsk</w:t>
      </w:r>
      <w:r w:rsidR="00BA5436" w:rsidRPr="00BA5436">
        <w:rPr>
          <w:rFonts w:ascii="Times New Roman" w:hAnsi="Times New Roman" w:cs="Times New Roman"/>
          <w:sz w:val="20"/>
          <w:szCs w:val="20"/>
        </w:rPr>
        <w:t>i</w:t>
      </w:r>
      <w:r w:rsidRPr="00BA5436">
        <w:rPr>
          <w:rFonts w:ascii="Times New Roman" w:hAnsi="Times New Roman" w:cs="Times New Roman"/>
          <w:sz w:val="20"/>
          <w:szCs w:val="20"/>
        </w:rPr>
        <w:t xml:space="preserve"> načelni</w:t>
      </w:r>
      <w:r w:rsidR="00BA5436" w:rsidRPr="00BA5436">
        <w:rPr>
          <w:rFonts w:ascii="Times New Roman" w:hAnsi="Times New Roman" w:cs="Times New Roman"/>
          <w:sz w:val="20"/>
          <w:szCs w:val="20"/>
        </w:rPr>
        <w:t>k</w:t>
      </w:r>
    </w:p>
    <w:p w14:paraId="06FB1A50" w14:textId="025CD5AB" w:rsidR="00BA5436" w:rsidRPr="00BA5436" w:rsidRDefault="00BA5436" w:rsidP="00BA54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>Josip Nikolić, dipl.ing.drv.</w:t>
      </w:r>
      <w:r w:rsidR="002707BB" w:rsidRPr="00BA5436">
        <w:rPr>
          <w:rFonts w:ascii="Times New Roman" w:hAnsi="Times New Roman" w:cs="Times New Roman"/>
          <w:sz w:val="20"/>
          <w:szCs w:val="20"/>
        </w:rPr>
        <w:t xml:space="preserve">, v.r. </w:t>
      </w:r>
    </w:p>
    <w:p w14:paraId="621CA816" w14:textId="587944F7" w:rsidR="00BA5436" w:rsidRPr="00BA5436" w:rsidRDefault="00BA5436" w:rsidP="00BA54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</w:t>
      </w:r>
      <w:r w:rsidR="002707BB" w:rsidRPr="00BA5436">
        <w:rPr>
          <w:rFonts w:ascii="Times New Roman" w:hAnsi="Times New Roman" w:cs="Times New Roman"/>
          <w:sz w:val="20"/>
          <w:szCs w:val="20"/>
        </w:rPr>
        <w:t xml:space="preserve">: 121-01/24-01/1 </w:t>
      </w:r>
    </w:p>
    <w:p w14:paraId="5F9FA413" w14:textId="5A2E29A1" w:rsidR="00BA5436" w:rsidRPr="00BA5436" w:rsidRDefault="00BA5436" w:rsidP="00BA54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URBROJ</w:t>
      </w:r>
      <w:r w:rsidR="002707BB" w:rsidRPr="00BA5436">
        <w:rPr>
          <w:rFonts w:ascii="Times New Roman" w:hAnsi="Times New Roman" w:cs="Times New Roman"/>
          <w:sz w:val="20"/>
          <w:szCs w:val="20"/>
        </w:rPr>
        <w:t>: 2178-</w:t>
      </w:r>
      <w:r>
        <w:rPr>
          <w:rFonts w:ascii="Times New Roman" w:hAnsi="Times New Roman" w:cs="Times New Roman"/>
          <w:sz w:val="20"/>
          <w:szCs w:val="20"/>
        </w:rPr>
        <w:t>26</w:t>
      </w:r>
      <w:r w:rsidR="002707BB" w:rsidRPr="00BA5436">
        <w:rPr>
          <w:rFonts w:ascii="Times New Roman" w:hAnsi="Times New Roman" w:cs="Times New Roman"/>
          <w:sz w:val="20"/>
          <w:szCs w:val="20"/>
        </w:rPr>
        <w:t>-0</w:t>
      </w:r>
      <w:r>
        <w:rPr>
          <w:rFonts w:ascii="Times New Roman" w:hAnsi="Times New Roman" w:cs="Times New Roman"/>
          <w:sz w:val="20"/>
          <w:szCs w:val="20"/>
        </w:rPr>
        <w:t>1</w:t>
      </w:r>
      <w:r w:rsidR="002707BB" w:rsidRPr="00BA5436">
        <w:rPr>
          <w:rFonts w:ascii="Times New Roman" w:hAnsi="Times New Roman" w:cs="Times New Roman"/>
          <w:sz w:val="20"/>
          <w:szCs w:val="20"/>
        </w:rPr>
        <w:t>-24-</w:t>
      </w:r>
      <w:r>
        <w:rPr>
          <w:rFonts w:ascii="Times New Roman" w:hAnsi="Times New Roman" w:cs="Times New Roman"/>
          <w:sz w:val="20"/>
          <w:szCs w:val="20"/>
        </w:rPr>
        <w:t>0</w:t>
      </w:r>
      <w:r w:rsidR="002707BB" w:rsidRPr="00BA5436">
        <w:rPr>
          <w:rFonts w:ascii="Times New Roman" w:hAnsi="Times New Roman" w:cs="Times New Roman"/>
          <w:sz w:val="20"/>
          <w:szCs w:val="20"/>
        </w:rPr>
        <w:t xml:space="preserve">1 </w:t>
      </w:r>
    </w:p>
    <w:p w14:paraId="2DDFB67D" w14:textId="74445EA9" w:rsidR="002707BB" w:rsidRPr="00BA5436" w:rsidRDefault="00BA5436" w:rsidP="00BA54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5436">
        <w:rPr>
          <w:rFonts w:ascii="Times New Roman" w:hAnsi="Times New Roman" w:cs="Times New Roman"/>
          <w:sz w:val="20"/>
          <w:szCs w:val="20"/>
        </w:rPr>
        <w:t>Sikirevci</w:t>
      </w:r>
      <w:r w:rsidR="002707BB" w:rsidRPr="00BA5436">
        <w:rPr>
          <w:rFonts w:ascii="Times New Roman" w:hAnsi="Times New Roman" w:cs="Times New Roman"/>
          <w:sz w:val="20"/>
          <w:szCs w:val="20"/>
        </w:rPr>
        <w:t>, 1</w:t>
      </w:r>
      <w:r w:rsidRPr="00BA5436">
        <w:rPr>
          <w:rFonts w:ascii="Times New Roman" w:hAnsi="Times New Roman" w:cs="Times New Roman"/>
          <w:sz w:val="20"/>
          <w:szCs w:val="20"/>
        </w:rPr>
        <w:t>1</w:t>
      </w:r>
      <w:r w:rsidR="002707BB" w:rsidRPr="00BA5436">
        <w:rPr>
          <w:rFonts w:ascii="Times New Roman" w:hAnsi="Times New Roman" w:cs="Times New Roman"/>
          <w:sz w:val="20"/>
          <w:szCs w:val="20"/>
        </w:rPr>
        <w:t xml:space="preserve">. </w:t>
      </w:r>
      <w:r w:rsidRPr="00BA5436">
        <w:rPr>
          <w:rFonts w:ascii="Times New Roman" w:hAnsi="Times New Roman" w:cs="Times New Roman"/>
          <w:sz w:val="20"/>
          <w:szCs w:val="20"/>
        </w:rPr>
        <w:t>ožujak</w:t>
      </w:r>
      <w:r w:rsidR="002707BB" w:rsidRPr="00BA5436">
        <w:rPr>
          <w:rFonts w:ascii="Times New Roman" w:hAnsi="Times New Roman" w:cs="Times New Roman"/>
          <w:sz w:val="20"/>
          <w:szCs w:val="20"/>
        </w:rPr>
        <w:t xml:space="preserve"> 2024</w:t>
      </w:r>
    </w:p>
    <w:sectPr w:rsidR="002707BB" w:rsidRPr="00BA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BB"/>
    <w:rsid w:val="000B45CF"/>
    <w:rsid w:val="002707BB"/>
    <w:rsid w:val="002C7039"/>
    <w:rsid w:val="0052680E"/>
    <w:rsid w:val="00BA5436"/>
    <w:rsid w:val="00F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4A4D"/>
  <w15:chartTrackingRefBased/>
  <w15:docId w15:val="{2F93E453-C67D-4877-BEF0-65D87D2A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2024-03-11T08:36:00Z</dcterms:created>
  <dcterms:modified xsi:type="dcterms:W3CDTF">2024-03-13T09:48:00Z</dcterms:modified>
</cp:coreProperties>
</file>