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65" w:rsidRPr="003C6A54" w:rsidRDefault="00C44EF5" w:rsidP="003C6A54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Obrazac A2</w:t>
      </w:r>
    </w:p>
    <w:p w:rsidR="003C6A54" w:rsidRPr="003C6A54" w:rsidRDefault="003C6A54" w:rsidP="003C6A54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 w:rsidRPr="003C6A54">
        <w:rPr>
          <w:rFonts w:ascii="Times New Roman" w:hAnsi="Times New Roman" w:cs="Times New Roman"/>
          <w:sz w:val="20"/>
          <w:szCs w:val="20"/>
        </w:rPr>
        <w:t>Upute za prijavitelja</w:t>
      </w:r>
    </w:p>
    <w:p w:rsidR="001D4F65" w:rsidRPr="001D4F65" w:rsidRDefault="001D4F65" w:rsidP="001D4F65"/>
    <w:p w:rsidR="001D4F65" w:rsidRPr="001D4F65" w:rsidRDefault="003C6A54" w:rsidP="003C6A5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247775" cy="1704975"/>
            <wp:effectExtent l="19050" t="0" r="9525" b="0"/>
            <wp:docPr id="2" name="Slika 1" descr="Slikovni rezultat za 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65" cy="170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65" w:rsidRPr="003C6A54" w:rsidRDefault="003C6A54" w:rsidP="003C6A54">
      <w:pPr>
        <w:jc w:val="center"/>
        <w:rPr>
          <w:rFonts w:ascii="Times New Roman" w:hAnsi="Times New Roman" w:cs="Times New Roman"/>
          <w:sz w:val="32"/>
          <w:szCs w:val="32"/>
        </w:rPr>
      </w:pPr>
      <w:r w:rsidRPr="003C6A54">
        <w:rPr>
          <w:rFonts w:ascii="Times New Roman" w:hAnsi="Times New Roman" w:cs="Times New Roman"/>
          <w:sz w:val="32"/>
          <w:szCs w:val="32"/>
        </w:rPr>
        <w:t>OPĆINA SIKIREVCI</w:t>
      </w:r>
    </w:p>
    <w:p w:rsidR="003C6A54" w:rsidRPr="003C6A54" w:rsidRDefault="003C6A54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A54">
        <w:rPr>
          <w:rFonts w:ascii="Times New Roman" w:hAnsi="Times New Roman" w:cs="Times New Roman"/>
          <w:b/>
          <w:sz w:val="32"/>
          <w:szCs w:val="32"/>
        </w:rPr>
        <w:t>Javni natječaj za sufinanciranje programa i projekata</w:t>
      </w:r>
    </w:p>
    <w:p w:rsidR="003C6A54" w:rsidRPr="003C6A54" w:rsidRDefault="004B4E6B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udruga u 2020</w:t>
      </w:r>
      <w:r w:rsidR="003C6A54" w:rsidRPr="003C6A54">
        <w:rPr>
          <w:rFonts w:ascii="Times New Roman" w:hAnsi="Times New Roman" w:cs="Times New Roman"/>
          <w:b/>
          <w:sz w:val="32"/>
          <w:szCs w:val="32"/>
        </w:rPr>
        <w:t>.godini</w:t>
      </w:r>
    </w:p>
    <w:p w:rsidR="001D4F65" w:rsidRPr="001D4F65" w:rsidRDefault="001D4F65" w:rsidP="001D4F65"/>
    <w:p w:rsidR="001D4F65" w:rsidRPr="003C6A54" w:rsidRDefault="003C6A54" w:rsidP="003C6A54">
      <w:pPr>
        <w:jc w:val="center"/>
        <w:rPr>
          <w:rFonts w:ascii="Times New Roman" w:hAnsi="Times New Roman" w:cs="Times New Roman"/>
          <w:sz w:val="32"/>
          <w:szCs w:val="32"/>
        </w:rPr>
      </w:pPr>
      <w:r>
        <w:tab/>
      </w:r>
      <w:r w:rsidRPr="003C6A54">
        <w:rPr>
          <w:rFonts w:ascii="Times New Roman" w:hAnsi="Times New Roman" w:cs="Times New Roman"/>
          <w:sz w:val="32"/>
          <w:szCs w:val="32"/>
        </w:rPr>
        <w:t>UPUTE ZA PRIJAVITELJE</w:t>
      </w:r>
    </w:p>
    <w:p w:rsidR="003C6A54" w:rsidRPr="003C6A54" w:rsidRDefault="004B4E6B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Datum objave natječaja: 15</w:t>
      </w:r>
      <w:r w:rsidR="003C6A54" w:rsidRPr="003C6A5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siječanj 2020</w:t>
      </w:r>
      <w:r w:rsidR="003C6A54" w:rsidRPr="003C6A54">
        <w:rPr>
          <w:rFonts w:ascii="Times New Roman" w:hAnsi="Times New Roman" w:cs="Times New Roman"/>
          <w:b/>
          <w:sz w:val="32"/>
          <w:szCs w:val="32"/>
        </w:rPr>
        <w:t>.g.</w:t>
      </w:r>
    </w:p>
    <w:p w:rsidR="003C6A54" w:rsidRPr="003C6A54" w:rsidRDefault="004B4E6B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Rok za dostavu prijava: 14. veljače 2020</w:t>
      </w:r>
      <w:r w:rsidR="003C6A54" w:rsidRPr="003C6A54">
        <w:rPr>
          <w:rFonts w:ascii="Times New Roman" w:hAnsi="Times New Roman" w:cs="Times New Roman"/>
          <w:b/>
          <w:sz w:val="32"/>
          <w:szCs w:val="32"/>
        </w:rPr>
        <w:t>.g.</w:t>
      </w:r>
    </w:p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Default="001D4F65" w:rsidP="001D4F65"/>
    <w:p w:rsidR="003C6A54" w:rsidRDefault="003C6A54" w:rsidP="001D4F65"/>
    <w:p w:rsidR="003C6A54" w:rsidRDefault="003C6A54" w:rsidP="001D4F65"/>
    <w:p w:rsidR="003C6A54" w:rsidRDefault="003C6A54" w:rsidP="001D4F65"/>
    <w:p w:rsidR="003C6A54" w:rsidRDefault="003C6A54" w:rsidP="001D4F65"/>
    <w:p w:rsidR="001D4F65" w:rsidRPr="003C6A54" w:rsidRDefault="001D4F65" w:rsidP="00256C03">
      <w:pPr>
        <w:rPr>
          <w:rFonts w:ascii="Times New Roman" w:hAnsi="Times New Roman" w:cs="Times New Roman"/>
          <w:b/>
          <w:sz w:val="24"/>
          <w:szCs w:val="24"/>
        </w:rPr>
      </w:pPr>
      <w:r w:rsidRPr="003C6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JAVNI NATJEČAJ ZA SUFINANCIRANJE PROGRAMA I PROJEKATA </w:t>
      </w:r>
      <w:r w:rsidR="00256C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6A54">
        <w:rPr>
          <w:rFonts w:ascii="Times New Roman" w:hAnsi="Times New Roman" w:cs="Times New Roman"/>
          <w:b/>
          <w:sz w:val="24"/>
          <w:szCs w:val="24"/>
        </w:rPr>
        <w:t>U</w:t>
      </w:r>
      <w:r w:rsidR="00256C03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4B4E6B">
        <w:rPr>
          <w:rFonts w:ascii="Times New Roman" w:hAnsi="Times New Roman" w:cs="Times New Roman"/>
          <w:b/>
          <w:sz w:val="24"/>
          <w:szCs w:val="24"/>
        </w:rPr>
        <w:t>DRUGA U 2020</w:t>
      </w:r>
      <w:r w:rsidRPr="003C6A54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1D4F65" w:rsidRPr="003C6A54" w:rsidRDefault="00CB5B31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85pt;margin-top:-.1pt;width:458.25pt;height:22.5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 w:rsidP="00256C03">
                  <w:pPr>
                    <w:pStyle w:val="Odlomakpopisa"/>
                    <w:numPr>
                      <w:ilvl w:val="1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UVOD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b/>
          <w:sz w:val="24"/>
          <w:szCs w:val="24"/>
        </w:rPr>
        <w:t xml:space="preserve"> 1.1 UVOD </w:t>
      </w:r>
    </w:p>
    <w:p w:rsidR="001D4F65" w:rsidRPr="003C6A54" w:rsidRDefault="001D4F65" w:rsidP="003C6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Vlada Republike Hrvatske, ispunjavajući obveze koje proizlaze iz Zakona o udrugama, u ožujku 2015. godine donijela je Uredbu o kriterijima, mjerilima i postupcima financiranja i ugovaranja programa i projekata od interesa za opće dobro koje provode udruge („Narodne novine“ broj 26/15,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 </w:t>
      </w:r>
    </w:p>
    <w:p w:rsidR="001D4F65" w:rsidRDefault="00CB5B31" w:rsidP="003C6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27" type="#_x0000_t202" style="position:absolute;left:0;text-align:left;margin-left:-1.85pt;margin-top:112.45pt;width:454.5pt;height:27pt;z-index:251658240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AD58FF" w:rsidRPr="00AD58FF" w:rsidRDefault="00AD58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PODRUČJA FINANCIRANJA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Sukladno odredbama navedene Uredbe, Općinsko vijeće Općine </w:t>
      </w:r>
      <w:r w:rsidR="003C6A54">
        <w:rPr>
          <w:rFonts w:ascii="Times New Roman" w:hAnsi="Times New Roman" w:cs="Times New Roman"/>
          <w:sz w:val="24"/>
          <w:szCs w:val="24"/>
        </w:rPr>
        <w:t>Sikirevci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donijelo je temeljni dokument za raspisivanje i provedbu natječaja, Pravilnik o </w:t>
      </w:r>
      <w:r w:rsidR="00AD58FF">
        <w:rPr>
          <w:rFonts w:ascii="Times New Roman" w:hAnsi="Times New Roman" w:cs="Times New Roman"/>
          <w:sz w:val="24"/>
          <w:szCs w:val="24"/>
        </w:rPr>
        <w:t>financiranju javnih potreba Općine Sikirevci (KLASA: 021-05/17-01/13 URBROJ: 2178/26-01-17-1 dana 18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. </w:t>
      </w:r>
      <w:r w:rsidR="00AD58FF">
        <w:rPr>
          <w:rFonts w:ascii="Times New Roman" w:hAnsi="Times New Roman" w:cs="Times New Roman"/>
          <w:sz w:val="24"/>
          <w:szCs w:val="24"/>
        </w:rPr>
        <w:t>listopada 2017</w:t>
      </w:r>
      <w:r w:rsidR="001D4F65" w:rsidRPr="003C6A54">
        <w:rPr>
          <w:rFonts w:ascii="Times New Roman" w:hAnsi="Times New Roman" w:cs="Times New Roman"/>
          <w:sz w:val="24"/>
          <w:szCs w:val="24"/>
        </w:rPr>
        <w:t>.g., dalje u tekstu: Pravilnik) kojim se utvrđuju kriteriji, mjerila i postupci za dodjelu i korištenje sredstava udrugama čije aktivnosti pridonose zadovoljavanju javnih potreba i ispunjavanju ciljeva i p</w:t>
      </w:r>
      <w:r w:rsidR="00C44EF5">
        <w:rPr>
          <w:rFonts w:ascii="Times New Roman" w:hAnsi="Times New Roman" w:cs="Times New Roman"/>
          <w:sz w:val="24"/>
          <w:szCs w:val="24"/>
        </w:rPr>
        <w:t>rioriteta definiranih lokalnim i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regionalnim strateškim i planskim dokumentima.</w:t>
      </w:r>
    </w:p>
    <w:p w:rsidR="00AD58FF" w:rsidRPr="003C6A54" w:rsidRDefault="00AD58FF" w:rsidP="003C6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Pored navedenih temeljnih propisa koji reguliraju predmetnu problematiku, okvir za izradu Natječaja predstavlja i Strateški razvojni program općine </w:t>
      </w:r>
      <w:r w:rsidR="004B4E6B">
        <w:rPr>
          <w:rFonts w:ascii="Times New Roman" w:hAnsi="Times New Roman" w:cs="Times New Roman"/>
          <w:sz w:val="24"/>
          <w:szCs w:val="24"/>
        </w:rPr>
        <w:t xml:space="preserve">Sikirevci za razdoblje 2015-2019. </w:t>
      </w:r>
      <w:r w:rsidR="00AD58FF">
        <w:rPr>
          <w:rFonts w:ascii="Times New Roman" w:hAnsi="Times New Roman" w:cs="Times New Roman"/>
          <w:sz w:val="24"/>
          <w:szCs w:val="24"/>
        </w:rPr>
        <w:t>godine</w:t>
      </w:r>
      <w:r w:rsidRPr="003C6A54">
        <w:rPr>
          <w:rFonts w:ascii="Times New Roman" w:hAnsi="Times New Roman" w:cs="Times New Roman"/>
          <w:sz w:val="24"/>
          <w:szCs w:val="24"/>
        </w:rPr>
        <w:t>, Županijska razvojna strategija Brodsko-posavske županije 2011.-2013. te Strategija razvoja ljudskih potencijala Brodsko</w:t>
      </w:r>
      <w:r w:rsidR="00C44EF5">
        <w:rPr>
          <w:rFonts w:ascii="Times New Roman" w:hAnsi="Times New Roman" w:cs="Times New Roman"/>
          <w:sz w:val="24"/>
          <w:szCs w:val="24"/>
        </w:rPr>
        <w:t xml:space="preserve"> -  </w:t>
      </w:r>
      <w:r w:rsidRPr="003C6A54">
        <w:rPr>
          <w:rFonts w:ascii="Times New Roman" w:hAnsi="Times New Roman" w:cs="Times New Roman"/>
          <w:sz w:val="24"/>
          <w:szCs w:val="24"/>
        </w:rPr>
        <w:t>posavske županije 20</w:t>
      </w:r>
      <w:r w:rsidR="004B4E6B">
        <w:rPr>
          <w:rFonts w:ascii="Times New Roman" w:hAnsi="Times New Roman" w:cs="Times New Roman"/>
          <w:sz w:val="24"/>
          <w:szCs w:val="24"/>
        </w:rPr>
        <w:t>11.-2013. Javni natječaj za 2020</w:t>
      </w:r>
      <w:r w:rsidRPr="003C6A54">
        <w:rPr>
          <w:rFonts w:ascii="Times New Roman" w:hAnsi="Times New Roman" w:cs="Times New Roman"/>
          <w:sz w:val="24"/>
          <w:szCs w:val="24"/>
        </w:rPr>
        <w:t>. godinu raspisuje se za sljedeća područja djelovanja:</w:t>
      </w:r>
    </w:p>
    <w:p w:rsidR="001D4F65" w:rsidRPr="003C6A54" w:rsidRDefault="001D4F65" w:rsidP="003C6A5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Kultura</w:t>
      </w:r>
    </w:p>
    <w:p w:rsidR="001D4F65" w:rsidRPr="003C6A54" w:rsidRDefault="001D4F65" w:rsidP="003C6A5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Sport i rekreacija</w:t>
      </w:r>
    </w:p>
    <w:p w:rsidR="001D4F65" w:rsidRPr="003C6A54" w:rsidRDefault="001D4F65" w:rsidP="003C6A5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Ostale društvene djelatnosti</w:t>
      </w:r>
    </w:p>
    <w:p w:rsidR="001D4F65" w:rsidRPr="00AD58FF" w:rsidRDefault="00CB5B31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shape id="_x0000_s1029" type="#_x0000_t202" style="position:absolute;left:0;text-align:left;margin-left:-1.85pt;margin-top:.8pt;width:454.5pt;height:23.25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CILJ NATJEČAJA</w:t>
                  </w:r>
                </w:p>
              </w:txbxContent>
            </v:textbox>
          </v:shape>
        </w:pict>
      </w:r>
      <w:r w:rsidR="001D4F65" w:rsidRPr="00AD58FF">
        <w:rPr>
          <w:rFonts w:ascii="Times New Roman" w:hAnsi="Times New Roman" w:cs="Times New Roman"/>
          <w:b/>
          <w:sz w:val="24"/>
          <w:szCs w:val="24"/>
        </w:rPr>
        <w:t>1.3. CILJ NATJEČAJA</w:t>
      </w:r>
    </w:p>
    <w:p w:rsidR="00256C03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Opći cilj natječaja je unaprijediti kvalitetu života i socijalnu koheziju u općini </w:t>
      </w:r>
      <w:r w:rsidR="00AD58FF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>.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Specifični ciljevi su: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1. Unaprijediti kulturne sadržaje i očuvati baštinu u općini </w:t>
      </w:r>
      <w:r w:rsidR="00AD58FF" w:rsidRPr="00256C03">
        <w:rPr>
          <w:rFonts w:ascii="Times New Roman" w:hAnsi="Times New Roman" w:cs="Times New Roman"/>
          <w:sz w:val="24"/>
          <w:szCs w:val="24"/>
        </w:rPr>
        <w:t>Sikirevci</w:t>
      </w:r>
      <w:r w:rsidRPr="00256C03">
        <w:rPr>
          <w:rFonts w:ascii="Times New Roman" w:hAnsi="Times New Roman" w:cs="Times New Roman"/>
          <w:sz w:val="24"/>
          <w:szCs w:val="24"/>
        </w:rPr>
        <w:t>;</w:t>
      </w:r>
    </w:p>
    <w:p w:rsidR="00AD58FF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2. Unaprijediti sportske sadržaje u općini </w:t>
      </w:r>
      <w:r w:rsidR="00AD58FF" w:rsidRPr="00256C03">
        <w:rPr>
          <w:rFonts w:ascii="Times New Roman" w:hAnsi="Times New Roman" w:cs="Times New Roman"/>
          <w:sz w:val="24"/>
          <w:szCs w:val="24"/>
        </w:rPr>
        <w:t>Sikirevci</w:t>
      </w:r>
      <w:r w:rsidRPr="00256C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3. Unaprijediti socijalne usluge u zajednici te sadržaje namijenjene osobama starije dobi te djeci i mladima u općini </w:t>
      </w:r>
      <w:r w:rsidR="00AD58FF" w:rsidRPr="00256C03">
        <w:rPr>
          <w:rFonts w:ascii="Times New Roman" w:hAnsi="Times New Roman" w:cs="Times New Roman"/>
          <w:sz w:val="24"/>
          <w:szCs w:val="24"/>
        </w:rPr>
        <w:t>Sikirevci</w:t>
      </w:r>
      <w:r w:rsidRPr="00256C03">
        <w:rPr>
          <w:rFonts w:ascii="Times New Roman" w:hAnsi="Times New Roman" w:cs="Times New Roman"/>
          <w:sz w:val="24"/>
          <w:szCs w:val="24"/>
        </w:rPr>
        <w:t>;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4. Unaprijediti jednodnevne i višednevne sadržaje kulturne, turističke ili sportske prirode.</w:t>
      </w:r>
    </w:p>
    <w:p w:rsidR="00256C03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C03" w:rsidRPr="003C6A54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AD58FF" w:rsidRDefault="00CB5B31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pict>
          <v:shape id="_x0000_s1030" type="#_x0000_t202" style="position:absolute;left:0;text-align:left;margin-left:-1.85pt;margin-top:2.35pt;width:454.5pt;height:22.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1.4.PLANIRANI IZNOSI I UKUPNA VRIJEDNOST NATJEČAJA</w:t>
                  </w:r>
                </w:p>
              </w:txbxContent>
            </v:textbox>
          </v:shape>
        </w:pict>
      </w:r>
      <w:r w:rsidR="001D4F65" w:rsidRPr="00AD58FF">
        <w:rPr>
          <w:rFonts w:ascii="Times New Roman" w:hAnsi="Times New Roman" w:cs="Times New Roman"/>
          <w:b/>
          <w:sz w:val="24"/>
          <w:szCs w:val="24"/>
        </w:rPr>
        <w:t>1.4. PLANIRANI IZNOSI I UKUPNA VRIJEDNOST NATJEČAJA</w:t>
      </w:r>
    </w:p>
    <w:p w:rsidR="00256C03" w:rsidRDefault="00256C03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C44EF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Okvirni iznos su</w:t>
      </w:r>
      <w:r w:rsidR="001D4F65" w:rsidRPr="003C6A54">
        <w:rPr>
          <w:rFonts w:ascii="Times New Roman" w:hAnsi="Times New Roman" w:cs="Times New Roman"/>
          <w:sz w:val="24"/>
          <w:szCs w:val="24"/>
        </w:rPr>
        <w:t>financiranja svih programa/projekata iz p</w:t>
      </w:r>
      <w:r w:rsidR="00AD58FF">
        <w:rPr>
          <w:rFonts w:ascii="Times New Roman" w:hAnsi="Times New Roman" w:cs="Times New Roman"/>
          <w:sz w:val="24"/>
          <w:szCs w:val="24"/>
        </w:rPr>
        <w:t xml:space="preserve">odručja kulture iznosi </w:t>
      </w:r>
      <w:r w:rsidR="00C76D33">
        <w:rPr>
          <w:rFonts w:ascii="Times New Roman" w:hAnsi="Times New Roman" w:cs="Times New Roman"/>
          <w:sz w:val="24"/>
          <w:szCs w:val="24"/>
        </w:rPr>
        <w:t>100.000,00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Najmanji iznos traženih sredstava za fin</w:t>
      </w:r>
      <w:r w:rsidR="00C76D33">
        <w:rPr>
          <w:rFonts w:ascii="Times New Roman" w:hAnsi="Times New Roman" w:cs="Times New Roman"/>
          <w:sz w:val="24"/>
          <w:szCs w:val="24"/>
        </w:rPr>
        <w:t>anciranje programa/projekta je 1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.000,00 kuna, a najveći </w:t>
      </w:r>
      <w:r w:rsidR="00C76D33">
        <w:rPr>
          <w:rFonts w:ascii="Times New Roman" w:hAnsi="Times New Roman" w:cs="Times New Roman"/>
          <w:sz w:val="24"/>
          <w:szCs w:val="24"/>
        </w:rPr>
        <w:t>50.000,00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1D4F65" w:rsidRPr="003C6A54" w:rsidRDefault="00C76D33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1.4.2. Okvirni iznos su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financiranja svih programa/projekata iz područja sporta i rekreacije iznosi </w:t>
      </w:r>
      <w:r w:rsidR="004B4E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00.000,00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Najmanji iznos traženih sredstava za fin</w:t>
      </w:r>
      <w:r w:rsidR="00CE443F">
        <w:rPr>
          <w:rFonts w:ascii="Times New Roman" w:hAnsi="Times New Roman" w:cs="Times New Roman"/>
          <w:sz w:val="24"/>
          <w:szCs w:val="24"/>
        </w:rPr>
        <w:t>anciranje programa/projekta je 1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.000,00 kuna, a najveći </w:t>
      </w:r>
      <w:r>
        <w:rPr>
          <w:rFonts w:ascii="Times New Roman" w:hAnsi="Times New Roman" w:cs="Times New Roman"/>
          <w:sz w:val="24"/>
          <w:szCs w:val="24"/>
        </w:rPr>
        <w:t>80.000,00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D4F65" w:rsidRPr="003C6A54" w:rsidRDefault="00CB5B31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1" type="#_x0000_t202" style="position:absolute;left:0;text-align:left;margin-left:-1.85pt;margin-top:55.45pt;width:458.25pt;height:19.5pt;z-index:251661312" fillcolor="#b6dde8 [1304]"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1.4.4. Plaćanje će se izvršiti na sljedeći način:</w:t>
                  </w:r>
                </w:p>
              </w:txbxContent>
            </v:textbox>
          </v:shape>
        </w:pict>
      </w:r>
      <w:r w:rsidR="00C76D33">
        <w:rPr>
          <w:rFonts w:ascii="Times New Roman" w:hAnsi="Times New Roman" w:cs="Times New Roman"/>
          <w:sz w:val="24"/>
          <w:szCs w:val="24"/>
        </w:rPr>
        <w:t xml:space="preserve"> 1.4.3. Okvirni iznos su</w:t>
      </w:r>
      <w:r w:rsidR="001D4F65" w:rsidRPr="003C6A54">
        <w:rPr>
          <w:rFonts w:ascii="Times New Roman" w:hAnsi="Times New Roman" w:cs="Times New Roman"/>
          <w:sz w:val="24"/>
          <w:szCs w:val="24"/>
        </w:rPr>
        <w:t>financiranja svih programa/projekata iz područja ostali</w:t>
      </w:r>
      <w:r w:rsidR="00C76D33">
        <w:rPr>
          <w:rFonts w:ascii="Times New Roman" w:hAnsi="Times New Roman" w:cs="Times New Roman"/>
          <w:sz w:val="24"/>
          <w:szCs w:val="24"/>
        </w:rPr>
        <w:t>h društvenih djelatnosti iznosi</w:t>
      </w:r>
      <w:r w:rsidR="004B4E6B">
        <w:rPr>
          <w:rFonts w:ascii="Times New Roman" w:hAnsi="Times New Roman" w:cs="Times New Roman"/>
          <w:sz w:val="24"/>
          <w:szCs w:val="24"/>
        </w:rPr>
        <w:t xml:space="preserve"> 5</w:t>
      </w:r>
      <w:r w:rsidR="00C76D33">
        <w:rPr>
          <w:rFonts w:ascii="Times New Roman" w:hAnsi="Times New Roman" w:cs="Times New Roman"/>
          <w:sz w:val="24"/>
          <w:szCs w:val="24"/>
        </w:rPr>
        <w:t>0.000,00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Najmanji iznos traženih sredstava za financiranje programa/projekta je 1.000,00 kuna, a najveći </w:t>
      </w:r>
      <w:r w:rsidR="00C76D33">
        <w:rPr>
          <w:rFonts w:ascii="Times New Roman" w:hAnsi="Times New Roman" w:cs="Times New Roman"/>
          <w:sz w:val="24"/>
          <w:szCs w:val="24"/>
        </w:rPr>
        <w:t>50.000,00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D4F65" w:rsidRPr="00AD58FF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8FF">
        <w:rPr>
          <w:rFonts w:ascii="Times New Roman" w:hAnsi="Times New Roman" w:cs="Times New Roman"/>
          <w:sz w:val="24"/>
          <w:szCs w:val="24"/>
          <w:u w:val="single"/>
        </w:rPr>
        <w:t>1.4.4. Plaćanje će se izvršiti na sljedeći način: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a) za programe/projekte vrijednosti do 3.000,00 kn, isplata se vrši jednokratno u roku od 30 dana od dana potpisa ugovora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b) za programe/projekte vrijednosti iznad 3.000,00 kn isplata se vrši u obrocima</w:t>
      </w:r>
    </w:p>
    <w:p w:rsidR="001D4F65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Za programe/projekte za koje je potpisan ugovor o privremenom financiranju, ukupan iznos odobren od strane davatelja sredstava umanjuje se za iznos isplaćen sukladno ugovoru o privremenom financiranju</w:t>
      </w:r>
      <w:r w:rsidR="00984CD6">
        <w:rPr>
          <w:rFonts w:ascii="Times New Roman" w:hAnsi="Times New Roman" w:cs="Times New Roman"/>
          <w:sz w:val="24"/>
          <w:szCs w:val="24"/>
        </w:rPr>
        <w:t>.</w:t>
      </w:r>
    </w:p>
    <w:p w:rsidR="00984CD6" w:rsidRPr="003C6A54" w:rsidRDefault="004B4E6B" w:rsidP="00984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Udrugama koje su u 2019</w:t>
      </w:r>
      <w:r w:rsidR="00984CD6" w:rsidRPr="00984CD6">
        <w:rPr>
          <w:rFonts w:ascii="Times New Roman" w:hAnsi="Times New Roman" w:cs="Times New Roman"/>
          <w:sz w:val="24"/>
          <w:szCs w:val="24"/>
        </w:rPr>
        <w:t>. godini sklopile Ugovore o sufinanciranju projekata i programa, a u predviđenom roku nisu dostavile propisane obrasce (opisni izvještaj i financijski izvještaj) Općina Sikirevci uskratiti će dodjelu financij</w:t>
      </w:r>
      <w:r>
        <w:rPr>
          <w:rFonts w:ascii="Times New Roman" w:hAnsi="Times New Roman" w:cs="Times New Roman"/>
          <w:sz w:val="24"/>
          <w:szCs w:val="24"/>
        </w:rPr>
        <w:t>skih sredstava projektima u 2020</w:t>
      </w:r>
      <w:r w:rsidR="00984CD6" w:rsidRPr="00984CD6">
        <w:rPr>
          <w:rFonts w:ascii="Times New Roman" w:hAnsi="Times New Roman" w:cs="Times New Roman"/>
          <w:sz w:val="24"/>
          <w:szCs w:val="24"/>
        </w:rPr>
        <w:t xml:space="preserve">. </w:t>
      </w:r>
      <w:r w:rsidR="00984CD6">
        <w:rPr>
          <w:rFonts w:ascii="Times New Roman" w:hAnsi="Times New Roman" w:cs="Times New Roman"/>
          <w:sz w:val="24"/>
          <w:szCs w:val="24"/>
        </w:rPr>
        <w:t>g</w:t>
      </w:r>
      <w:r w:rsidR="00984CD6" w:rsidRPr="00984CD6">
        <w:rPr>
          <w:rFonts w:ascii="Times New Roman" w:hAnsi="Times New Roman" w:cs="Times New Roman"/>
          <w:sz w:val="24"/>
          <w:szCs w:val="24"/>
        </w:rPr>
        <w:t>odini</w:t>
      </w:r>
      <w:r w:rsidR="00984CD6">
        <w:rPr>
          <w:rFonts w:ascii="Times New Roman" w:hAnsi="Times New Roman" w:cs="Times New Roman"/>
          <w:sz w:val="24"/>
          <w:szCs w:val="24"/>
        </w:rPr>
        <w:t>.</w:t>
      </w:r>
    </w:p>
    <w:p w:rsidR="001D4F65" w:rsidRPr="003C6A54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U slučaju značajnijeg smanj</w:t>
      </w:r>
      <w:r w:rsidR="004B4E6B">
        <w:rPr>
          <w:rFonts w:ascii="Times New Roman" w:hAnsi="Times New Roman" w:cs="Times New Roman"/>
          <w:sz w:val="24"/>
          <w:szCs w:val="24"/>
        </w:rPr>
        <w:t>enja proračunskih prihoda u 2020</w:t>
      </w:r>
      <w:r w:rsidRPr="003C6A54">
        <w:rPr>
          <w:rFonts w:ascii="Times New Roman" w:hAnsi="Times New Roman" w:cs="Times New Roman"/>
          <w:sz w:val="24"/>
          <w:szCs w:val="24"/>
        </w:rPr>
        <w:t xml:space="preserve">. godini, odnosno ukoliko se isti ne budu ostvarili u planiranom opsegu, nadležno tijelo Općine </w:t>
      </w:r>
      <w:r w:rsidR="00AD58FF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 xml:space="preserve"> poduzet će mjere za uravnoteženje proračuna, sukladno Zakonu o proračunu. Davatelj će pravovremeno izvijestiti Korisnika o potrebi smanjenja ukupno odobrenih sredstava kako bi se na vrijeme ugovorile izmjene u programskom i financijskom dijelu provedbe programa/projekta. Navedene mjere mogu za posljedicu imati smanjenje potraživanja, odnosno obveza između ugovornih strana ovog Ugovora. </w:t>
      </w:r>
    </w:p>
    <w:p w:rsidR="001D4F65" w:rsidRPr="003C6A54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Programi/projekti se mogu financirati u 100% iznosu ukupnih prihvatljivih troškova programa/projekta, pri čemu potencijalni prijavitelji nisu dužni osigurati sufinanciranje iz vlastitih sredstava.</w:t>
      </w:r>
    </w:p>
    <w:p w:rsidR="001D4F65" w:rsidRPr="00AD58FF" w:rsidRDefault="001D4F65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8F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:rsidR="001D4F65" w:rsidRPr="00AD58FF" w:rsidRDefault="00CB5B31" w:rsidP="003C6A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hr-HR"/>
        </w:rPr>
        <w:pict>
          <v:shape id="_x0000_s1033" type="#_x0000_t202" style="position:absolute;left:0;text-align:left;margin-left:-1.85pt;margin-top:.7pt;width:458.25pt;height:21.75pt;z-index:2516633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TKO SE MOŽE PRIJAVITI?</w:t>
                  </w:r>
                </w:p>
              </w:txbxContent>
            </v:textbox>
          </v:shape>
        </w:pict>
      </w:r>
      <w:r w:rsidR="001D4F65" w:rsidRPr="00AD58FF">
        <w:rPr>
          <w:rFonts w:ascii="Times New Roman" w:hAnsi="Times New Roman" w:cs="Times New Roman"/>
          <w:sz w:val="24"/>
          <w:szCs w:val="24"/>
          <w:u w:val="single"/>
        </w:rPr>
        <w:t>2.1 TKO SE MOŽE PRIJAVITI?</w:t>
      </w:r>
    </w:p>
    <w:p w:rsidR="001D4F65" w:rsidRPr="00AD58FF" w:rsidRDefault="00CB5B31" w:rsidP="003C6A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hr-HR"/>
        </w:rPr>
        <w:pict>
          <v:shape id="_x0000_s1034" type="#_x0000_t202" style="position:absolute;left:0;text-align:left;margin-left:-1.85pt;margin-top:1.85pt;width:458.25pt;height:22.5pt;z-index:251664384" fillcolor="#92cddc [1944]"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2.1.1. Prihvatljivi prijavitelji: tko može podnijeti prijavu?</w:t>
                  </w:r>
                </w:p>
              </w:txbxContent>
            </v:textbox>
          </v:shape>
        </w:pict>
      </w:r>
      <w:r w:rsidR="001D4F65" w:rsidRPr="00AD58FF">
        <w:rPr>
          <w:rFonts w:ascii="Times New Roman" w:hAnsi="Times New Roman" w:cs="Times New Roman"/>
          <w:sz w:val="24"/>
          <w:szCs w:val="24"/>
          <w:u w:val="single"/>
        </w:rPr>
        <w:t>2.1.1. Prihvatljivi prijavitelji: tko može podnijeti prijavu?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Na ovaj Natječaj mogu se prijaviti potencijalni korisnici sredstava uz uvjet da: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1. </w:t>
      </w:r>
      <w:r w:rsidR="00256C03">
        <w:rPr>
          <w:rFonts w:ascii="Times New Roman" w:hAnsi="Times New Roman" w:cs="Times New Roman"/>
          <w:sz w:val="24"/>
          <w:szCs w:val="24"/>
        </w:rPr>
        <w:t>s</w:t>
      </w:r>
      <w:r w:rsidRPr="00256C03">
        <w:rPr>
          <w:rFonts w:ascii="Times New Roman" w:hAnsi="Times New Roman" w:cs="Times New Roman"/>
          <w:sz w:val="24"/>
          <w:szCs w:val="24"/>
        </w:rPr>
        <w:t>u upisani u Registar udruga (ukoliko se radi o udruzi) ili drugi odgovarajući registar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2. su registrirani kao udruge, zaklade, ustanove ili druge pravne osobe čija temeljna svrha nije stjecanje dobiti (organizacije civilnoga društva);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3. su se svojim statutom opredijelili za obavljanje djelatnosti i aktivnosti koje su predmet financiranja i kojima promiču uvjerenja i ciljeve koji nisu u suprotnosti s Ustavom i zakonom;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4. program/projekt koji prijave na javni natječaj Općine, bude ocijenjen kao značajan za zadovoljenje javnih potreba Općine definiranih razvojnim i strateškim dokumentima, odnosno uvjetima svakog pojedinog natječaja;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5. imaju sjedište na po</w:t>
      </w:r>
      <w:r w:rsidR="00382715">
        <w:rPr>
          <w:rFonts w:ascii="Times New Roman" w:hAnsi="Times New Roman" w:cs="Times New Roman"/>
          <w:sz w:val="24"/>
          <w:szCs w:val="24"/>
        </w:rPr>
        <w:t>dručju Općine;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6. su uredno ispunili obveze iz svih prethodno sklopljenih ugovora o financiranju iz proračuna Općine i drugih javnih izvora;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7. se protiv Korisnika, odnosno osobe ovlaštene za zastupanje i voditelja programa/projekta ne vodi kazneni postupak i nije pravomoćno osuđen za prekršaje ili kaznena djela definirana Uredbom;</w:t>
      </w:r>
    </w:p>
    <w:p w:rsidR="001D4F65" w:rsidRPr="00256C03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4F65" w:rsidRPr="00256C03">
        <w:rPr>
          <w:rFonts w:ascii="Times New Roman" w:hAnsi="Times New Roman" w:cs="Times New Roman"/>
          <w:sz w:val="24"/>
          <w:szCs w:val="24"/>
        </w:rPr>
        <w:t xml:space="preserve">. uredno predaju sva izvješća Općini </w:t>
      </w:r>
    </w:p>
    <w:p w:rsidR="001D4F65" w:rsidRPr="00256C03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D4F65" w:rsidRPr="00256C03">
        <w:rPr>
          <w:rFonts w:ascii="Times New Roman" w:hAnsi="Times New Roman" w:cs="Times New Roman"/>
          <w:sz w:val="24"/>
          <w:szCs w:val="24"/>
        </w:rPr>
        <w:t xml:space="preserve">. imaju pravni, financijski i operativni kapacitet za provedbu programa/projekta; </w:t>
      </w:r>
    </w:p>
    <w:p w:rsidR="001D4F65" w:rsidRPr="00256C03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D4F65" w:rsidRPr="00256C03">
        <w:rPr>
          <w:rFonts w:ascii="Times New Roman" w:hAnsi="Times New Roman" w:cs="Times New Roman"/>
          <w:sz w:val="24"/>
          <w:szCs w:val="24"/>
        </w:rPr>
        <w:t xml:space="preserve">. imaju plaćene sve poreze i druga obvezna davanja u skladu s nacionalnim zakonodavstvom dospjele za plaćanje do uključujući 30 dana prije potpisivanja ugovora; </w:t>
      </w:r>
    </w:p>
    <w:p w:rsidR="001D4F65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D4F65" w:rsidRPr="00256C03">
        <w:rPr>
          <w:rFonts w:ascii="Times New Roman" w:hAnsi="Times New Roman" w:cs="Times New Roman"/>
          <w:sz w:val="24"/>
          <w:szCs w:val="24"/>
        </w:rPr>
        <w:t>. nisu u stečajnom postupku, postupku gašenja, postupku prisilne naplate ili u postupku likvidacije;</w:t>
      </w:r>
    </w:p>
    <w:p w:rsidR="00256C03" w:rsidRPr="00256C03" w:rsidRDefault="00256C03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(2) Pravo prijave na Natječaj nemaju sljedeći potencijalni korisnici sredstava: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1. ogranci, podružnice i slični ustrojbeni oblici udruga koji nisu registrirani sukladno Zakonu </w:t>
      </w:r>
      <w:r w:rsidR="00256C03">
        <w:rPr>
          <w:rFonts w:ascii="Times New Roman" w:hAnsi="Times New Roman" w:cs="Times New Roman"/>
          <w:sz w:val="24"/>
          <w:szCs w:val="24"/>
        </w:rPr>
        <w:t xml:space="preserve">  </w:t>
      </w:r>
      <w:r w:rsidRPr="00256C03">
        <w:rPr>
          <w:rFonts w:ascii="Times New Roman" w:hAnsi="Times New Roman" w:cs="Times New Roman"/>
          <w:sz w:val="24"/>
          <w:szCs w:val="24"/>
        </w:rPr>
        <w:t>o udrugama kao pravne osobe;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2. udruge koje nisu upisane u Registar neprofitnih organizacija;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3. udruge koje su nenamjenski trošile prethodno dodijeljena sredstva iz javnih izvora (nemaju pravo prijave sljedeće dvije godine, računajući od godine u kojoj su provodile program/projekt);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4. udruge koje su u stečaju;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5. udruge koje nisu ispunile obveze vezane uz plaćanje doprinosa ili poreza; </w:t>
      </w:r>
    </w:p>
    <w:p w:rsidR="001D4F65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6. udruge čiji je jedan od osnivača politička stranka;</w:t>
      </w:r>
    </w:p>
    <w:p w:rsidR="00256C03" w:rsidRPr="00256C03" w:rsidRDefault="00256C03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(3) Prijavitelj može podnijeti prijavu na natječaj samo za 1 program ili za 1 projekt.</w:t>
      </w:r>
    </w:p>
    <w:p w:rsidR="001D4F65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5" type="#_x0000_t202" style="position:absolute;left:0;text-align:left;margin-left:-3.35pt;margin-top:1.35pt;width:469.5pt;height:27pt;z-index:251665408" fillcolor="#92cddc [1944]" strokecolor="#f2f2f2 [3041]" strokeweight="3pt">
            <v:shadow on="t" type="perspective" color="#205867 [1608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2.1.2. Trajanje programa/projekta i mjesto provedbe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sz w:val="24"/>
          <w:szCs w:val="24"/>
        </w:rPr>
        <w:t>2.1.2 Trajanje programa/projekata i mjesto provedbe</w:t>
      </w:r>
    </w:p>
    <w:p w:rsidR="00256C03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(1) Planirano trajanje programa/projekata je do 12 mjeseci. </w:t>
      </w:r>
    </w:p>
    <w:p w:rsidR="001D4F65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6" type="#_x0000_t202" style="position:absolute;left:0;text-align:left;margin-left:-3.35pt;margin-top:55pt;width:469.5pt;height:25.5pt;z-index:251666432" fillcolor="#92cddc [1944]"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2.1.3. Prihvatljive aktivnosti koje će se financirati ovim natječajem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(2) Mjesto provedbe je Općina </w:t>
      </w:r>
      <w:r w:rsidR="00AD58FF">
        <w:rPr>
          <w:rFonts w:ascii="Times New Roman" w:hAnsi="Times New Roman" w:cs="Times New Roman"/>
          <w:sz w:val="24"/>
          <w:szCs w:val="24"/>
        </w:rPr>
        <w:t>Sikirevci</w:t>
      </w:r>
      <w:r w:rsidR="001D4F65" w:rsidRPr="003C6A54">
        <w:rPr>
          <w:rFonts w:ascii="Times New Roman" w:hAnsi="Times New Roman" w:cs="Times New Roman"/>
          <w:sz w:val="24"/>
          <w:szCs w:val="24"/>
        </w:rPr>
        <w:t>, a samo manji dio aktivnosti je moguće provoditi u Republici Hrvatskoj i izvan područja Republike Hrvatske (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. odlazak na smotru, natjecanje i 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>.).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2.1.3 Prihvatljive aktivnosti koje će se financirati ovim natječajem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Ovim natječajem financirat će se aktivnosti od interesa za opće dobro sukladno Zakonu o udrugama, a osobito aktivnosti koje doprinose: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lastRenderedPageBreak/>
        <w:t xml:space="preserve">- unaprjeđenju sportskih sadržaja na području općine, </w:t>
      </w:r>
    </w:p>
    <w:p w:rsidR="00AD58FF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stvaranju uvjeta za rad sportskih udruga,</w:t>
      </w:r>
    </w:p>
    <w:p w:rsidR="00AD58FF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tjelesnoj i zdravstvenoj kulturi djece i mladeži,</w:t>
      </w:r>
    </w:p>
    <w:p w:rsidR="00AD58FF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 - objedinjavanju rekreacijskih aktivnosti građana,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- djelovanju udruga u kulturi te poticanju umjetničkog i kulturnog stvaralaštva na općinskoj razini,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poticanju autohtonog kulturnog stvaralaštva i očuvanju baštine,</w:t>
      </w:r>
    </w:p>
    <w:p w:rsidR="00CE443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- promicanju kulturno-umjetničkih aktivnosti u svrhu razvijanja međunarodne suradnje,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djelovanju udruga namijenjenih osobama starije životne dobi,</w:t>
      </w:r>
    </w:p>
    <w:p w:rsidR="0020273A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- djelovanju udruga namijenjenih djeci i mladima,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unaprjeđenju socijalnih usluga u zajednici,</w:t>
      </w:r>
    </w:p>
    <w:p w:rsidR="00352B37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ostale aktivnosti koje se smatraju aktivnostima od interesa za opće dobro.</w:t>
      </w:r>
    </w:p>
    <w:p w:rsidR="00AD58FF" w:rsidRPr="00AD58FF" w:rsidRDefault="00AD58FF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Pri provedbi aktivnosti prijavitelj mora osigurati poštovanje načela jednakih mogućnosti, ravnopravnosti spolova i nediskriminacije te razvijati aktivnosti u skladu s potrebama u zajednici. Sljedeće vrste aktivnosti nisu prihvatljive za financiranje putem ovog Natječaja: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- aktivnosti koje se ne smatraju aktivnostima za opće dobro,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- aktivnosti koje provode sportske udruge i klubovi koje se financiraju po posebnom Zakonu o sportu,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- aktivnosti koje se odnose isključivo ili većinski na pojedinačno financiranje sudjelovanja na radionicama, seminarima, konferencijama i kongresima,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- aktivnosti koje se odnose isključivo ili većim dijelom na kapitalne investicije, kao što su obnova ili izgradnja zgrade,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- aktivnosti koje se ne odnose na područja navedena u ovom Natječaju,  </w:t>
      </w:r>
    </w:p>
    <w:p w:rsidR="00352B37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- druge aktivnosti koje ne zadovoljavaju uvjete ovog Natječaja.</w:t>
      </w:r>
    </w:p>
    <w:p w:rsidR="0020273A" w:rsidRPr="0020273A" w:rsidRDefault="00CB5B31" w:rsidP="0020273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7" type="#_x0000_t202" style="position:absolute;margin-left:.4pt;margin-top:8.65pt;width:459pt;height:23.25pt;z-index:251667456" fillcolor="#92cddc [1944]">
            <v:textbox>
              <w:txbxContent>
                <w:p w:rsidR="0020273A" w:rsidRPr="0020273A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2.1.4. Prihvatljivi troškovi koji će se financirati ovim Natječajem</w:t>
                  </w:r>
                </w:p>
              </w:txbxContent>
            </v:textbox>
          </v:shape>
        </w:pic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2.1.4 Prihvatljivi troškovi koji će se financirati ovim natječajem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Sredstvima ovog natječaja mogu se financirati samo stvarni i prihvatljivi troškovi, nastali za vrijeme razdoblja provedbe programa/projekta, u skladu s ugovorom. Prilikom procjene programa/projekta, ocjenjivat će se potreba naznačenih troškova u odnosu na predviđene aktivnosti, kao i realnost visine navedenih troškova. </w:t>
      </w:r>
    </w:p>
    <w:p w:rsidR="00352B37" w:rsidRPr="003C6A54" w:rsidRDefault="00352B37" w:rsidP="003C6A5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Pod prihvatljivim izravnim troškovima podrazumijevaju se troškovi koji su neposredno povezani uz provedbu pojedinih aktivnosti predloženog programa ili projekta kao što su: 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troškovi zaposlenika angažiranih na programu/projektu koji odgovaraju stvarnim izdacima za plaće te porezima i doprinosima iz plaće i drugim troškovima vezanim uz plaće i naknade, sukladno odredbama ovog Pravilnika i Uredbe,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• putni troškovi i troškovi dnevnica za zaposlenike i druge osobe koje sudjeluju u programu/projektu, pod uvjetom da su u skladu s pravilima o visini iznosa za takve naknade za korisnike koji se financiraju iz sredstava državnog proračuna, 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troškovi usluga pod uvjetom da su u skladu s tržišnim cijenama, 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troškovi materijala pod uvjetom da su u skladu s tržišnim cijenama,</w:t>
      </w:r>
    </w:p>
    <w:p w:rsidR="00352B37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lastRenderedPageBreak/>
        <w:t xml:space="preserve"> • drugi troškovi koji izravno proistječu iz programa/projekta.</w:t>
      </w:r>
    </w:p>
    <w:p w:rsidR="0020273A" w:rsidRPr="0020273A" w:rsidRDefault="0020273A" w:rsidP="00CE4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Iznimno, prihvatljivi troškovi, za potrebe ovoga Natječaja, su i troškovi nastali prije raspisivanja natječaja, ukoliko se radi o aktivnostima programa/projekta koje se izvode prije potpisivanja ugovora, a za koje je Općina s korisnicima financiranja zaključila ugovor o privremenom financiranju</w:t>
      </w:r>
      <w:r w:rsidR="0020273A">
        <w:rPr>
          <w:rFonts w:ascii="Times New Roman" w:hAnsi="Times New Roman" w:cs="Times New Roman"/>
          <w:sz w:val="24"/>
          <w:szCs w:val="24"/>
        </w:rPr>
        <w:t>.</w:t>
      </w:r>
    </w:p>
    <w:p w:rsidR="00352B37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(2) Pod prihvatljivim neizravnim troškovima ubrajaju se troškovi kao što su: energija, voda, uredski materijal, sitan inventar, telefon, pošta i drugi indirektni troškovi koji nisu povezani s provedbom programa/projekta, u maksimalnom iznosu do 25% ukupnog odobrenog iznosa financiranja iz proračuna Općine.</w:t>
      </w:r>
    </w:p>
    <w:p w:rsidR="0020273A" w:rsidRPr="0020273A" w:rsidRDefault="0020273A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(3) U neprihvatljive troškove spadaju: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dugovi i stavke za pokrivanje gubitaka ili dugova;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dospjele kamate;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stavke koje se već financiraju iz javnih izvora;</w:t>
      </w:r>
    </w:p>
    <w:p w:rsidR="00382715" w:rsidRDefault="0020273A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•</w:t>
      </w:r>
      <w:r w:rsidR="00352B37" w:rsidRPr="0020273A">
        <w:rPr>
          <w:rFonts w:ascii="Times New Roman" w:hAnsi="Times New Roman" w:cs="Times New Roman"/>
          <w:sz w:val="24"/>
          <w:szCs w:val="24"/>
        </w:rPr>
        <w:t xml:space="preserve">kupovina zemljišta ili građevina, osim kada je to nužno za izravno provođenje programa/projekta, kada se vlasništvo mora prenijeti na udrugu i/ili partnere najkasnije po završetku programa/projekta;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gubici na tečajnim razlikama;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zajmovi trećim stranama; </w:t>
      </w:r>
    </w:p>
    <w:p w:rsidR="00352B37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drugi troškovi definirani svakim zasebnim natječajem.</w:t>
      </w:r>
    </w:p>
    <w:p w:rsidR="0020273A" w:rsidRPr="0020273A" w:rsidRDefault="00CB5B31" w:rsidP="0020273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8" type="#_x0000_t202" style="position:absolute;margin-left:-.35pt;margin-top:11.15pt;width:456.75pt;height:22.5pt;z-index:251668480" fillcolor="#92cddc [1944]">
            <v:textbox>
              <w:txbxContent>
                <w:p w:rsidR="0020273A" w:rsidRPr="0020273A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2.1.5. Pravila vidljivosti</w:t>
                  </w:r>
                </w:p>
              </w:txbxContent>
            </v:textbox>
          </v:shape>
        </w:pic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2.1.5 Pravila vidljivosti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Korisnik financiranja mora poduzeti sve potrebne mjere da objavi činjenicu da je Općina </w:t>
      </w:r>
      <w:r w:rsidR="0020273A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 xml:space="preserve"> financirala ili sufinancirala program/projekt, osim ako Općina </w:t>
      </w:r>
      <w:r w:rsidR="0020273A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 xml:space="preserve"> ne odluči drukčije.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2.2 KAKO SE PRIJAVITI?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Prijave se dostavljaju u zatvorenoj koverti, isključivo na propisanim obrascima, koji su zajedno s Uputama za prijavitelje dio natječajne dokumentacije i dostupni na službenim stranicama Općine http://www.</w:t>
      </w:r>
      <w:r w:rsidR="0020273A">
        <w:rPr>
          <w:rFonts w:ascii="Times New Roman" w:hAnsi="Times New Roman" w:cs="Times New Roman"/>
          <w:sz w:val="24"/>
          <w:szCs w:val="24"/>
        </w:rPr>
        <w:t>opcina-sikirevci</w:t>
      </w:r>
      <w:r w:rsidRPr="003C6A54">
        <w:rPr>
          <w:rFonts w:ascii="Times New Roman" w:hAnsi="Times New Roman" w:cs="Times New Roman"/>
          <w:sz w:val="24"/>
          <w:szCs w:val="24"/>
        </w:rPr>
        <w:t>.hr/</w:t>
      </w:r>
      <w:r w:rsidR="00CE443F">
        <w:rPr>
          <w:rFonts w:ascii="Times New Roman" w:hAnsi="Times New Roman" w:cs="Times New Roman"/>
          <w:sz w:val="24"/>
          <w:szCs w:val="24"/>
        </w:rPr>
        <w:t>.</w:t>
      </w:r>
    </w:p>
    <w:p w:rsidR="00352B37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Prijava se smatra potpunom ukoliko sadrži sve prijavne obrasce i obvezne priloge kako je zahtijevano u Javnom natječaju i natječajnoj dokumentaciji:</w:t>
      </w:r>
    </w:p>
    <w:p w:rsidR="00382715" w:rsidRPr="00346187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B1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opisa programa ili projekta</w:t>
      </w:r>
    </w:p>
    <w:p w:rsidR="00382715" w:rsidRPr="00346187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B2 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>Obrazac proračuna programa ili projekta</w:t>
      </w:r>
    </w:p>
    <w:p w:rsidR="00382715" w:rsidRPr="00346187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B3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izjave o nepostojanju dvostrukog financiranja</w:t>
      </w:r>
    </w:p>
    <w:p w:rsidR="00382715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B4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izjave o nekažnjavanju </w:t>
      </w:r>
    </w:p>
    <w:p w:rsidR="00382715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B5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</w:t>
      </w:r>
      <w:r>
        <w:rPr>
          <w:rFonts w:ascii="Times New Roman" w:eastAsia="Calibri Light" w:hAnsi="Times New Roman" w:cs="Times New Roman"/>
          <w:sz w:val="24"/>
          <w:szCs w:val="24"/>
        </w:rPr>
        <w:t>o ispunjenim obvezama</w:t>
      </w:r>
    </w:p>
    <w:p w:rsidR="00382715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B6  Ogledni obrazac izjave o suglasnosti za uvid u kaznenu evidenciju</w:t>
      </w:r>
    </w:p>
    <w:p w:rsidR="00382715" w:rsidRDefault="00382715" w:rsidP="0020273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="00352B37" w:rsidRPr="00382715">
        <w:rPr>
          <w:rFonts w:ascii="Times New Roman" w:hAnsi="Times New Roman" w:cs="Times New Roman"/>
          <w:sz w:val="24"/>
          <w:szCs w:val="24"/>
        </w:rPr>
        <w:t xml:space="preserve">Dokaz o registraciji – izvadak iz Registra udruga Republike Hrvatske, odnosno izvadak iz drugog odgovarajućeg registra, ne stariji od 3 mjeseca od dana raspisivanja </w:t>
      </w:r>
      <w:r w:rsidR="00352B37" w:rsidRPr="00382715">
        <w:rPr>
          <w:rFonts w:ascii="Times New Roman" w:hAnsi="Times New Roman" w:cs="Times New Roman"/>
          <w:sz w:val="24"/>
          <w:szCs w:val="24"/>
        </w:rPr>
        <w:lastRenderedPageBreak/>
        <w:t>natječaja (izvadak iz Registra udruga može zamijeniti i ispis elektronske stranice sa svim podacima udruge u registru udruga)</w:t>
      </w:r>
    </w:p>
    <w:p w:rsidR="00352B37" w:rsidRDefault="00382715" w:rsidP="0038271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="00352B37" w:rsidRPr="00382715">
        <w:rPr>
          <w:rFonts w:ascii="Times New Roman" w:hAnsi="Times New Roman" w:cs="Times New Roman"/>
          <w:sz w:val="24"/>
          <w:szCs w:val="24"/>
        </w:rPr>
        <w:t>Dostavljen je dokaz da je prijavitelj upisan u Registar neprofitnih organizacija odnosno drugi odgovarajući registar (ispis stranice iz Reg</w:t>
      </w:r>
      <w:r>
        <w:rPr>
          <w:rFonts w:ascii="Times New Roman" w:hAnsi="Times New Roman" w:cs="Times New Roman"/>
          <w:sz w:val="24"/>
          <w:szCs w:val="24"/>
        </w:rPr>
        <w:t>istra neprofitnih organizacija)</w:t>
      </w:r>
    </w:p>
    <w:p w:rsidR="00382715" w:rsidRPr="00382715" w:rsidRDefault="00382715" w:rsidP="00382715">
      <w:pPr>
        <w:pStyle w:val="Bezprored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20273A" w:rsidRPr="0020273A" w:rsidRDefault="0020273A" w:rsidP="002027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2B37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0" type="#_x0000_t202" style="position:absolute;left:0;text-align:left;margin-left:.4pt;margin-top:1pt;width:468pt;height:21.75pt;z-index:251670528" fillcolor="#92cddc [1944]">
            <v:textbox>
              <w:txbxContent>
                <w:p w:rsidR="0020273A" w:rsidRPr="0020273A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2.2.1 Sadržaj opisnog obrasca</w:t>
                  </w:r>
                </w:p>
              </w:txbxContent>
            </v:textbox>
          </v:shape>
        </w:pict>
      </w:r>
      <w:r w:rsidR="0020273A">
        <w:rPr>
          <w:rFonts w:ascii="Times New Roman" w:hAnsi="Times New Roman" w:cs="Times New Roman"/>
          <w:sz w:val="24"/>
          <w:szCs w:val="24"/>
        </w:rPr>
        <w:t>2.2.1 s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Opisni obrazac programa/projekta dio je obvezne dokumentacije.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Sadrži podatke o prijavitelju, sadržaju programa/projekta koji se predlaže za financiranje.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Obrasci u kojima nedostaju podaci vezani uz sadržaj programa/projekta neće biti uzeti u razmatranje. Obrazac je potrebno ispuniti na računalu.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Rukom ispisani obrasci neće biti uzeti u razmatranje. </w:t>
      </w:r>
    </w:p>
    <w:p w:rsidR="00352B37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1" type="#_x0000_t202" style="position:absolute;left:0;text-align:left;margin-left:.4pt;margin-top:19.3pt;width:468pt;height:27.75pt;z-index:251671552" fillcolor="#92cddc [1944]">
            <v:textbox>
              <w:txbxContent>
                <w:p w:rsidR="0020273A" w:rsidRPr="008F52F8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2.2.2. Sadržaj obrasca proračuna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>Ukoliko opisni obrazac sadrži gore navedene nedostatke, prijava će se smatrati nevažećom.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2.2.2 Sadržaj obrasca Proračuna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Obrazac Proračuna dio je obvezne dokumentacije. Ispunjava se na hrvatskom jeziku i sadrži podatke o svim izravnim i neizravnim troškovima programa/projekta, kao i o bespovratnim sredstvima koja se traže od davatelja.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Prijava u kojoj nedostaje obrazac Proračuna neće biti uzeta u razmatranje, kao ni prijava u kojoj obrazac Proračuna nije u potpunosti ispunjen. </w:t>
      </w:r>
    </w:p>
    <w:p w:rsidR="00352B37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2" type="#_x0000_t202" style="position:absolute;left:0;text-align:left;margin-left:.4pt;margin-top:33.2pt;width:464.25pt;height:24pt;z-index:251672576" fillcolor="#92cddc [1944]"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2.2.3. Gdje poslati prijavu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>Obrazac je potrebno ispuniti na računalu. Rukom ispisani obrasci neće biti uzeti u razmatranje.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2.2.3 Gdje poslati prijavu?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Obvezne obrasce i propisanu dokumentaciju potrebno je poslati u papirnat</w:t>
      </w:r>
      <w:r w:rsidR="00382715">
        <w:rPr>
          <w:rFonts w:ascii="Times New Roman" w:hAnsi="Times New Roman" w:cs="Times New Roman"/>
          <w:sz w:val="24"/>
          <w:szCs w:val="24"/>
        </w:rPr>
        <w:t>om obliku</w:t>
      </w:r>
      <w:r w:rsidRPr="003C6A54">
        <w:rPr>
          <w:rFonts w:ascii="Times New Roman" w:hAnsi="Times New Roman" w:cs="Times New Roman"/>
          <w:sz w:val="24"/>
          <w:szCs w:val="24"/>
        </w:rPr>
        <w:t xml:space="preserve">. Prijava u papirnatom obliku sadržava obvezne obrasce vlastoručno potpisane od strane osobe ovlaštene za zastupanje, te ovjerene službenim pečatom organizacije.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Na vanjskom dijelu omotnice potrebno je istaknuti naziv natječaja, zajedno s punim nazivom i adresom prijavitelja te napomenom “Ne otvarati”. Prijave se šalju na sljedeću adresu:</w:t>
      </w:r>
    </w:p>
    <w:p w:rsidR="00352B37" w:rsidRPr="008F52F8" w:rsidRDefault="00352B37" w:rsidP="008F52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F8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8F52F8" w:rsidRPr="008F52F8">
        <w:rPr>
          <w:rFonts w:ascii="Times New Roman" w:hAnsi="Times New Roman" w:cs="Times New Roman"/>
          <w:b/>
          <w:sz w:val="24"/>
          <w:szCs w:val="24"/>
        </w:rPr>
        <w:t>Sikirevci</w:t>
      </w:r>
    </w:p>
    <w:p w:rsidR="004B4E6B" w:rsidRDefault="008F52F8" w:rsidP="008F52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F8">
        <w:rPr>
          <w:rFonts w:ascii="Times New Roman" w:hAnsi="Times New Roman" w:cs="Times New Roman"/>
          <w:b/>
          <w:sz w:val="24"/>
          <w:szCs w:val="24"/>
        </w:rPr>
        <w:t xml:space="preserve">Ljudevita Gaja 4a, </w:t>
      </w:r>
    </w:p>
    <w:p w:rsidR="00352B37" w:rsidRPr="008F52F8" w:rsidRDefault="004B4E6B" w:rsidP="004B4E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35224</w:t>
      </w:r>
      <w:r w:rsidRPr="008F5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2F8" w:rsidRPr="008F52F8">
        <w:rPr>
          <w:rFonts w:ascii="Times New Roman" w:hAnsi="Times New Roman" w:cs="Times New Roman"/>
          <w:b/>
          <w:sz w:val="24"/>
          <w:szCs w:val="24"/>
        </w:rPr>
        <w:t>Sikirevci</w:t>
      </w:r>
    </w:p>
    <w:p w:rsidR="00352B37" w:rsidRPr="008F52F8" w:rsidRDefault="00352B37" w:rsidP="008F52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F8">
        <w:rPr>
          <w:rFonts w:ascii="Times New Roman" w:hAnsi="Times New Roman" w:cs="Times New Roman"/>
          <w:b/>
          <w:sz w:val="24"/>
          <w:szCs w:val="24"/>
        </w:rPr>
        <w:t>“Javni natječaj za sufinanciranje pr</w:t>
      </w:r>
      <w:r w:rsidR="004B4E6B">
        <w:rPr>
          <w:rFonts w:ascii="Times New Roman" w:hAnsi="Times New Roman" w:cs="Times New Roman"/>
          <w:b/>
          <w:sz w:val="24"/>
          <w:szCs w:val="24"/>
        </w:rPr>
        <w:t>ograma i projekata udruga u 2020</w:t>
      </w:r>
      <w:r w:rsidRPr="008F52F8">
        <w:rPr>
          <w:rFonts w:ascii="Times New Roman" w:hAnsi="Times New Roman" w:cs="Times New Roman"/>
          <w:b/>
          <w:sz w:val="24"/>
          <w:szCs w:val="24"/>
        </w:rPr>
        <w:t>. godini - Ne otvarati”</w:t>
      </w:r>
    </w:p>
    <w:p w:rsidR="008F52F8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3" type="#_x0000_t202" style="position:absolute;left:0;text-align:left;margin-left:-1.85pt;margin-top:23.15pt;width:464.25pt;height:22.5pt;z-index:251673600" fillcolor="#92cddc [1944]"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2.2.4. Rok za slanje prijave</w:t>
                  </w:r>
                </w:p>
              </w:txbxContent>
            </v:textbox>
          </v:shape>
        </w:pic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2.2.4 Rok za slanje prijave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Rok za prijavu na Natječaj je 30 dana od dana </w:t>
      </w:r>
      <w:r w:rsidR="004B4E6B">
        <w:rPr>
          <w:rFonts w:ascii="Times New Roman" w:hAnsi="Times New Roman" w:cs="Times New Roman"/>
          <w:sz w:val="24"/>
          <w:szCs w:val="24"/>
        </w:rPr>
        <w:t>objave Natječaja, zaključno s 14. veljače 2020</w:t>
      </w:r>
      <w:r w:rsidRPr="003C6A54">
        <w:rPr>
          <w:rFonts w:ascii="Times New Roman" w:hAnsi="Times New Roman" w:cs="Times New Roman"/>
          <w:sz w:val="24"/>
          <w:szCs w:val="24"/>
        </w:rPr>
        <w:t xml:space="preserve">. do 12:00 sati, ako se radi o osobnoj dostavi. Ako se prijava šalje poštom, smatra se da je </w:t>
      </w: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dostavljena u roku ako je na prijamnom žigu razvidno da je zaprimljena u pošti do kraja datuma koji je naznačen kao rok za prijavu na natječaj. </w:t>
      </w:r>
    </w:p>
    <w:p w:rsidR="00352B37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4" type="#_x0000_t202" style="position:absolute;left:0;text-align:left;margin-left:-1.85pt;margin-top:20.1pt;width:470.25pt;height:35.05pt;z-index:251674624" fillcolor="#92cddc [1944]"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2.2.5. Kome se obratiti za pitanja?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:rsidR="00352B37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Sva pitanja vezana uz Poziv mogu se postaviti isključivo elektroničkim putem, slanjem upita na sljedeću ad</w:t>
      </w:r>
      <w:r w:rsidR="008F52F8">
        <w:rPr>
          <w:rFonts w:ascii="Times New Roman" w:hAnsi="Times New Roman" w:cs="Times New Roman"/>
          <w:sz w:val="24"/>
          <w:szCs w:val="24"/>
        </w:rPr>
        <w:t>resu elektronske pošte – opcina-sikirevci</w:t>
      </w:r>
      <w:r w:rsidRPr="003C6A54">
        <w:rPr>
          <w:rFonts w:ascii="Times New Roman" w:hAnsi="Times New Roman" w:cs="Times New Roman"/>
          <w:sz w:val="24"/>
          <w:szCs w:val="24"/>
        </w:rPr>
        <w:t>@</w:t>
      </w:r>
      <w:r w:rsidR="00382715">
        <w:rPr>
          <w:rFonts w:ascii="Times New Roman" w:hAnsi="Times New Roman" w:cs="Times New Roman"/>
          <w:sz w:val="24"/>
          <w:szCs w:val="24"/>
        </w:rPr>
        <w:t>gmail.com</w:t>
      </w:r>
      <w:r w:rsidR="008F52F8">
        <w:rPr>
          <w:rFonts w:ascii="Times New Roman" w:hAnsi="Times New Roman" w:cs="Times New Roman"/>
          <w:sz w:val="24"/>
          <w:szCs w:val="24"/>
        </w:rPr>
        <w:t xml:space="preserve"> i to</w:t>
      </w:r>
      <w:r w:rsidR="00382715">
        <w:rPr>
          <w:rFonts w:ascii="Times New Roman" w:hAnsi="Times New Roman" w:cs="Times New Roman"/>
          <w:sz w:val="24"/>
          <w:szCs w:val="24"/>
        </w:rPr>
        <w:t xml:space="preserve"> najkasnije do 30. </w:t>
      </w:r>
      <w:r w:rsidR="004B4E6B">
        <w:rPr>
          <w:rFonts w:ascii="Times New Roman" w:hAnsi="Times New Roman" w:cs="Times New Roman"/>
          <w:sz w:val="24"/>
          <w:szCs w:val="24"/>
        </w:rPr>
        <w:t>Sva</w:t>
      </w:r>
    </w:p>
    <w:p w:rsidR="004B4E6B" w:rsidRPr="003C6A54" w:rsidRDefault="004B4E6B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 pitanja vezana uz Natječaj mogu se postaviti isključivo elektroničkim putem, slanjem upita na sljedeću adresu elektroničke pošte – </w:t>
      </w:r>
      <w:hyperlink r:id="rId9" w:history="1">
        <w:r w:rsidRPr="00FB0B0D">
          <w:rPr>
            <w:rStyle w:val="Hiperveza"/>
            <w:rFonts w:ascii="Times New Roman" w:hAnsi="Times New Roman" w:cs="Times New Roman"/>
            <w:sz w:val="24"/>
            <w:szCs w:val="24"/>
          </w:rPr>
          <w:t>opcina.sikirevci@gmail.com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to najkasnije do 7. veljače 2020.g. Općina Sikirevci nema obveze odgovarati na pitanja postavljena nakon ovog datuma.</w:t>
      </w:r>
    </w:p>
    <w:p w:rsidR="008F52F8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5" type="#_x0000_t202" style="position:absolute;left:0;text-align:left;margin-left:-1.85pt;margin-top:.25pt;width:470.25pt;height:21.75pt;z-index:251675648" fillcolor="#f79646 [3209]" strokecolor="#f2f2f2 [3041]" strokeweight="3pt">
            <v:shadow on="t" type="perspective" color="#974706 [1609]" opacity=".5" offset="1pt" offset2="-1pt"/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2.3.PROCJENA PRIJAVA I DONOŠENJE ODLUKE O DODJELI SREDSTAVA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>2.3 PROCJENA PRIJAVA I DONOŠENJE ODLUKE O DODJELI SREDSTAVA</w:t>
      </w:r>
    </w:p>
    <w:p w:rsidR="001D4F65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Sve pristigle i zaprimljene prijave proći će kroz sljedeću proceduru: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(A) PREGLED PRIJAVA U ODNOSU NA PROPISANE UVJETE NATJEČAJA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Po isteku roka za podnošenje prijava na natječaj, Povjerenstvo za pripremu i provedbu</w:t>
      </w:r>
      <w:r w:rsidR="008F52F8">
        <w:rPr>
          <w:rFonts w:ascii="Times New Roman" w:hAnsi="Times New Roman" w:cs="Times New Roman"/>
          <w:sz w:val="24"/>
          <w:szCs w:val="24"/>
        </w:rPr>
        <w:t xml:space="preserve"> javnog</w:t>
      </w:r>
      <w:r w:rsidRPr="003C6A54">
        <w:rPr>
          <w:rFonts w:ascii="Times New Roman" w:hAnsi="Times New Roman" w:cs="Times New Roman"/>
          <w:sz w:val="24"/>
          <w:szCs w:val="24"/>
        </w:rPr>
        <w:t xml:space="preserve"> natječaja</w:t>
      </w:r>
      <w:r w:rsidR="00A17C62">
        <w:rPr>
          <w:rFonts w:ascii="Times New Roman" w:hAnsi="Times New Roman" w:cs="Times New Roman"/>
          <w:sz w:val="24"/>
          <w:szCs w:val="24"/>
        </w:rPr>
        <w:t xml:space="preserve"> ( u daljnjem tekstu: Povjerenstvo)</w:t>
      </w:r>
      <w:r w:rsidR="008F52F8">
        <w:rPr>
          <w:rFonts w:ascii="Times New Roman" w:hAnsi="Times New Roman" w:cs="Times New Roman"/>
          <w:sz w:val="24"/>
          <w:szCs w:val="24"/>
        </w:rPr>
        <w:t xml:space="preserve"> </w:t>
      </w:r>
      <w:r w:rsidRPr="003C6A54">
        <w:rPr>
          <w:rFonts w:ascii="Times New Roman" w:hAnsi="Times New Roman" w:cs="Times New Roman"/>
          <w:sz w:val="24"/>
          <w:szCs w:val="24"/>
        </w:rPr>
        <w:t>, pristupit će postupku ocjene ispunjavanja propisanih (formalnih) uvjeta natječaja. U postupku provjere ispunjavanja formalnih uvjeta natječaja se: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je li prijava zaprimljena u zatvorenoj omotnici,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prijava dostavljena na pravi javni poziv/natječaj,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prijava dostavljena u zadanom roku, </w:t>
      </w:r>
    </w:p>
    <w:p w:rsidR="00382715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• utvrđuje je li prijava dostavljena u papirnatom </w:t>
      </w:r>
      <w:r w:rsidR="00382715">
        <w:rPr>
          <w:rFonts w:ascii="Times New Roman" w:hAnsi="Times New Roman" w:cs="Times New Roman"/>
          <w:sz w:val="24"/>
          <w:szCs w:val="24"/>
        </w:rPr>
        <w:t>obliku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• utvrđuje da li su dostavljeni, potpisani i ovjereni svi obavezni obrasci,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je li napisana na hrvatskom jeziku i ispunjena na računalu,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zatraženi iznos sredstava unutar financijskih pragova,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• utvrđuje da li je lokacija provedbe programa/projekta prihvatljiva,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prijavitelj prihvatljiv,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jesu li ispunjeni i drugi formalni uvjeti utvrđeni javnim pozivom/natječajem.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Ukoliko ocijeni korisnim, davatelj sredstava od prijavitelja može zatražiti dodatna pojašnjenja i dopune prijave, na način da se dopunom ne utječe na sadržaj prijave bitan za ocjenjivanje prijave, a prijavitelju će se osigurati razmjeran rok za dostavu zatraženoga.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Nakon ocjene ispunjavanja propisanih uvjeta natječaja, predsjednik/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Povjerenstva donosi odluku koje se prijave upućuju u daljnju proceduru, odnosno stručno ocjenjivanje, a koje se odbijaju iz razloga neispunjavanja propisanih uvjeta natječaja.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lastRenderedPageBreak/>
        <w:t>Sve udruge čije prijave budu odbijene iz razloga neispunjavanja propisanih uvjeta, o toj činjenici moraju biti obaviještene u roku od najviše osam dana od dana donošenja odluke, nakon čega mogu u narednih osam dana od dana prijema obavijesti, podnijeti prigovor Načelniku Općine koji će u roku od osam dana od primitka prigovora odlučiti o istome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 slučaju prihvaćanja prigovora od strane Načelnika Općine, prijava će biti upućena u daljnju proceduru, a u slučaju neprihvaćanja prigovora prijava će biti odbijena. Prigovor ne odgađa izvršenje Odluke.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U slučaju promjene podataka iz Prijave (naziv, adresa, ime banke i broj žiroračuna, ime, prezime i OIB odgovorne osobe), prijavitelj programa/projekta se obvezuje dostaviti ažurirane podatke i dokaze u roku od 8 dana od dana nastanka promjene.</w:t>
      </w:r>
    </w:p>
    <w:p w:rsidR="00352B37" w:rsidRPr="00A17C62" w:rsidRDefault="00352B37" w:rsidP="003C6A54">
      <w:pPr>
        <w:jc w:val="both"/>
        <w:rPr>
          <w:rFonts w:ascii="Times New Roman" w:hAnsi="Times New Roman" w:cs="Times New Roman"/>
          <w:b/>
        </w:rPr>
      </w:pPr>
      <w:r w:rsidRPr="00A17C62">
        <w:rPr>
          <w:rFonts w:ascii="Times New Roman" w:hAnsi="Times New Roman" w:cs="Times New Roman"/>
          <w:b/>
        </w:rPr>
        <w:t>(B) PROCJENA PRIJAVA KOJE SU ZADOVOLJILE PROPISANE UVJETE NATJEČAJA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Nakon administrativne kontrole svih prijava i zahtjeva Povjerenstvo vrši njihovo bodovanje.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Minimalni bodovni prag prema bodovnom kriteriju obrasca za ocjenu da bi prijedlog programa/projekta mogao ući u izbor za dodjelu raspoloživih financijskih sredstava sukladno uvjetima natječaja je 6</w:t>
      </w:r>
      <w:r w:rsidR="00CE443F">
        <w:rPr>
          <w:rFonts w:ascii="Times New Roman" w:hAnsi="Times New Roman" w:cs="Times New Roman"/>
          <w:sz w:val="24"/>
          <w:szCs w:val="24"/>
        </w:rPr>
        <w:t>0 posto bodova od maksimalnih 115</w:t>
      </w:r>
      <w:r w:rsidRPr="003C6A54">
        <w:rPr>
          <w:rFonts w:ascii="Times New Roman" w:hAnsi="Times New Roman" w:cs="Times New Roman"/>
          <w:sz w:val="24"/>
          <w:szCs w:val="24"/>
        </w:rPr>
        <w:t xml:space="preserve"> bodova,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E443F">
        <w:rPr>
          <w:rFonts w:ascii="Times New Roman" w:hAnsi="Times New Roman" w:cs="Times New Roman"/>
          <w:sz w:val="24"/>
          <w:szCs w:val="24"/>
        </w:rPr>
        <w:t>. minimalno 69</w:t>
      </w:r>
      <w:r w:rsidRPr="003C6A54">
        <w:rPr>
          <w:rFonts w:ascii="Times New Roman" w:hAnsi="Times New Roman" w:cs="Times New Roman"/>
          <w:sz w:val="24"/>
          <w:szCs w:val="24"/>
        </w:rPr>
        <w:t xml:space="preserve"> bodova.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Programi/projekti koji prilikom postupka ocjenjivanja ne ostvare minimalno 6</w:t>
      </w:r>
      <w:r w:rsidR="00CE443F">
        <w:rPr>
          <w:rFonts w:ascii="Times New Roman" w:hAnsi="Times New Roman" w:cs="Times New Roman"/>
          <w:sz w:val="24"/>
          <w:szCs w:val="24"/>
        </w:rPr>
        <w:t>0 posto ukupnog broja bodova (69</w:t>
      </w:r>
      <w:r w:rsidRPr="003C6A54">
        <w:rPr>
          <w:rFonts w:ascii="Times New Roman" w:hAnsi="Times New Roman" w:cs="Times New Roman"/>
          <w:sz w:val="24"/>
          <w:szCs w:val="24"/>
        </w:rPr>
        <w:t xml:space="preserve"> bodova) neće moći biti financirani kroz ovaj natječaj.</w:t>
      </w:r>
    </w:p>
    <w:tbl>
      <w:tblPr>
        <w:tblStyle w:val="Reetkatablice"/>
        <w:tblW w:w="0" w:type="auto"/>
        <w:tblLook w:val="04A0"/>
      </w:tblPr>
      <w:tblGrid>
        <w:gridCol w:w="3510"/>
        <w:gridCol w:w="1134"/>
        <w:gridCol w:w="2322"/>
        <w:gridCol w:w="2322"/>
      </w:tblGrid>
      <w:tr w:rsidR="00A17C62" w:rsidTr="00B83AF6">
        <w:tc>
          <w:tcPr>
            <w:tcW w:w="3510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Relevantnos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programa/projekta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 bodovi se množe sa 2 zbog dodatne važnosti za Općinu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1.Provedba programa/projekta će dovesti do zadovoljenja ciljeva iz strateških i razvojnih dokumenata odnosno poziva za prijedloge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2.Program/projekt odražava analizu problema, daje kvalitetno i izvedivo rješenje i ostvariv je u odnosu na ciljeve i očekivane rezultate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030887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B8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3.Jasno su definirani i strateški odabrani sudionici (krajnji korisnici, ciljne skupine, njihove potrebe su jasno definirane i projektni prijedlog se bavi tim problemima)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4.Prijedlog uključuje specifične elemente s dodanom vrijednošću kao što su: zaštita okoliša, promocija ravnopravnosti spolova, potreba osoba s invaliditetom, prava nacionalnih manjina i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Financijska i operativna sposobnosti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5.Podnositelji (i partneri – ako je primjenjivo) imaju dovoljno iskustva u upravljanju programima i projektima, dovoljnu tehničku stručnost i upraviteljsku sposobnost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6. Korisnici imaju stabilne izvore financiranja i ostvaruju financiranja i iz </w:t>
            </w:r>
            <w:r w:rsidRPr="00B8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drugih izvora (ostali proračuni, donacije, članarine i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.) u približno jednakoj ili većoj mjeri u odnosu na iznos zatražen od Općine Sikirevci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Odnos troškova i očekivanih rezultata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7. Troškovi u financijskom planu programa/projekta realno su iskazani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8. Stavke proračuna povezane su s prijavljenim aktivnostima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9. Program/projekt je usmjeren na zadovoljenje potreba, u većoj mjeri građana Općine Sikirevci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10. Program/projekt će potaknuti promjene i moći će riješiti problem u lokalnoj zajednici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11. Šira zajednica/volonteri će biti uključeni u program/projekt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12. Program/projekt će biti realiziran u partnerstvu koje je relevantno za javni poziv i predloženi program/projekt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Vidljivost programa/projekta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13. Programom/projektom je dovoljno kvalitetno prikazan medijski plan i promocija aktivnosti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14. Program/projekt je većim dijelom usmjeren na rad sa djecom i mladima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15. Programom/projektom se promovira Općina Sikirevci u zemlji i inozemstvu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 6. Masovnost članova udruge na dan 31.12. godine koja prethodi godini za koju se raspisuje natječaj: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do 10 članova 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11 -30 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31 -50 od 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51 -100 od </w:t>
            </w:r>
          </w:p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101 na dalje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 7. Vrijeme djelovanja udruge: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1 -5 godine 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5 -10 godina 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10 -15 godina 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15 -20godina </w:t>
            </w:r>
          </w:p>
          <w:p w:rsidR="00A17C62" w:rsidRP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Od 20 godina i dulje</w:t>
            </w:r>
          </w:p>
        </w:tc>
        <w:tc>
          <w:tcPr>
            <w:tcW w:w="1134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18. Organizacija manifestacija (takmičenja, sajmova, tribina, predavanja i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.) tijekom godine koja su značajna za Općinu Sikirevci, a u koju je uključeno: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Do 10 osoba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11 do 50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51 do 100 osoba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101 do 200 osoba 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Od 201 osobe i više</w:t>
            </w:r>
          </w:p>
        </w:tc>
        <w:tc>
          <w:tcPr>
            <w:tcW w:w="1134" w:type="dxa"/>
          </w:tcPr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19. Nastupi i natjecanja</w:t>
            </w:r>
          </w:p>
        </w:tc>
        <w:tc>
          <w:tcPr>
            <w:tcW w:w="1134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Na općinskom nivou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Na županijskom nivou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Na državnom nivou 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Inozemna gostovanja</w:t>
            </w:r>
          </w:p>
        </w:tc>
        <w:tc>
          <w:tcPr>
            <w:tcW w:w="1134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Maksimalan broj bodova</w:t>
            </w:r>
          </w:p>
        </w:tc>
        <w:tc>
          <w:tcPr>
            <w:tcW w:w="1134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CE443F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B83AF6" w:rsidRDefault="00030887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B37" w:rsidRPr="00B83AF6">
        <w:rPr>
          <w:rFonts w:ascii="Times New Roman" w:hAnsi="Times New Roman" w:cs="Times New Roman"/>
          <w:b/>
          <w:sz w:val="24"/>
          <w:szCs w:val="24"/>
        </w:rPr>
        <w:t xml:space="preserve">(C) DOSTAVA DODATNE DOKUMENTACIJE I UGOVARANJE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Kako bi se izbjegli dodatni nepotrebni troškovi prilikom prijave na natječaj, Općina </w:t>
      </w:r>
      <w:r w:rsidR="00B83AF6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 xml:space="preserve"> tražit će dodatnu dokumentaciju isključivo od onih prijavitelja koji su, temeljem postupka procjene prijava, ušli na Privremenu listu odabranih programa/projekata za dodjelu sredstava.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Dodatna dokumentacija obuhvaća sljedeće dokumente: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1. Uvjerenje o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nevođenju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kaznenog postupka protiv osobe ovlaštene za zastupanje udruge i voditelja programa/projekta, koje ne smije biti starije od 6 mjeseci od dana potpisivanja ugovora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 Potvrda o nepostojanju poreznog duga (odnosi se na pravnu osobu – prijavitelja) koja ne smije biti starija od 30 dana od dana potpisivanja ugovora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Provjeru dodatne dokumentacije vrši </w:t>
      </w:r>
      <w:r w:rsidR="00B83AF6">
        <w:rPr>
          <w:rFonts w:ascii="Times New Roman" w:hAnsi="Times New Roman" w:cs="Times New Roman"/>
          <w:sz w:val="24"/>
          <w:szCs w:val="24"/>
        </w:rPr>
        <w:t>Povjerenstvo.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Ukoliko prijavitelj ne dostavi traženu dodatnu dokumentaciju u zadanom roku, njegova prijava će se odbaciti kao nevažeća.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Ukoliko se provjerom dodatne dokumentacije ustanovi da neki od prijavitelja ne ispunjava tražene uvjete natječaja, njegova prijava neće se razmatrati za postupak ugovaranja.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Prije konačnog potpisivanja ugovora s korisnikom sredstava, Davatelj može tražiti reviziju obrasca proračuna kako bi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procjenjeni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troškovi odgovarali realnim troškovima u odnosu na predložene aktivnosti. </w:t>
      </w:r>
    </w:p>
    <w:p w:rsidR="003C6A54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6" type="#_x0000_t202" style="position:absolute;left:0;text-align:left;margin-left:-4.1pt;margin-top:55.1pt;width:466.5pt;height:25.5pt;z-index:2516766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C4161E" w:rsidRPr="00C4161E" w:rsidRDefault="00C416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 OBAVIJEST O DONESENOJ ODLUCI O DODJELI FINANCIJSKIH  SREDSTAVA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 xml:space="preserve"> Na osnovu ukupnog broja ostvarenih bodova, Povjerenstvo sastavlja rang listu odabranih programa/projekata za dodjelu financijskih sredstava, čiji ukupan zatraženi iznos ne premašuje ukupni planirani iznos natječaja, te upućuje prijedlog Načelniku.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2.4 OBAVIJEST O DONESENOJ</w:t>
      </w:r>
      <w:r w:rsidR="00C4161E">
        <w:rPr>
          <w:rFonts w:ascii="Times New Roman" w:hAnsi="Times New Roman" w:cs="Times New Roman"/>
          <w:sz w:val="24"/>
          <w:szCs w:val="24"/>
        </w:rPr>
        <w:t xml:space="preserve"> </w:t>
      </w:r>
      <w:r w:rsidRPr="003C6A54">
        <w:rPr>
          <w:rFonts w:ascii="Times New Roman" w:hAnsi="Times New Roman" w:cs="Times New Roman"/>
          <w:sz w:val="24"/>
          <w:szCs w:val="24"/>
        </w:rPr>
        <w:t>ODLUCI O DODJELI FINANCIJSKIH SREDSTAVA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Nakon donošenja odluke o programima/projektima kojima su odobrena financijska sredstva, Općina će javno objaviti rezultate natječaja s podacima o udrugama, programima/projektima kojima su odobrena sredstva i iznosima odobrenih sredstava financiranja. Općina će, u roku od 8 dana od donošenja odluke o dodjeli financijskih sredstava obavijestiti udruge čiji programi/projekti nisu prihvaćeni za financiranje o razlozima nefinanciranja njihova programa/projekta uz navođenje ostvarenog broja bodova po pojedinim kategorijama ocjenjivanja.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Sa svim prijaviteljima kojima su odobrena financijska sredstva Općina će potpisati ugovor o </w:t>
      </w:r>
      <w:r w:rsidR="00030887">
        <w:rPr>
          <w:rFonts w:ascii="Times New Roman" w:hAnsi="Times New Roman" w:cs="Times New Roman"/>
          <w:sz w:val="24"/>
          <w:szCs w:val="24"/>
        </w:rPr>
        <w:t>su</w:t>
      </w:r>
      <w:r w:rsidRPr="003C6A54">
        <w:rPr>
          <w:rFonts w:ascii="Times New Roman" w:hAnsi="Times New Roman" w:cs="Times New Roman"/>
          <w:sz w:val="24"/>
          <w:szCs w:val="24"/>
        </w:rPr>
        <w:t xml:space="preserve">financiranju programa ili projekata najkasnije 30 dana od dana donošenja odluke o </w:t>
      </w:r>
      <w:r w:rsidR="00030887">
        <w:rPr>
          <w:rFonts w:ascii="Times New Roman" w:hAnsi="Times New Roman" w:cs="Times New Roman"/>
          <w:sz w:val="24"/>
          <w:szCs w:val="24"/>
        </w:rPr>
        <w:t>su</w:t>
      </w:r>
      <w:r w:rsidRPr="003C6A54">
        <w:rPr>
          <w:rFonts w:ascii="Times New Roman" w:hAnsi="Times New Roman" w:cs="Times New Roman"/>
          <w:sz w:val="24"/>
          <w:szCs w:val="24"/>
        </w:rPr>
        <w:t xml:space="preserve">financiranju.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Udrugama kojima nisu odobrena financijska sredstva, može se na njihov zahtjev u roku od 8 dana od dana primitka pisane obavijesti o rezultatima natječaja omogućiti uvid u ocjenu njihovog programa/projekta uz pravo Općine da zaštiti tajnost podataka o osobama koje su ocjenjivale program/projekt.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Općina će udrugama koje su nezadovoljne odlukom o dodjeli financijskih sredstava omogućiti pravo na prigovor. Prigovor se može podnijeti isključivo na natječajni postupak te eventualno bodovanje nekog kriterija, ukoliko udruga smatra da je u prijavi dostavila dovoljno argumenata za drugačije bodovanje.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Prigovor se ne može podnijeti na odluku o neodobravanju sredstava ili visini dodijeljenih sredstava. Prigovori se podnose u pisanom obliku Jedinstvenom upravnom odjelu Općine </w:t>
      </w:r>
      <w:r w:rsidR="00C4161E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 xml:space="preserve"> u roku od 8 dana od dana dostave pisane obavijesti o rezultatima natječaja, a odluku po prigovoru, uzimajući u obzir sve činjenice donosi Načelnik.</w:t>
      </w:r>
    </w:p>
    <w:p w:rsidR="003C6A54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7" type="#_x0000_t202" style="position:absolute;left:0;text-align:left;margin-left:-1.85pt;margin-top:51.4pt;width:460.5pt;height:29.25pt;z-index:251677696" fillcolor="#92cddc [1944]">
            <v:textbox>
              <w:txbxContent>
                <w:p w:rsidR="00C4161E" w:rsidRPr="00C4161E" w:rsidRDefault="00C416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2.4.1. Postupak praćenja provedbe programa/projekta</w:t>
                  </w:r>
                </w:p>
              </w:txbxContent>
            </v:textbox>
          </v:shape>
        </w:pict>
      </w:r>
      <w:r w:rsidR="003C6A54" w:rsidRPr="003C6A54">
        <w:rPr>
          <w:rFonts w:ascii="Times New Roman" w:hAnsi="Times New Roman" w:cs="Times New Roman"/>
          <w:sz w:val="24"/>
          <w:szCs w:val="24"/>
        </w:rPr>
        <w:t xml:space="preserve"> Ukoliko se prigovor prihvati, provodi se ponovna procjena, u protivnom odluka Načelnika je konačna. Rok za donošenje odluke po prigovoru je osam dana od dana primitka prigovora. Prigovor ne odgađa izvršenje odluke i daljnju provedbu natječajnog postupka.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2.4.1 Postupak praćenja provedbe programa/projekta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Općina će u suradnji s korisnikom financiranja, s ciljem poštivanja načela transparentnosti trošenja proračunskog novca i mjerenja vrijednosti povrata za uložena sredstva, pratiti provedbu financiranih programa/projekata udruga, sukladno Zakonu o udrugama, Zakonu o fiskalnoj odgovornosti, Zakonu o financijskom poslovanju i računovodstvu neprofitnih organizacija, Uredbi, Pravilniku i drugim pozitivnim propisima.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Praćenje će se vršiti na dva načina: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odobravanjem opisnih i financijskih izvješća korisnika sredstava te terenskim posjetom  od strane službenika Jedinstvenog upravnog odjela Općine </w:t>
      </w:r>
      <w:r w:rsidR="00C4161E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>, u dogovoru s korisnikom sredstava</w:t>
      </w:r>
      <w:r w:rsidR="00C4161E">
        <w:rPr>
          <w:rFonts w:ascii="Times New Roman" w:hAnsi="Times New Roman" w:cs="Times New Roman"/>
          <w:sz w:val="24"/>
          <w:szCs w:val="24"/>
        </w:rPr>
        <w:t>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(1) Uz opisna izvješća dostavljaju se popratni materijali kao što su isječci iz novina, video zapisi, fotografije, potpisne liste, izrađeni materijali i drugi materijali koji mogu poslužiti kao dokaz da je korisnik proveo predviđene i financirane aktivnosti. </w:t>
      </w:r>
    </w:p>
    <w:p w:rsidR="003C6A54" w:rsidRPr="003C6A54" w:rsidRDefault="00CB5B31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8" type="#_x0000_t202" style="position:absolute;left:0;text-align:left;margin-left:-1.85pt;margin-top:84pt;width:460.5pt;height:28.5pt;z-index:251678720" fillcolor="#92cddc [1944]">
            <v:textbox>
              <w:txbxContent>
                <w:p w:rsidR="00C4161E" w:rsidRPr="00C4161E" w:rsidRDefault="00C416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2.4.2. Povrat sredstava</w:t>
                  </w:r>
                </w:p>
              </w:txbxContent>
            </v:textbox>
          </v:shape>
        </w:pict>
      </w:r>
      <w:r w:rsidR="003C6A54" w:rsidRPr="003C6A54">
        <w:rPr>
          <w:rFonts w:ascii="Times New Roman" w:hAnsi="Times New Roman" w:cs="Times New Roman"/>
          <w:sz w:val="24"/>
          <w:szCs w:val="24"/>
        </w:rPr>
        <w:t>(2) U financijskom izvještaju navode se cjelokupni troškovi programa/projekta, neovisno o tome iz kojeg su izvora financirani. Obvezno se dostavljaju i dokazi o nastanku troška podmirenog iz sredstava Općine (preslike računa, ugovora o djelu ili ugovora o autorskom honoraru s obračunima istih) te dokazi o plaćanju istih (preslika naloga o prijenosu ili izvoda sa žiro računa i drugo).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2.4.2 Povrat sredstava</w:t>
      </w:r>
    </w:p>
    <w:p w:rsidR="003C6A54" w:rsidRPr="003C6A54" w:rsidRDefault="00C4161E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36</w:t>
      </w:r>
      <w:r w:rsidR="003C6A54" w:rsidRPr="003C6A54">
        <w:rPr>
          <w:rFonts w:ascii="Times New Roman" w:hAnsi="Times New Roman" w:cs="Times New Roman"/>
          <w:sz w:val="24"/>
          <w:szCs w:val="24"/>
        </w:rPr>
        <w:t>. Pravilnika Općina će od Korisnika financiranja u pisanom obliku zatražiti povrat sredstava za provedbu odobrenog programa/projekta u slučaju kada utvrdi da Korisnik financiranja: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 • nije realizirao program/projekt utvrđen proračunom i ugovorom,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nije utrošio sva odobrena sredstva,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• sredstva nije koristio namjenski,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• iz neopravdanih razloga nije podnio izvješće u propisanom roku.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Sukladno članku</w:t>
      </w:r>
      <w:r w:rsidR="00C4161E">
        <w:rPr>
          <w:rFonts w:ascii="Times New Roman" w:hAnsi="Times New Roman" w:cs="Times New Roman"/>
          <w:sz w:val="24"/>
          <w:szCs w:val="24"/>
        </w:rPr>
        <w:t xml:space="preserve"> 37</w:t>
      </w:r>
      <w:r w:rsidRPr="003C6A54">
        <w:rPr>
          <w:rFonts w:ascii="Times New Roman" w:hAnsi="Times New Roman" w:cs="Times New Roman"/>
          <w:sz w:val="24"/>
          <w:szCs w:val="24"/>
        </w:rPr>
        <w:t>. Pravilnika Korisnik financiranja će Općini, najkasnije u roku od 45 dana od primitka zahtjeva, sukladno uputama davatelja financijskih sredstava da to učini vratiti sve iznose uplaćene preko utvrđenog konačnog iznosa kao i sva neutrošena sredstva te nenamjenski utrošena sredstva.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Ukoliko korisnik ne vrati sredstva u roku koji je utvrdila Općina, Općina će povećati dospjele iznose dodavanjem zatezne kamate.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Iznosi koji se trebaju vratiti davatelju financijskih sredstava mogu se prebiti bilo kojim potraživanjem koje korisnik financiranja ima prema Općini. To neće utjecati na pravo ugovornih stranaka da se dogovore o plaćanju u ratama.</w:t>
      </w:r>
    </w:p>
    <w:p w:rsidR="00352B37" w:rsidRPr="003C6A54" w:rsidRDefault="00C4161E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37</w:t>
      </w:r>
      <w:r w:rsidR="003C6A54" w:rsidRPr="003C6A54">
        <w:rPr>
          <w:rFonts w:ascii="Times New Roman" w:hAnsi="Times New Roman" w:cs="Times New Roman"/>
          <w:sz w:val="24"/>
          <w:szCs w:val="24"/>
        </w:rPr>
        <w:t>. Pravilnika u slučaju kada korisnik financiranja ne vrati sredstva Općini, Općina će donijeti odluku da prijave koje na natječaj pristignu od strane tog prijavitelja u narednom razdoblju ne uzme u razmatranje.</w:t>
      </w:r>
    </w:p>
    <w:sectPr w:rsidR="00352B37" w:rsidRPr="003C6A54" w:rsidSect="00CF29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B1" w:rsidRDefault="009B23B1" w:rsidP="001D4F65">
      <w:pPr>
        <w:spacing w:after="0" w:line="240" w:lineRule="auto"/>
      </w:pPr>
      <w:r>
        <w:separator/>
      </w:r>
    </w:p>
  </w:endnote>
  <w:endnote w:type="continuationSeparator" w:id="0">
    <w:p w:rsidR="009B23B1" w:rsidRDefault="009B23B1" w:rsidP="001D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54" w:rsidRDefault="003C6A54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Upute za prijavitelje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256D33" w:rsidRPr="00256D33">
        <w:rPr>
          <w:rFonts w:asciiTheme="majorHAnsi" w:hAnsiTheme="majorHAnsi"/>
          <w:noProof/>
        </w:rPr>
        <w:t>2</w:t>
      </w:r>
    </w:fldSimple>
  </w:p>
  <w:p w:rsidR="003C6A54" w:rsidRDefault="003C6A5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B1" w:rsidRDefault="009B23B1" w:rsidP="001D4F65">
      <w:pPr>
        <w:spacing w:after="0" w:line="240" w:lineRule="auto"/>
      </w:pPr>
      <w:r>
        <w:separator/>
      </w:r>
    </w:p>
  </w:footnote>
  <w:footnote w:type="continuationSeparator" w:id="0">
    <w:p w:rsidR="009B23B1" w:rsidRDefault="009B23B1" w:rsidP="001D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68"/>
    <w:multiLevelType w:val="hybridMultilevel"/>
    <w:tmpl w:val="5E36AE22"/>
    <w:lvl w:ilvl="0" w:tplc="63B483F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ED52BC4"/>
    <w:multiLevelType w:val="hybridMultilevel"/>
    <w:tmpl w:val="168424B0"/>
    <w:lvl w:ilvl="0" w:tplc="2BF00110">
      <w:start w:val="9"/>
      <w:numFmt w:val="bullet"/>
      <w:lvlText w:val="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5D94DEE"/>
    <w:multiLevelType w:val="hybridMultilevel"/>
    <w:tmpl w:val="BC5E057E"/>
    <w:lvl w:ilvl="0" w:tplc="C4709A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0261333"/>
    <w:multiLevelType w:val="multilevel"/>
    <w:tmpl w:val="79AC4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654BB8"/>
    <w:multiLevelType w:val="hybridMultilevel"/>
    <w:tmpl w:val="9780B932"/>
    <w:lvl w:ilvl="0" w:tplc="CB9CC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F65"/>
    <w:rsid w:val="00030887"/>
    <w:rsid w:val="000F56A7"/>
    <w:rsid w:val="001D4F65"/>
    <w:rsid w:val="001E0CCB"/>
    <w:rsid w:val="0020273A"/>
    <w:rsid w:val="00256C03"/>
    <w:rsid w:val="00256D33"/>
    <w:rsid w:val="002B4500"/>
    <w:rsid w:val="00325E64"/>
    <w:rsid w:val="00352B37"/>
    <w:rsid w:val="00382715"/>
    <w:rsid w:val="003C6A54"/>
    <w:rsid w:val="004B4E6B"/>
    <w:rsid w:val="008F52F8"/>
    <w:rsid w:val="00984CD6"/>
    <w:rsid w:val="009B23B1"/>
    <w:rsid w:val="00A17C62"/>
    <w:rsid w:val="00AD58FF"/>
    <w:rsid w:val="00B83AF6"/>
    <w:rsid w:val="00BA7346"/>
    <w:rsid w:val="00C4161E"/>
    <w:rsid w:val="00C44EF5"/>
    <w:rsid w:val="00C76D33"/>
    <w:rsid w:val="00CA195F"/>
    <w:rsid w:val="00CB5B31"/>
    <w:rsid w:val="00CE443F"/>
    <w:rsid w:val="00C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D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D4F65"/>
  </w:style>
  <w:style w:type="paragraph" w:styleId="Podnoje">
    <w:name w:val="footer"/>
    <w:basedOn w:val="Normal"/>
    <w:link w:val="PodnojeChar"/>
    <w:uiPriority w:val="99"/>
    <w:unhideWhenUsed/>
    <w:rsid w:val="001D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4F65"/>
  </w:style>
  <w:style w:type="paragraph" w:styleId="Odlomakpopisa">
    <w:name w:val="List Paragraph"/>
    <w:basedOn w:val="Normal"/>
    <w:uiPriority w:val="34"/>
    <w:qFormat/>
    <w:rsid w:val="001D4F65"/>
    <w:pPr>
      <w:ind w:left="720"/>
      <w:contextualSpacing/>
    </w:pPr>
  </w:style>
  <w:style w:type="paragraph" w:styleId="Bezproreda">
    <w:name w:val="No Spacing"/>
    <w:uiPriority w:val="1"/>
    <w:qFormat/>
    <w:rsid w:val="003C6A5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A54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D58F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17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B4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cina.sikirevci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CDB6-B276-43F6-817B-C6B8A6C4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</cp:lastModifiedBy>
  <cp:revision>11</cp:revision>
  <cp:lastPrinted>2020-01-15T08:02:00Z</cp:lastPrinted>
  <dcterms:created xsi:type="dcterms:W3CDTF">2019-01-02T11:16:00Z</dcterms:created>
  <dcterms:modified xsi:type="dcterms:W3CDTF">2020-01-15T08:02:00Z</dcterms:modified>
</cp:coreProperties>
</file>