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ABD7D" w14:textId="77777777" w:rsidR="00B56A67" w:rsidRDefault="00B56A67" w:rsidP="007771DA">
      <w:pPr>
        <w:spacing w:after="0" w:line="240" w:lineRule="auto"/>
        <w:rPr>
          <w:rFonts w:ascii="Times New Roman" w:hAnsi="Times New Roman"/>
          <w:b/>
          <w:bCs/>
          <w:i/>
          <w:color w:val="2F5496"/>
          <w:sz w:val="28"/>
          <w:szCs w:val="28"/>
        </w:rPr>
      </w:pPr>
    </w:p>
    <w:p w14:paraId="0833AB73" w14:textId="77777777" w:rsidR="00B56A67" w:rsidRDefault="00B56A67" w:rsidP="007771DA">
      <w:pPr>
        <w:spacing w:after="0" w:line="240" w:lineRule="auto"/>
        <w:rPr>
          <w:rFonts w:ascii="Times New Roman" w:hAnsi="Times New Roman"/>
          <w:b/>
          <w:bCs/>
          <w:i/>
          <w:color w:val="2F5496"/>
          <w:sz w:val="28"/>
          <w:szCs w:val="28"/>
        </w:rPr>
      </w:pPr>
    </w:p>
    <w:p w14:paraId="18E4EA1F" w14:textId="09AE1549" w:rsidR="00B56A67" w:rsidRPr="00B56A67" w:rsidRDefault="00B56A67" w:rsidP="00B56A67">
      <w:pPr>
        <w:spacing w:after="0" w:line="240" w:lineRule="auto"/>
        <w:rPr>
          <w:rFonts w:eastAsia="Times New Roman" w:cs="Arial"/>
          <w:b/>
          <w:sz w:val="24"/>
          <w:szCs w:val="24"/>
          <w:lang w:eastAsia="hr-HR"/>
        </w:rPr>
      </w:pPr>
      <w:r w:rsidRPr="00B56A67">
        <w:rPr>
          <w:rFonts w:eastAsia="Times New Roman" w:cs="Arial"/>
          <w:b/>
          <w:sz w:val="24"/>
          <w:szCs w:val="24"/>
          <w:lang w:eastAsia="hr-HR"/>
        </w:rPr>
        <w:t xml:space="preserve">    </w:t>
      </w:r>
      <w:r w:rsidR="004703E9">
        <w:rPr>
          <w:rFonts w:eastAsia="Times New Roman" w:cs="Arial"/>
          <w:b/>
          <w:sz w:val="24"/>
          <w:szCs w:val="24"/>
          <w:lang w:eastAsia="hr-HR"/>
        </w:rPr>
        <w:t xml:space="preserve">                      </w:t>
      </w:r>
      <w:r w:rsidRPr="00B56A67">
        <w:rPr>
          <w:rFonts w:eastAsia="Times New Roman" w:cs="Arial"/>
          <w:b/>
          <w:sz w:val="24"/>
          <w:szCs w:val="24"/>
          <w:lang w:eastAsia="hr-HR"/>
        </w:rPr>
        <w:t xml:space="preserve">  </w:t>
      </w:r>
      <w:r w:rsidRPr="00B56A67">
        <w:rPr>
          <w:rFonts w:ascii="Times New Roman" w:eastAsia="Times New Roman" w:hAnsi="Times New Roman" w:cs="Calibri"/>
          <w:noProof/>
          <w:sz w:val="24"/>
          <w:szCs w:val="24"/>
          <w:lang w:eastAsia="hr-HR"/>
        </w:rPr>
        <w:drawing>
          <wp:inline distT="0" distB="0" distL="0" distR="0" wp14:anchorId="52B8DC36" wp14:editId="6DD1D590">
            <wp:extent cx="523875" cy="638175"/>
            <wp:effectExtent l="0" t="0" r="9525" b="9525"/>
            <wp:docPr id="1616544650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66D52" w14:textId="77777777" w:rsidR="00B56A67" w:rsidRPr="00B56A67" w:rsidRDefault="00B56A67" w:rsidP="00B56A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B56A67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      REPUBLIKA HRVATSKA</w:t>
      </w:r>
    </w:p>
    <w:p w14:paraId="28CCB643" w14:textId="77777777" w:rsidR="00B56A67" w:rsidRPr="00B56A67" w:rsidRDefault="00B56A67" w:rsidP="00B56A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B56A67">
        <w:rPr>
          <w:rFonts w:ascii="Times New Roman" w:eastAsia="Times New Roman" w:hAnsi="Times New Roman"/>
          <w:b/>
          <w:sz w:val="24"/>
          <w:szCs w:val="24"/>
          <w:lang w:eastAsia="hr-HR"/>
        </w:rPr>
        <w:t>BRODSKO-POSAVSKA  ŽUPANIJA</w:t>
      </w:r>
    </w:p>
    <w:p w14:paraId="5078E927" w14:textId="77777777" w:rsidR="00B56A67" w:rsidRPr="00B56A67" w:rsidRDefault="00B56A67" w:rsidP="00B56A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B56A67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       OPĆINA SIKIREVCI</w:t>
      </w:r>
    </w:p>
    <w:p w14:paraId="49955B94" w14:textId="77777777" w:rsidR="00B56A67" w:rsidRPr="00B56A67" w:rsidRDefault="00B56A67" w:rsidP="00B56A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B56A67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               NAČELNIK</w:t>
      </w:r>
    </w:p>
    <w:p w14:paraId="01E71183" w14:textId="77777777" w:rsidR="00B56A67" w:rsidRPr="00B56A67" w:rsidRDefault="00B56A67" w:rsidP="00B56A67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189792C7" w14:textId="77777777" w:rsidR="00B56A67" w:rsidRPr="00B56A67" w:rsidRDefault="00B56A67" w:rsidP="00B56A67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B56A67">
        <w:rPr>
          <w:rFonts w:ascii="Times New Roman" w:eastAsia="Times New Roman" w:hAnsi="Times New Roman"/>
          <w:lang w:eastAsia="hr-HR"/>
        </w:rPr>
        <w:t>KLASA: 400-04/24-01/01</w:t>
      </w:r>
    </w:p>
    <w:p w14:paraId="09E69B04" w14:textId="77777777" w:rsidR="00B56A67" w:rsidRPr="00B56A67" w:rsidRDefault="00B56A67" w:rsidP="00B56A67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B56A67">
        <w:rPr>
          <w:rFonts w:ascii="Times New Roman" w:eastAsia="Times New Roman" w:hAnsi="Times New Roman"/>
          <w:lang w:eastAsia="hr-HR"/>
        </w:rPr>
        <w:t>URBROJ:  2178-26-01-24-01</w:t>
      </w:r>
    </w:p>
    <w:p w14:paraId="6ED58DD7" w14:textId="77777777" w:rsidR="00B56A67" w:rsidRPr="00B56A67" w:rsidRDefault="00B56A67" w:rsidP="00B56A67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B56A67">
        <w:rPr>
          <w:rFonts w:ascii="Times New Roman" w:eastAsia="Times New Roman" w:hAnsi="Times New Roman"/>
          <w:lang w:eastAsia="hr-HR"/>
        </w:rPr>
        <w:t>U Sikirevcima, 08.04.2024.</w:t>
      </w:r>
    </w:p>
    <w:p w14:paraId="11AF6373" w14:textId="77777777" w:rsidR="00B56A67" w:rsidRPr="00B56A67" w:rsidRDefault="00B56A67" w:rsidP="00B56A67">
      <w:pPr>
        <w:spacing w:after="0" w:line="240" w:lineRule="auto"/>
        <w:rPr>
          <w:rFonts w:ascii="Times New Roman" w:eastAsia="Times New Roman" w:hAnsi="Times New Roman"/>
          <w:bCs/>
          <w:lang w:eastAsia="hr-HR"/>
        </w:rPr>
      </w:pPr>
    </w:p>
    <w:p w14:paraId="1086ED73" w14:textId="77777777" w:rsidR="00B56A67" w:rsidRPr="00B56A67" w:rsidRDefault="00B56A67" w:rsidP="004703E9">
      <w:pPr>
        <w:spacing w:after="0" w:line="240" w:lineRule="auto"/>
        <w:jc w:val="right"/>
        <w:rPr>
          <w:rFonts w:ascii="Times New Roman" w:eastAsia="Times New Roman" w:hAnsi="Times New Roman"/>
          <w:bCs/>
          <w:lang w:eastAsia="hr-HR"/>
        </w:rPr>
      </w:pPr>
      <w:r w:rsidRPr="00B56A67">
        <w:rPr>
          <w:rFonts w:ascii="Times New Roman" w:eastAsia="Times New Roman" w:hAnsi="Times New Roman"/>
          <w:bCs/>
          <w:lang w:eastAsia="hr-HR"/>
        </w:rPr>
        <w:t>Naziv obveznika: Općina Sikirevci</w:t>
      </w:r>
    </w:p>
    <w:p w14:paraId="235010DF" w14:textId="77777777" w:rsidR="00B56A67" w:rsidRPr="00B56A67" w:rsidRDefault="00B56A67" w:rsidP="004703E9">
      <w:pPr>
        <w:spacing w:after="0" w:line="240" w:lineRule="auto"/>
        <w:jc w:val="right"/>
        <w:rPr>
          <w:rFonts w:ascii="Times New Roman" w:eastAsia="Times New Roman" w:hAnsi="Times New Roman"/>
          <w:bCs/>
          <w:lang w:eastAsia="hr-HR"/>
        </w:rPr>
      </w:pPr>
      <w:r w:rsidRPr="00B56A67">
        <w:rPr>
          <w:rFonts w:ascii="Times New Roman" w:eastAsia="Times New Roman" w:hAnsi="Times New Roman"/>
          <w:bCs/>
          <w:lang w:eastAsia="hr-HR"/>
        </w:rPr>
        <w:t>Broj RKP-a: 37201</w:t>
      </w:r>
    </w:p>
    <w:p w14:paraId="51A40869" w14:textId="77777777" w:rsidR="00B56A67" w:rsidRPr="00B56A67" w:rsidRDefault="00B56A67" w:rsidP="004703E9">
      <w:pPr>
        <w:spacing w:after="0" w:line="240" w:lineRule="auto"/>
        <w:jc w:val="right"/>
        <w:rPr>
          <w:rFonts w:ascii="Times New Roman" w:eastAsia="Times New Roman" w:hAnsi="Times New Roman"/>
          <w:bCs/>
          <w:lang w:eastAsia="hr-HR"/>
        </w:rPr>
      </w:pPr>
      <w:r w:rsidRPr="00B56A67">
        <w:rPr>
          <w:rFonts w:ascii="Times New Roman" w:eastAsia="Times New Roman" w:hAnsi="Times New Roman"/>
          <w:bCs/>
          <w:lang w:eastAsia="hr-HR"/>
        </w:rPr>
        <w:t>Sjedište obveznika: Sikirevci</w:t>
      </w:r>
    </w:p>
    <w:p w14:paraId="1CE39656" w14:textId="77777777" w:rsidR="00B56A67" w:rsidRPr="00B56A67" w:rsidRDefault="00B56A67" w:rsidP="004703E9">
      <w:pPr>
        <w:spacing w:after="0" w:line="240" w:lineRule="auto"/>
        <w:jc w:val="right"/>
        <w:rPr>
          <w:rFonts w:ascii="Times New Roman" w:eastAsia="Times New Roman" w:hAnsi="Times New Roman"/>
          <w:bCs/>
          <w:lang w:eastAsia="hr-HR"/>
        </w:rPr>
      </w:pPr>
      <w:r w:rsidRPr="00B56A67">
        <w:rPr>
          <w:rFonts w:ascii="Times New Roman" w:eastAsia="Times New Roman" w:hAnsi="Times New Roman"/>
          <w:bCs/>
          <w:lang w:eastAsia="hr-HR"/>
        </w:rPr>
        <w:t>Matični broj: 02562243</w:t>
      </w:r>
    </w:p>
    <w:p w14:paraId="620B3430" w14:textId="77777777" w:rsidR="00B56A67" w:rsidRPr="00B56A67" w:rsidRDefault="00B56A67" w:rsidP="004703E9">
      <w:pPr>
        <w:spacing w:after="0" w:line="240" w:lineRule="auto"/>
        <w:jc w:val="right"/>
        <w:rPr>
          <w:rFonts w:ascii="Times New Roman" w:eastAsia="Times New Roman" w:hAnsi="Times New Roman"/>
          <w:bCs/>
          <w:lang w:eastAsia="hr-HR"/>
        </w:rPr>
      </w:pPr>
      <w:r w:rsidRPr="00B56A67">
        <w:rPr>
          <w:rFonts w:ascii="Times New Roman" w:eastAsia="Times New Roman" w:hAnsi="Times New Roman"/>
          <w:bCs/>
          <w:lang w:eastAsia="hr-HR"/>
        </w:rPr>
        <w:t>Adresa sjedišta obveznika: Ljudevita Gaja  4/a</w:t>
      </w:r>
    </w:p>
    <w:p w14:paraId="62DDF232" w14:textId="2C120773" w:rsidR="00B56A67" w:rsidRPr="00B56A67" w:rsidRDefault="00B56A67" w:rsidP="004703E9">
      <w:pPr>
        <w:spacing w:after="0" w:line="240" w:lineRule="auto"/>
        <w:jc w:val="right"/>
        <w:rPr>
          <w:rFonts w:ascii="Times New Roman" w:eastAsia="Times New Roman" w:hAnsi="Times New Roman"/>
          <w:bCs/>
          <w:lang w:eastAsia="hr-HR"/>
        </w:rPr>
      </w:pPr>
      <w:r w:rsidRPr="00B56A67">
        <w:rPr>
          <w:rFonts w:ascii="Times New Roman" w:eastAsia="Times New Roman" w:hAnsi="Times New Roman"/>
          <w:bCs/>
          <w:lang w:eastAsia="hr-HR"/>
        </w:rPr>
        <w:t xml:space="preserve">OIB: </w:t>
      </w:r>
      <w:r w:rsidR="004703E9">
        <w:rPr>
          <w:rFonts w:ascii="Times New Roman" w:eastAsia="Times New Roman" w:hAnsi="Times New Roman"/>
          <w:bCs/>
          <w:lang w:eastAsia="hr-HR"/>
        </w:rPr>
        <w:t>58216299647</w:t>
      </w:r>
    </w:p>
    <w:p w14:paraId="77A1636B" w14:textId="77777777" w:rsidR="00B56A67" w:rsidRPr="00B56A67" w:rsidRDefault="00B56A67" w:rsidP="004703E9">
      <w:pPr>
        <w:spacing w:after="0" w:line="240" w:lineRule="auto"/>
        <w:jc w:val="right"/>
        <w:rPr>
          <w:rFonts w:ascii="Times New Roman" w:eastAsia="Times New Roman" w:hAnsi="Times New Roman"/>
          <w:bCs/>
          <w:lang w:eastAsia="hr-HR"/>
        </w:rPr>
      </w:pPr>
      <w:r w:rsidRPr="00B56A67">
        <w:rPr>
          <w:rFonts w:ascii="Times New Roman" w:eastAsia="Times New Roman" w:hAnsi="Times New Roman"/>
          <w:bCs/>
          <w:lang w:eastAsia="hr-HR"/>
        </w:rPr>
        <w:t>Razina: 22</w:t>
      </w:r>
    </w:p>
    <w:p w14:paraId="056FF85C" w14:textId="77777777" w:rsidR="00B56A67" w:rsidRPr="00B56A67" w:rsidRDefault="00B56A67" w:rsidP="004703E9">
      <w:pPr>
        <w:spacing w:after="0" w:line="240" w:lineRule="auto"/>
        <w:jc w:val="right"/>
        <w:rPr>
          <w:rFonts w:ascii="Times New Roman" w:eastAsia="Times New Roman" w:hAnsi="Times New Roman"/>
          <w:bCs/>
          <w:lang w:eastAsia="hr-HR"/>
        </w:rPr>
      </w:pPr>
      <w:r w:rsidRPr="00B56A67">
        <w:rPr>
          <w:rFonts w:ascii="Times New Roman" w:eastAsia="Times New Roman" w:hAnsi="Times New Roman"/>
          <w:bCs/>
          <w:lang w:eastAsia="hr-HR"/>
        </w:rPr>
        <w:t>Razdjel: -</w:t>
      </w:r>
    </w:p>
    <w:p w14:paraId="339797E5" w14:textId="77777777" w:rsidR="00B56A67" w:rsidRPr="00B56A67" w:rsidRDefault="00B56A67" w:rsidP="004703E9">
      <w:pPr>
        <w:spacing w:after="0" w:line="240" w:lineRule="auto"/>
        <w:jc w:val="right"/>
        <w:rPr>
          <w:rFonts w:ascii="Times New Roman" w:eastAsia="Times New Roman" w:hAnsi="Times New Roman"/>
          <w:bCs/>
          <w:lang w:eastAsia="hr-HR"/>
        </w:rPr>
      </w:pPr>
      <w:r w:rsidRPr="00B56A67">
        <w:rPr>
          <w:rFonts w:ascii="Times New Roman" w:eastAsia="Times New Roman" w:hAnsi="Times New Roman"/>
          <w:bCs/>
          <w:lang w:eastAsia="hr-HR"/>
        </w:rPr>
        <w:t>Šifra djelatnosti: 8411- opće djelatnosti javne uprave</w:t>
      </w:r>
    </w:p>
    <w:p w14:paraId="59AB080D" w14:textId="77777777" w:rsidR="00B56A67" w:rsidRPr="00B56A67" w:rsidRDefault="00B56A67" w:rsidP="004703E9">
      <w:pPr>
        <w:spacing w:after="0" w:line="240" w:lineRule="auto"/>
        <w:jc w:val="right"/>
        <w:rPr>
          <w:rFonts w:ascii="Times New Roman" w:eastAsia="Times New Roman" w:hAnsi="Times New Roman"/>
          <w:bCs/>
          <w:lang w:eastAsia="hr-HR"/>
        </w:rPr>
      </w:pPr>
      <w:r w:rsidRPr="00B56A67">
        <w:rPr>
          <w:rFonts w:ascii="Times New Roman" w:eastAsia="Times New Roman" w:hAnsi="Times New Roman"/>
          <w:bCs/>
          <w:lang w:eastAsia="hr-HR"/>
        </w:rPr>
        <w:t xml:space="preserve">Šifra županije: 12 BRODSKO-POSAVSKA </w:t>
      </w:r>
    </w:p>
    <w:p w14:paraId="1160CF17" w14:textId="77777777" w:rsidR="00B56A67" w:rsidRPr="00B56A67" w:rsidRDefault="00B56A67" w:rsidP="004703E9">
      <w:pPr>
        <w:spacing w:after="0" w:line="240" w:lineRule="auto"/>
        <w:jc w:val="right"/>
        <w:rPr>
          <w:rFonts w:ascii="Times New Roman" w:eastAsia="Times New Roman" w:hAnsi="Times New Roman"/>
          <w:bCs/>
          <w:lang w:eastAsia="hr-HR"/>
        </w:rPr>
      </w:pPr>
      <w:r w:rsidRPr="00B56A67">
        <w:rPr>
          <w:rFonts w:ascii="Times New Roman" w:eastAsia="Times New Roman" w:hAnsi="Times New Roman"/>
          <w:bCs/>
          <w:lang w:eastAsia="hr-HR"/>
        </w:rPr>
        <w:t>Šifra općine: 570 Sikirevci</w:t>
      </w:r>
    </w:p>
    <w:p w14:paraId="49F55C34" w14:textId="77777777" w:rsidR="00B56A67" w:rsidRPr="00B56A67" w:rsidRDefault="00B56A67" w:rsidP="004703E9">
      <w:pPr>
        <w:spacing w:after="0" w:line="240" w:lineRule="auto"/>
        <w:jc w:val="right"/>
        <w:rPr>
          <w:rFonts w:ascii="Times New Roman" w:eastAsia="Times New Roman" w:hAnsi="Times New Roman"/>
          <w:bCs/>
          <w:lang w:eastAsia="hr-HR"/>
        </w:rPr>
      </w:pPr>
      <w:r w:rsidRPr="00B56A67">
        <w:rPr>
          <w:rFonts w:ascii="Times New Roman" w:eastAsia="Times New Roman" w:hAnsi="Times New Roman"/>
          <w:bCs/>
          <w:lang w:eastAsia="hr-HR"/>
        </w:rPr>
        <w:t>Račun: IBAN:HR8523900011857000000</w:t>
      </w:r>
    </w:p>
    <w:p w14:paraId="5C582A31" w14:textId="256B4DC2" w:rsidR="00B56A67" w:rsidRPr="00B56A67" w:rsidRDefault="00B56A67" w:rsidP="00B56A67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lang w:eastAsia="hr-HR"/>
        </w:rPr>
      </w:pPr>
      <w:r w:rsidRPr="00B56A67">
        <w:rPr>
          <w:rFonts w:ascii="Times New Roman" w:eastAsia="Times New Roman" w:hAnsi="Times New Roman"/>
          <w:b/>
          <w:bCs/>
          <w:color w:val="FF0000"/>
          <w:lang w:eastAsia="hr-HR"/>
        </w:rPr>
        <w:tab/>
      </w:r>
      <w:r w:rsidRPr="00B56A67">
        <w:rPr>
          <w:rFonts w:ascii="Times New Roman" w:eastAsia="Times New Roman" w:hAnsi="Times New Roman"/>
          <w:b/>
          <w:bCs/>
          <w:color w:val="FF0000"/>
          <w:lang w:eastAsia="hr-HR"/>
        </w:rPr>
        <w:tab/>
      </w:r>
      <w:r w:rsidRPr="00B56A67">
        <w:rPr>
          <w:rFonts w:ascii="Times New Roman" w:eastAsia="Times New Roman" w:hAnsi="Times New Roman"/>
          <w:b/>
          <w:bCs/>
          <w:color w:val="FF0000"/>
          <w:lang w:eastAsia="hr-HR"/>
        </w:rPr>
        <w:tab/>
        <w:t xml:space="preserve">          </w:t>
      </w:r>
    </w:p>
    <w:p w14:paraId="3D5778E3" w14:textId="77777777" w:rsidR="00B56A67" w:rsidRPr="00B56A67" w:rsidRDefault="00B56A67" w:rsidP="00B56A6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lang w:eastAsia="hr-HR"/>
        </w:rPr>
      </w:pPr>
      <w:r w:rsidRPr="00B56A67">
        <w:rPr>
          <w:rFonts w:ascii="Times New Roman" w:eastAsia="Times New Roman" w:hAnsi="Times New Roman"/>
          <w:b/>
          <w:bCs/>
          <w:lang w:eastAsia="hr-HR"/>
        </w:rPr>
        <w:t xml:space="preserve">BILJEŠKE UZ FINANCIJSKE IZVJEŠTAJE </w:t>
      </w:r>
    </w:p>
    <w:p w14:paraId="5FC56332" w14:textId="77777777" w:rsidR="00B56A67" w:rsidRPr="00B56A67" w:rsidRDefault="00B56A67" w:rsidP="00B56A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r-HR"/>
        </w:rPr>
      </w:pPr>
      <w:r w:rsidRPr="00B56A67">
        <w:rPr>
          <w:rFonts w:ascii="Times New Roman" w:eastAsia="Times New Roman" w:hAnsi="Times New Roman"/>
          <w:b/>
          <w:bCs/>
          <w:lang w:eastAsia="hr-HR"/>
        </w:rPr>
        <w:t>ZA RAZDOBLJE OD 1. SIJEČNJA DO 31. OŽUJKA 2024. GODINE</w:t>
      </w:r>
    </w:p>
    <w:p w14:paraId="327B60FD" w14:textId="77777777" w:rsidR="00B56A67" w:rsidRPr="00B56A67" w:rsidRDefault="00B56A67" w:rsidP="00B56A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r-HR"/>
        </w:rPr>
      </w:pPr>
    </w:p>
    <w:p w14:paraId="42448BFF" w14:textId="77777777" w:rsidR="00B56A67" w:rsidRPr="00B56A67" w:rsidRDefault="00B56A67" w:rsidP="00B56A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r-HR"/>
        </w:rPr>
      </w:pPr>
    </w:p>
    <w:p w14:paraId="5ABB976B" w14:textId="77777777" w:rsidR="00B56A67" w:rsidRPr="00B56A67" w:rsidRDefault="00B56A67" w:rsidP="00B56A6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B56A67">
        <w:rPr>
          <w:rFonts w:ascii="Times New Roman" w:eastAsia="Times New Roman" w:hAnsi="Times New Roman"/>
          <w:lang w:eastAsia="hr-HR"/>
        </w:rPr>
        <w:t>Obaveza sastavljanja financijskih izvještaja u sustavu proračuna propisana je odredbama Zakona o proračunu (Narodne novine br. 144/2021.), a Pravilnikom o financijskom izvještavanju u proračunskom računovodstvu (Narodne novine br. 37/2022.), propisuje se oblik i sadržaj financijskih izvještaja, razdoblja za koja se sastavljaju te obveza i rokovi njihova podnošenja. Prema članku 14. Pravilnika, bilješke predstavljaju dopunu podataka uz financijske izvještaje.</w:t>
      </w:r>
    </w:p>
    <w:p w14:paraId="69ACBF48" w14:textId="529E475B" w:rsidR="00B56A67" w:rsidRPr="00B56A67" w:rsidRDefault="00B56A67" w:rsidP="00B56A6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B56A67">
        <w:rPr>
          <w:rFonts w:ascii="Times New Roman" w:eastAsia="Times New Roman" w:hAnsi="Times New Roman"/>
          <w:lang w:eastAsia="hr-HR"/>
        </w:rPr>
        <w:t xml:space="preserve">Izvještaje je sastavila Gordana Lešić oec,  referent  za </w:t>
      </w:r>
      <w:r>
        <w:rPr>
          <w:rFonts w:ascii="Times New Roman" w:eastAsia="Times New Roman" w:hAnsi="Times New Roman"/>
          <w:lang w:eastAsia="hr-HR"/>
        </w:rPr>
        <w:t xml:space="preserve">računovodstvene poslove </w:t>
      </w:r>
      <w:r w:rsidRPr="00B56A67">
        <w:rPr>
          <w:rFonts w:ascii="Times New Roman" w:eastAsia="Times New Roman" w:hAnsi="Times New Roman"/>
          <w:lang w:eastAsia="hr-HR"/>
        </w:rPr>
        <w:t xml:space="preserve"> Općine Sikirevci.</w:t>
      </w:r>
    </w:p>
    <w:p w14:paraId="23331E13" w14:textId="77777777" w:rsidR="00B56A67" w:rsidRPr="00B56A67" w:rsidRDefault="00B56A67" w:rsidP="00B56A6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B56A67">
        <w:rPr>
          <w:rFonts w:ascii="Times New Roman" w:eastAsia="Times New Roman" w:hAnsi="Times New Roman"/>
          <w:lang w:eastAsia="hr-HR"/>
        </w:rPr>
        <w:t xml:space="preserve">Odgovorna osoba je Općinski načelnik Josip Nikolić, dipl. ing. drv. </w:t>
      </w:r>
    </w:p>
    <w:p w14:paraId="12C1D3F5" w14:textId="77777777" w:rsidR="00B56A67" w:rsidRDefault="00B56A67" w:rsidP="007771DA">
      <w:pPr>
        <w:spacing w:after="0" w:line="240" w:lineRule="auto"/>
        <w:rPr>
          <w:rFonts w:ascii="Times New Roman" w:hAnsi="Times New Roman"/>
          <w:b/>
          <w:bCs/>
          <w:i/>
          <w:color w:val="2F5496"/>
          <w:sz w:val="28"/>
          <w:szCs w:val="28"/>
        </w:rPr>
      </w:pPr>
    </w:p>
    <w:p w14:paraId="43DCB70D" w14:textId="68264CBC" w:rsidR="007771DA" w:rsidRDefault="007771DA" w:rsidP="007771DA">
      <w:pPr>
        <w:spacing w:after="0" w:line="240" w:lineRule="auto"/>
        <w:rPr>
          <w:rFonts w:ascii="Times New Roman" w:hAnsi="Times New Roman"/>
          <w:b/>
          <w:bCs/>
          <w:i/>
          <w:color w:val="2F5496"/>
          <w:sz w:val="28"/>
          <w:szCs w:val="28"/>
        </w:rPr>
      </w:pPr>
      <w:r>
        <w:rPr>
          <w:rFonts w:ascii="Times New Roman" w:hAnsi="Times New Roman"/>
          <w:b/>
          <w:bCs/>
          <w:i/>
          <w:color w:val="2F5496"/>
          <w:sz w:val="28"/>
          <w:szCs w:val="28"/>
        </w:rPr>
        <w:t>BILJEŠKE UZ IZVJEŠTAJ O PRIHODIMA I RASHODIMA, PRIMICIMA I IZDACIMA (Obrazac: PRRAS)</w:t>
      </w:r>
    </w:p>
    <w:p w14:paraId="05674551" w14:textId="77777777" w:rsidR="007771DA" w:rsidRDefault="007771DA" w:rsidP="007771DA">
      <w:pPr>
        <w:jc w:val="both"/>
        <w:rPr>
          <w:rFonts w:ascii="Times New Roman" w:hAnsi="Times New Roman"/>
          <w:sz w:val="24"/>
          <w:szCs w:val="24"/>
        </w:rPr>
      </w:pPr>
    </w:p>
    <w:p w14:paraId="65DAF4DD" w14:textId="44B301C2" w:rsidR="007771DA" w:rsidRDefault="007771DA" w:rsidP="007771DA">
      <w:pPr>
        <w:jc w:val="both"/>
        <w:rPr>
          <w:rFonts w:ascii="Times New Roman" w:hAnsi="Times New Roman"/>
          <w:sz w:val="24"/>
          <w:szCs w:val="24"/>
        </w:rPr>
      </w:pPr>
      <w:r>
        <w:t xml:space="preserve">1. </w:t>
      </w:r>
      <w:r>
        <w:rPr>
          <w:rFonts w:ascii="Times New Roman" w:hAnsi="Times New Roman"/>
          <w:sz w:val="24"/>
          <w:szCs w:val="24"/>
        </w:rPr>
        <w:t xml:space="preserve">Prihodi  poslovanja (šifra 6) veći su od realizacije u izvještajnom razdoblju prethodne godine godine za 154,9%. Najznačajnije iznosom i postotkom povećanje bilježimo na (šifri 61) povećanje od </w:t>
      </w:r>
      <w:r w:rsidR="00207368">
        <w:rPr>
          <w:rFonts w:ascii="Times New Roman" w:hAnsi="Times New Roman"/>
          <w:sz w:val="24"/>
          <w:szCs w:val="24"/>
        </w:rPr>
        <w:t>68</w:t>
      </w:r>
      <w:r>
        <w:rPr>
          <w:rFonts w:ascii="Times New Roman" w:hAnsi="Times New Roman"/>
          <w:sz w:val="24"/>
          <w:szCs w:val="24"/>
        </w:rPr>
        <w:t>,</w:t>
      </w:r>
      <w:r w:rsidR="0020736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%  i na (šifri 6</w:t>
      </w:r>
      <w:r w:rsidR="0020736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 za </w:t>
      </w:r>
      <w:r w:rsidR="00207368">
        <w:rPr>
          <w:rFonts w:ascii="Times New Roman" w:hAnsi="Times New Roman"/>
          <w:sz w:val="24"/>
          <w:szCs w:val="24"/>
        </w:rPr>
        <w:t>220</w:t>
      </w:r>
      <w:r>
        <w:rPr>
          <w:rFonts w:ascii="Times New Roman" w:hAnsi="Times New Roman"/>
          <w:sz w:val="24"/>
          <w:szCs w:val="24"/>
        </w:rPr>
        <w:t>%. Povećanje prihoda rezultat je mikro i makroekonomskih poreznih politika,</w:t>
      </w:r>
      <w:r w:rsidR="00207368">
        <w:rPr>
          <w:rFonts w:ascii="Times New Roman" w:hAnsi="Times New Roman"/>
          <w:sz w:val="24"/>
          <w:szCs w:val="24"/>
        </w:rPr>
        <w:t xml:space="preserve"> te uplata raspodjele sredstava iz županijskog proračuna za sanaciju štete nastale od elementarne nepogode -olujno nevreme u srpnju 2023.god.</w:t>
      </w:r>
    </w:p>
    <w:p w14:paraId="1BF0A438" w14:textId="1CD892C7" w:rsidR="007771DA" w:rsidRDefault="007771DA" w:rsidP="007771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Na rashodima poslovanja (šifra 3) bilježimo </w:t>
      </w:r>
      <w:r w:rsidR="00207368">
        <w:rPr>
          <w:rFonts w:ascii="Times New Roman" w:hAnsi="Times New Roman"/>
          <w:sz w:val="24"/>
          <w:szCs w:val="24"/>
        </w:rPr>
        <w:t>malo povećanje</w:t>
      </w:r>
      <w:r>
        <w:rPr>
          <w:rFonts w:ascii="Times New Roman" w:hAnsi="Times New Roman"/>
          <w:sz w:val="24"/>
          <w:szCs w:val="24"/>
        </w:rPr>
        <w:t xml:space="preserve"> od 1</w:t>
      </w:r>
      <w:r w:rsidR="0020736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</w:t>
      </w:r>
      <w:r w:rsidR="0020736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%  u odnosu na prethodn</w:t>
      </w:r>
      <w:r w:rsidR="00207368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 xml:space="preserve"> proračunsku godinu</w:t>
      </w:r>
      <w:r w:rsidR="00207368">
        <w:rPr>
          <w:rFonts w:ascii="Times New Roman" w:hAnsi="Times New Roman"/>
          <w:sz w:val="24"/>
          <w:szCs w:val="24"/>
        </w:rPr>
        <w:t xml:space="preserve"> u istom izvještajnom razdoblju </w:t>
      </w:r>
      <w:r>
        <w:rPr>
          <w:rFonts w:ascii="Times New Roman" w:hAnsi="Times New Roman"/>
          <w:sz w:val="24"/>
          <w:szCs w:val="24"/>
        </w:rPr>
        <w:t xml:space="preserve">. Razlike, tj. odstupanja u </w:t>
      </w:r>
      <w:r>
        <w:rPr>
          <w:rFonts w:ascii="Times New Roman" w:hAnsi="Times New Roman"/>
          <w:sz w:val="24"/>
          <w:szCs w:val="24"/>
        </w:rPr>
        <w:lastRenderedPageBreak/>
        <w:t xml:space="preserve">odnosu na prethodnu godinu su najveće na  (šifra 31) za </w:t>
      </w:r>
      <w:r w:rsidR="00207368"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 xml:space="preserve">%  Rashodi za zaposlene a rezultat je </w:t>
      </w:r>
      <w:r w:rsidR="00207368">
        <w:rPr>
          <w:rFonts w:ascii="Times New Roman" w:hAnsi="Times New Roman"/>
          <w:sz w:val="24"/>
          <w:szCs w:val="24"/>
        </w:rPr>
        <w:t xml:space="preserve">zapošljavanje pročelnika JUO Općine Sikirevci </w:t>
      </w:r>
      <w:r>
        <w:rPr>
          <w:rFonts w:ascii="Times New Roman" w:hAnsi="Times New Roman"/>
          <w:sz w:val="24"/>
          <w:szCs w:val="24"/>
        </w:rPr>
        <w:t xml:space="preserve"> . </w:t>
      </w:r>
    </w:p>
    <w:p w14:paraId="79D8BB54" w14:textId="4C5671CD" w:rsidR="007771DA" w:rsidRDefault="007771DA" w:rsidP="007771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Prihodi od  prodaje nefinancijske imovine  (šifra 7) </w:t>
      </w:r>
      <w:r w:rsidR="007235C1">
        <w:rPr>
          <w:rFonts w:ascii="Times New Roman" w:hAnsi="Times New Roman"/>
          <w:sz w:val="24"/>
          <w:szCs w:val="24"/>
        </w:rPr>
        <w:t xml:space="preserve">povećanje </w:t>
      </w:r>
      <w:r>
        <w:rPr>
          <w:rFonts w:ascii="Times New Roman" w:hAnsi="Times New Roman"/>
          <w:sz w:val="24"/>
          <w:szCs w:val="24"/>
        </w:rPr>
        <w:t xml:space="preserve">  za 3,7% u odnosu na</w:t>
      </w:r>
      <w:r w:rsidR="007235C1">
        <w:rPr>
          <w:rFonts w:ascii="Times New Roman" w:hAnsi="Times New Roman"/>
          <w:sz w:val="24"/>
          <w:szCs w:val="24"/>
        </w:rPr>
        <w:t xml:space="preserve"> isto izvještajno razdoblje za prethodnu</w:t>
      </w:r>
      <w:r>
        <w:rPr>
          <w:rFonts w:ascii="Times New Roman" w:hAnsi="Times New Roman"/>
          <w:sz w:val="24"/>
          <w:szCs w:val="24"/>
        </w:rPr>
        <w:t xml:space="preserve"> godinu. Ostvareni su prihoda od prodaje </w:t>
      </w:r>
      <w:r w:rsidR="007235C1">
        <w:rPr>
          <w:rFonts w:ascii="Times New Roman" w:hAnsi="Times New Roman"/>
          <w:sz w:val="24"/>
          <w:szCs w:val="24"/>
        </w:rPr>
        <w:t xml:space="preserve">nekretnina u vlasništvu općine- građevinski placevi </w:t>
      </w:r>
      <w:r>
        <w:rPr>
          <w:rFonts w:ascii="Times New Roman" w:hAnsi="Times New Roman"/>
          <w:sz w:val="24"/>
          <w:szCs w:val="24"/>
        </w:rPr>
        <w:t xml:space="preserve"> </w:t>
      </w:r>
      <w:r w:rsidR="007235C1">
        <w:rPr>
          <w:rFonts w:ascii="Times New Roman" w:hAnsi="Times New Roman"/>
          <w:sz w:val="24"/>
          <w:szCs w:val="24"/>
        </w:rPr>
        <w:t>u naselju Sikirevci -plaćanje u obrocima</w:t>
      </w:r>
      <w:r>
        <w:rPr>
          <w:rFonts w:ascii="Times New Roman" w:hAnsi="Times New Roman"/>
          <w:sz w:val="24"/>
          <w:szCs w:val="24"/>
        </w:rPr>
        <w:t>.</w:t>
      </w:r>
    </w:p>
    <w:p w14:paraId="0A976E32" w14:textId="5DA76680" w:rsidR="007771DA" w:rsidRDefault="007771DA" w:rsidP="007771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Rashodi za nabavu nefinancijske  imovine  (šifra 4) </w:t>
      </w:r>
      <w:r w:rsidR="007235C1">
        <w:rPr>
          <w:rFonts w:ascii="Times New Roman" w:hAnsi="Times New Roman"/>
          <w:sz w:val="24"/>
          <w:szCs w:val="24"/>
        </w:rPr>
        <w:t xml:space="preserve">manji </w:t>
      </w:r>
      <w:r>
        <w:rPr>
          <w:rFonts w:ascii="Times New Roman" w:hAnsi="Times New Roman"/>
          <w:sz w:val="24"/>
          <w:szCs w:val="24"/>
        </w:rPr>
        <w:t xml:space="preserve"> su za </w:t>
      </w:r>
      <w:r w:rsidR="007235C1">
        <w:rPr>
          <w:rFonts w:ascii="Times New Roman" w:hAnsi="Times New Roman"/>
          <w:sz w:val="24"/>
          <w:szCs w:val="24"/>
        </w:rPr>
        <w:t>0,8</w:t>
      </w:r>
      <w:r>
        <w:rPr>
          <w:rFonts w:ascii="Times New Roman" w:hAnsi="Times New Roman"/>
          <w:sz w:val="24"/>
          <w:szCs w:val="24"/>
        </w:rPr>
        <w:t xml:space="preserve">% u odnosu na </w:t>
      </w:r>
      <w:r w:rsidR="007235C1">
        <w:rPr>
          <w:rFonts w:ascii="Times New Roman" w:hAnsi="Times New Roman"/>
          <w:sz w:val="24"/>
          <w:szCs w:val="24"/>
        </w:rPr>
        <w:t>izvještajnom razdoblje prethodne godine</w:t>
      </w:r>
      <w:r>
        <w:rPr>
          <w:rFonts w:ascii="Times New Roman" w:hAnsi="Times New Roman"/>
          <w:sz w:val="24"/>
          <w:szCs w:val="24"/>
        </w:rPr>
        <w:t xml:space="preserve">. Najveći iznos odnosi se na izgradnju </w:t>
      </w:r>
      <w:r w:rsidR="007235C1">
        <w:rPr>
          <w:rFonts w:ascii="Times New Roman" w:hAnsi="Times New Roman"/>
          <w:sz w:val="24"/>
          <w:szCs w:val="24"/>
        </w:rPr>
        <w:t>Etno kuće u Sikirevcima, i konačne situacije Rekonstrukcije Dječjeg vrtića u Sikirevcima</w:t>
      </w:r>
      <w:r>
        <w:rPr>
          <w:rFonts w:ascii="Times New Roman" w:hAnsi="Times New Roman"/>
          <w:sz w:val="24"/>
          <w:szCs w:val="24"/>
        </w:rPr>
        <w:t>.</w:t>
      </w:r>
    </w:p>
    <w:p w14:paraId="6E6B1E32" w14:textId="5B8931EB" w:rsidR="007771DA" w:rsidRDefault="007771DA" w:rsidP="007771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Primici od financijske imovine i zaduživanja (šifra 8) odnosi se na primljene zajmove od </w:t>
      </w:r>
      <w:r w:rsidR="007235C1">
        <w:rPr>
          <w:rFonts w:ascii="Times New Roman" w:hAnsi="Times New Roman"/>
          <w:sz w:val="24"/>
          <w:szCs w:val="24"/>
        </w:rPr>
        <w:t xml:space="preserve">HPB d.d. Zagreb </w:t>
      </w:r>
      <w:r>
        <w:rPr>
          <w:rFonts w:ascii="Times New Roman" w:hAnsi="Times New Roman"/>
          <w:sz w:val="24"/>
          <w:szCs w:val="24"/>
        </w:rPr>
        <w:t xml:space="preserve"> koji se odnose na primljeni</w:t>
      </w:r>
      <w:r w:rsidR="005946A2">
        <w:rPr>
          <w:rFonts w:ascii="Times New Roman" w:hAnsi="Times New Roman"/>
          <w:sz w:val="24"/>
          <w:szCs w:val="24"/>
        </w:rPr>
        <w:t xml:space="preserve"> kratkoročni </w:t>
      </w:r>
      <w:r>
        <w:rPr>
          <w:rFonts w:ascii="Times New Roman" w:hAnsi="Times New Roman"/>
          <w:sz w:val="24"/>
          <w:szCs w:val="24"/>
        </w:rPr>
        <w:t xml:space="preserve"> </w:t>
      </w:r>
      <w:r w:rsidR="005946A2">
        <w:rPr>
          <w:rFonts w:ascii="Times New Roman" w:hAnsi="Times New Roman"/>
          <w:sz w:val="24"/>
          <w:szCs w:val="24"/>
        </w:rPr>
        <w:t xml:space="preserve">revolving </w:t>
      </w:r>
      <w:r>
        <w:rPr>
          <w:rFonts w:ascii="Times New Roman" w:hAnsi="Times New Roman"/>
          <w:sz w:val="24"/>
          <w:szCs w:val="24"/>
        </w:rPr>
        <w:t>kredi</w:t>
      </w:r>
      <w:r w:rsidR="005946A2">
        <w:rPr>
          <w:rFonts w:ascii="Times New Roman" w:hAnsi="Times New Roman"/>
          <w:sz w:val="24"/>
          <w:szCs w:val="24"/>
        </w:rPr>
        <w:t xml:space="preserve">tu u iznosu od 200.000,00 eura ,koji se vraća sukcesivno prema mogućnostima korisnika kredita ,a namijenjen </w:t>
      </w:r>
      <w:r>
        <w:rPr>
          <w:rFonts w:ascii="Times New Roman" w:hAnsi="Times New Roman"/>
          <w:sz w:val="24"/>
          <w:szCs w:val="24"/>
        </w:rPr>
        <w:t xml:space="preserve"> za kapitalni projekt: </w:t>
      </w:r>
      <w:bookmarkStart w:id="0" w:name="_Hlk158890038"/>
      <w:r>
        <w:rPr>
          <w:rFonts w:ascii="Times New Roman" w:hAnsi="Times New Roman"/>
          <w:sz w:val="24"/>
          <w:szCs w:val="24"/>
        </w:rPr>
        <w:t xml:space="preserve">Dovršetak </w:t>
      </w:r>
      <w:bookmarkEnd w:id="0"/>
      <w:r w:rsidR="007235C1">
        <w:rPr>
          <w:rFonts w:ascii="Times New Roman" w:hAnsi="Times New Roman"/>
          <w:sz w:val="24"/>
          <w:szCs w:val="24"/>
        </w:rPr>
        <w:t xml:space="preserve">Dječjeg vrtića  i </w:t>
      </w:r>
      <w:r w:rsidR="005946A2">
        <w:rPr>
          <w:rFonts w:ascii="Times New Roman" w:hAnsi="Times New Roman"/>
          <w:sz w:val="24"/>
          <w:szCs w:val="24"/>
        </w:rPr>
        <w:t xml:space="preserve"> izgradnje </w:t>
      </w:r>
      <w:r w:rsidR="007235C1">
        <w:rPr>
          <w:rFonts w:ascii="Times New Roman" w:hAnsi="Times New Roman"/>
          <w:sz w:val="24"/>
          <w:szCs w:val="24"/>
        </w:rPr>
        <w:t>Etno kuće u Sikirevcima</w:t>
      </w:r>
      <w:r>
        <w:rPr>
          <w:rFonts w:ascii="Times New Roman" w:hAnsi="Times New Roman"/>
          <w:sz w:val="24"/>
          <w:szCs w:val="24"/>
        </w:rPr>
        <w:t>,</w:t>
      </w:r>
      <w:r w:rsidR="007235C1">
        <w:rPr>
          <w:rFonts w:ascii="Times New Roman" w:hAnsi="Times New Roman"/>
          <w:sz w:val="24"/>
          <w:szCs w:val="24"/>
        </w:rPr>
        <w:t xml:space="preserve"> u iznosu</w:t>
      </w:r>
      <w:r w:rsidR="005946A2">
        <w:rPr>
          <w:rFonts w:ascii="Times New Roman" w:hAnsi="Times New Roman"/>
          <w:sz w:val="24"/>
          <w:szCs w:val="24"/>
        </w:rPr>
        <w:t xml:space="preserve"> u tom periodu odobreno po podnesenim zahtjevima </w:t>
      </w:r>
      <w:r w:rsidR="00585E6E">
        <w:rPr>
          <w:rFonts w:ascii="Times New Roman" w:hAnsi="Times New Roman"/>
          <w:sz w:val="24"/>
          <w:szCs w:val="24"/>
        </w:rPr>
        <w:t xml:space="preserve">i ispostavljenim situacijama od strane dobavljača u iznosu od  </w:t>
      </w:r>
      <w:r w:rsidR="005946A2">
        <w:rPr>
          <w:rFonts w:ascii="Times New Roman" w:hAnsi="Times New Roman"/>
          <w:sz w:val="24"/>
          <w:szCs w:val="24"/>
        </w:rPr>
        <w:t>126</w:t>
      </w:r>
      <w:r w:rsidR="007235C1">
        <w:rPr>
          <w:rFonts w:ascii="Times New Roman" w:hAnsi="Times New Roman"/>
          <w:sz w:val="24"/>
          <w:szCs w:val="24"/>
        </w:rPr>
        <w:t xml:space="preserve"> </w:t>
      </w:r>
      <w:r w:rsidR="005946A2">
        <w:rPr>
          <w:rFonts w:ascii="Times New Roman" w:hAnsi="Times New Roman"/>
          <w:sz w:val="24"/>
          <w:szCs w:val="24"/>
        </w:rPr>
        <w:t>.618,20 eura.</w:t>
      </w:r>
    </w:p>
    <w:p w14:paraId="1E72608C" w14:textId="1D701190" w:rsidR="007771DA" w:rsidRDefault="007771DA" w:rsidP="007771D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Izdaci za financijsku imovinu  i otplate zajmova (šifra 5) odnose se na otplatu </w:t>
      </w:r>
      <w:r w:rsidR="00585E6E">
        <w:rPr>
          <w:rFonts w:ascii="Times New Roman" w:hAnsi="Times New Roman"/>
          <w:sz w:val="24"/>
          <w:szCs w:val="24"/>
        </w:rPr>
        <w:t xml:space="preserve">kredita HPB d.d. </w:t>
      </w:r>
      <w:r>
        <w:rPr>
          <w:rFonts w:ascii="Times New Roman" w:hAnsi="Times New Roman"/>
          <w:sz w:val="24"/>
          <w:szCs w:val="24"/>
        </w:rPr>
        <w:t xml:space="preserve"> za </w:t>
      </w:r>
      <w:r w:rsidR="00585E6E">
        <w:rPr>
          <w:rFonts w:ascii="Times New Roman" w:hAnsi="Times New Roman"/>
          <w:sz w:val="24"/>
          <w:szCs w:val="24"/>
        </w:rPr>
        <w:t xml:space="preserve">rekonstrukciju </w:t>
      </w:r>
      <w:r>
        <w:rPr>
          <w:rFonts w:ascii="Times New Roman" w:hAnsi="Times New Roman"/>
          <w:sz w:val="24"/>
          <w:szCs w:val="24"/>
        </w:rPr>
        <w:t xml:space="preserve"> </w:t>
      </w:r>
      <w:r w:rsidR="00585E6E">
        <w:rPr>
          <w:rFonts w:ascii="Times New Roman" w:hAnsi="Times New Roman"/>
          <w:sz w:val="24"/>
          <w:szCs w:val="24"/>
        </w:rPr>
        <w:t>Dječjeg vrtića i Etno kuće u Sikirevcima</w:t>
      </w:r>
      <w:r>
        <w:rPr>
          <w:rFonts w:ascii="Times New Roman" w:hAnsi="Times New Roman"/>
          <w:sz w:val="24"/>
          <w:szCs w:val="24"/>
        </w:rPr>
        <w:t xml:space="preserve"> sukladno sklopljenom ugovoru</w:t>
      </w:r>
      <w:r w:rsidR="00585E6E" w:rsidRPr="00585E6E">
        <w:rPr>
          <w:rFonts w:ascii="Times New Roman" w:hAnsi="Times New Roman"/>
          <w:sz w:val="24"/>
          <w:szCs w:val="24"/>
        </w:rPr>
        <w:t xml:space="preserve"> </w:t>
      </w:r>
      <w:r w:rsidR="00585E6E">
        <w:rPr>
          <w:rFonts w:ascii="Times New Roman" w:hAnsi="Times New Roman"/>
          <w:sz w:val="24"/>
          <w:szCs w:val="24"/>
        </w:rPr>
        <w:t>o kratkoročnom  revolving kreditu</w:t>
      </w:r>
      <w:r>
        <w:rPr>
          <w:rFonts w:ascii="Times New Roman" w:hAnsi="Times New Roman"/>
          <w:sz w:val="24"/>
          <w:szCs w:val="24"/>
        </w:rPr>
        <w:t xml:space="preserve"> </w:t>
      </w:r>
      <w:r w:rsidR="00585E6E">
        <w:rPr>
          <w:rFonts w:ascii="Times New Roman" w:hAnsi="Times New Roman"/>
          <w:sz w:val="24"/>
          <w:szCs w:val="24"/>
        </w:rPr>
        <w:t>koji u ovom izvještajnom razdoblju nije realiziran ,a koji će biti sukcesivno prema mogućnosti općine biti vraćen u toku 2024. godine.</w:t>
      </w:r>
    </w:p>
    <w:p w14:paraId="24EEA26B" w14:textId="7B95713D" w:rsidR="007771DA" w:rsidRDefault="007771DA" w:rsidP="007771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Poslovanje</w:t>
      </w:r>
      <w:r w:rsidR="00585E6E">
        <w:rPr>
          <w:rFonts w:ascii="Times New Roman" w:hAnsi="Times New Roman"/>
          <w:sz w:val="24"/>
          <w:szCs w:val="24"/>
        </w:rPr>
        <w:t xml:space="preserve"> u izvještajnom razdoblju  </w:t>
      </w:r>
      <w:r>
        <w:rPr>
          <w:rFonts w:ascii="Times New Roman" w:hAnsi="Times New Roman"/>
          <w:sz w:val="24"/>
          <w:szCs w:val="24"/>
        </w:rPr>
        <w:t xml:space="preserve"> </w:t>
      </w:r>
      <w:r w:rsidR="00585E6E">
        <w:rPr>
          <w:rFonts w:ascii="Times New Roman" w:hAnsi="Times New Roman"/>
          <w:sz w:val="24"/>
          <w:szCs w:val="24"/>
        </w:rPr>
        <w:t>od 01.01.-31.03.2024.god.</w:t>
      </w:r>
      <w:r>
        <w:rPr>
          <w:rFonts w:ascii="Times New Roman" w:hAnsi="Times New Roman"/>
          <w:sz w:val="24"/>
          <w:szCs w:val="24"/>
        </w:rPr>
        <w:t xml:space="preserve"> ostvaren je višak prihoda i primitaka u iznosu  od  </w:t>
      </w:r>
      <w:r w:rsidR="00585E6E">
        <w:rPr>
          <w:rFonts w:ascii="Times New Roman" w:hAnsi="Times New Roman"/>
          <w:sz w:val="24"/>
          <w:szCs w:val="24"/>
        </w:rPr>
        <w:t>381.966,81 eur</w:t>
      </w:r>
      <w:r>
        <w:rPr>
          <w:rFonts w:ascii="Times New Roman" w:hAnsi="Times New Roman"/>
          <w:sz w:val="24"/>
          <w:szCs w:val="24"/>
        </w:rPr>
        <w:t xml:space="preserve"> što zajedno s manjkom prihoda prenesenih iz ranijih godina </w:t>
      </w:r>
      <w:r w:rsidR="00585E6E">
        <w:rPr>
          <w:rFonts w:ascii="Times New Roman" w:hAnsi="Times New Roman"/>
          <w:sz w:val="24"/>
          <w:szCs w:val="24"/>
        </w:rPr>
        <w:t>114.788,74 eura</w:t>
      </w:r>
      <w:r>
        <w:rPr>
          <w:rFonts w:ascii="Times New Roman" w:hAnsi="Times New Roman"/>
          <w:sz w:val="24"/>
          <w:szCs w:val="24"/>
        </w:rPr>
        <w:t xml:space="preserve">   čini ukupan višak prihoda i primitaka od </w:t>
      </w:r>
      <w:r w:rsidR="00B56A67">
        <w:rPr>
          <w:rFonts w:ascii="Times New Roman" w:hAnsi="Times New Roman"/>
          <w:sz w:val="24"/>
          <w:szCs w:val="24"/>
        </w:rPr>
        <w:t>267.178,07 eura</w:t>
      </w:r>
      <w:r>
        <w:rPr>
          <w:rFonts w:ascii="Times New Roman" w:hAnsi="Times New Roman"/>
          <w:sz w:val="24"/>
          <w:szCs w:val="24"/>
        </w:rPr>
        <w:t xml:space="preserve"> za prijenos u slijedeć</w:t>
      </w:r>
      <w:r w:rsidR="00B56A67">
        <w:rPr>
          <w:rFonts w:ascii="Times New Roman" w:hAnsi="Times New Roman"/>
          <w:sz w:val="24"/>
          <w:szCs w:val="24"/>
        </w:rPr>
        <w:t>e izvještajno razdoblje 2024.godine</w:t>
      </w:r>
      <w:r>
        <w:rPr>
          <w:rFonts w:ascii="Times New Roman" w:hAnsi="Times New Roman"/>
          <w:sz w:val="24"/>
          <w:szCs w:val="24"/>
        </w:rPr>
        <w:t>.</w:t>
      </w:r>
    </w:p>
    <w:p w14:paraId="71D9A841" w14:textId="5E4794A4" w:rsidR="007771DA" w:rsidRDefault="007771DA" w:rsidP="00777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Na kraju izvještajnog razdoblja ukupno stanje na računima i u blagajnama iznosi </w:t>
      </w:r>
      <w:r w:rsidR="00B56A67">
        <w:rPr>
          <w:rFonts w:ascii="Times New Roman" w:hAnsi="Times New Roman"/>
          <w:sz w:val="24"/>
          <w:szCs w:val="24"/>
        </w:rPr>
        <w:t>534.652,66 eura</w:t>
      </w:r>
      <w:r>
        <w:rPr>
          <w:rFonts w:ascii="Times New Roman" w:hAnsi="Times New Roman"/>
          <w:sz w:val="24"/>
          <w:szCs w:val="24"/>
        </w:rPr>
        <w:t xml:space="preserve"> i sastoji se od stanja na slijedećim računima:</w:t>
      </w:r>
    </w:p>
    <w:p w14:paraId="4618A718" w14:textId="77777777" w:rsidR="007771DA" w:rsidRDefault="007771DA" w:rsidP="00777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CF29B2" w14:textId="310A72F4" w:rsidR="007771DA" w:rsidRDefault="00B56A67" w:rsidP="007771DA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Hrvatska poštanska banka </w:t>
      </w:r>
      <w:r w:rsidR="007771DA">
        <w:t xml:space="preserve"> d.d.Zagreb</w:t>
      </w:r>
      <w:r w:rsidR="007771DA">
        <w:tab/>
        <w:t>=</w:t>
      </w:r>
      <w:r>
        <w:t>534.600,33 eura</w:t>
      </w:r>
    </w:p>
    <w:p w14:paraId="3FC2A1B0" w14:textId="751069F4" w:rsidR="00B56A67" w:rsidRDefault="00B56A67" w:rsidP="00B56A67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</w:pPr>
      <w:r>
        <w:t>Blagajna Općine Sikirevci                            =         52,33 eura</w:t>
      </w:r>
    </w:p>
    <w:p w14:paraId="387F73AC" w14:textId="77777777" w:rsidR="007771DA" w:rsidRDefault="007771DA" w:rsidP="00777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2F5496"/>
          <w:sz w:val="28"/>
          <w:szCs w:val="28"/>
        </w:rPr>
      </w:pPr>
    </w:p>
    <w:p w14:paraId="30A8D478" w14:textId="06CC3E7B" w:rsidR="007771DA" w:rsidRPr="004703E9" w:rsidRDefault="007771DA" w:rsidP="007771DA">
      <w:pPr>
        <w:spacing w:after="0" w:line="240" w:lineRule="auto"/>
        <w:rPr>
          <w:rFonts w:ascii="Times New Roman" w:hAnsi="Times New Roman"/>
          <w:b/>
          <w:bCs/>
          <w:i/>
          <w:color w:val="2F5496"/>
          <w:sz w:val="28"/>
          <w:szCs w:val="28"/>
        </w:rPr>
      </w:pPr>
      <w:r>
        <w:rPr>
          <w:rFonts w:ascii="Times New Roman" w:hAnsi="Times New Roman"/>
          <w:b/>
          <w:bCs/>
          <w:i/>
          <w:color w:val="2F5496"/>
          <w:sz w:val="28"/>
          <w:szCs w:val="28"/>
        </w:rPr>
        <w:t>BILJEŠKE UZ  IZVJEŠTAJ O OBVEZAMA (Obrazac: OBVEZE)</w:t>
      </w:r>
    </w:p>
    <w:p w14:paraId="222E0955" w14:textId="62ECBB98" w:rsidR="00216B87" w:rsidRPr="00216B87" w:rsidRDefault="007771DA" w:rsidP="00216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Izvještaju o obvezama iskazuju se ukupne obveze Općine </w:t>
      </w:r>
      <w:r w:rsidR="00B56A67">
        <w:rPr>
          <w:rFonts w:ascii="Times New Roman" w:hAnsi="Times New Roman"/>
          <w:sz w:val="24"/>
          <w:szCs w:val="24"/>
        </w:rPr>
        <w:t>Sikirevci</w:t>
      </w:r>
      <w:r>
        <w:rPr>
          <w:rFonts w:ascii="Times New Roman" w:hAnsi="Times New Roman"/>
          <w:sz w:val="24"/>
          <w:szCs w:val="24"/>
        </w:rPr>
        <w:t xml:space="preserve"> u razdoblju od 1. siječnja do 31. </w:t>
      </w:r>
      <w:r w:rsidR="00B56A67">
        <w:rPr>
          <w:rFonts w:ascii="Times New Roman" w:hAnsi="Times New Roman"/>
          <w:sz w:val="24"/>
          <w:szCs w:val="24"/>
        </w:rPr>
        <w:t xml:space="preserve">ožujka </w:t>
      </w:r>
      <w:r>
        <w:rPr>
          <w:rFonts w:ascii="Times New Roman" w:hAnsi="Times New Roman"/>
          <w:sz w:val="24"/>
          <w:szCs w:val="24"/>
        </w:rPr>
        <w:t xml:space="preserve"> 202</w:t>
      </w:r>
      <w:r w:rsidR="00B56A6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godine. Stanje obveza na kraju izvještajnog razdoblja (šifra V006) iznosi </w:t>
      </w:r>
      <w:r w:rsidR="00C62D89">
        <w:rPr>
          <w:rFonts w:ascii="Times New Roman" w:hAnsi="Times New Roman"/>
          <w:sz w:val="24"/>
          <w:szCs w:val="24"/>
        </w:rPr>
        <w:t>338.598,88 eura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5367FA9" w14:textId="77777777" w:rsidR="004703E9" w:rsidRDefault="007771DA" w:rsidP="007771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Stanje dospjelih obveza (šifra V007) iznosi </w:t>
      </w:r>
      <w:r w:rsidR="00216B87">
        <w:rPr>
          <w:rFonts w:ascii="Times New Roman" w:hAnsi="Times New Roman"/>
          <w:sz w:val="24"/>
          <w:szCs w:val="24"/>
        </w:rPr>
        <w:t>22.924,72 eura</w:t>
      </w:r>
      <w:r>
        <w:rPr>
          <w:rFonts w:ascii="Times New Roman" w:hAnsi="Times New Roman"/>
          <w:sz w:val="24"/>
          <w:szCs w:val="24"/>
        </w:rPr>
        <w:t>.</w:t>
      </w:r>
      <w:r w:rsidR="004703E9">
        <w:rPr>
          <w:rFonts w:ascii="Times New Roman" w:hAnsi="Times New Roman"/>
          <w:sz w:val="24"/>
          <w:szCs w:val="24"/>
        </w:rPr>
        <w:t>, većim dijelom za materijalne rashode , postoje prekoračenja prema dobavljaču na temelju ne izvršenih usluga od strane dobavljača.</w:t>
      </w:r>
    </w:p>
    <w:p w14:paraId="06BD960B" w14:textId="3C9B847D" w:rsidR="00216B87" w:rsidRDefault="007771DA" w:rsidP="007771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Stanje nedospjelih obveza na kraju izvještajnog razdoblja (šifra V009) iznosi 198.058,16 </w:t>
      </w:r>
      <w:r w:rsidR="00216B87">
        <w:rPr>
          <w:rFonts w:ascii="Times New Roman" w:hAnsi="Times New Roman"/>
          <w:sz w:val="24"/>
          <w:szCs w:val="24"/>
        </w:rPr>
        <w:t>eura</w:t>
      </w:r>
    </w:p>
    <w:p w14:paraId="2A69DCC7" w14:textId="5F4E890E" w:rsidR="00216B87" w:rsidRPr="00216B87" w:rsidRDefault="007771DA" w:rsidP="00216B87">
      <w:pPr>
        <w:pStyle w:val="Odlomakpopisa"/>
        <w:numPr>
          <w:ilvl w:val="0"/>
          <w:numId w:val="2"/>
        </w:numPr>
        <w:jc w:val="both"/>
        <w:rPr>
          <w:color w:val="FF0000"/>
        </w:rPr>
      </w:pPr>
      <w:r w:rsidRPr="00216B87">
        <w:t xml:space="preserve">(šifra ND23) u iznosu od </w:t>
      </w:r>
      <w:r w:rsidR="00216B87">
        <w:t>189.055,96 eura odnosi se u većem iznosu od 172.724,96 eura predujam za program ZAŽELI 4,  priznavanje prihoda u visini nastalih rashoda, ostala razlika za obveze za plaće zaposlenih 3/2024. i tekući kontinuirani rashodi(režije).</w:t>
      </w:r>
    </w:p>
    <w:p w14:paraId="646E0702" w14:textId="09EC0ED3" w:rsidR="00216B87" w:rsidRPr="00216B87" w:rsidRDefault="007771DA" w:rsidP="00216B87">
      <w:pPr>
        <w:pStyle w:val="Odlomakpopisa"/>
        <w:numPr>
          <w:ilvl w:val="0"/>
          <w:numId w:val="2"/>
        </w:numPr>
        <w:jc w:val="both"/>
        <w:rPr>
          <w:color w:val="FF0000"/>
        </w:rPr>
      </w:pPr>
      <w:r w:rsidRPr="00216B87">
        <w:t>(šifra ND24) u iznosu od 0,00</w:t>
      </w:r>
      <w:r w:rsidR="00216B87">
        <w:t xml:space="preserve"> eura</w:t>
      </w:r>
      <w:r w:rsidRPr="00216B87">
        <w:t xml:space="preserve"> i </w:t>
      </w:r>
    </w:p>
    <w:p w14:paraId="1BA88A4A" w14:textId="3FF32D9F" w:rsidR="007771DA" w:rsidRPr="004703E9" w:rsidRDefault="007771DA" w:rsidP="00216B87">
      <w:pPr>
        <w:pStyle w:val="Odlomakpopisa"/>
        <w:numPr>
          <w:ilvl w:val="0"/>
          <w:numId w:val="2"/>
        </w:numPr>
        <w:jc w:val="both"/>
        <w:rPr>
          <w:color w:val="FF0000"/>
        </w:rPr>
      </w:pPr>
      <w:r w:rsidRPr="00216B87">
        <w:t xml:space="preserve">(šifra ND dio 25,26) u iznosu od </w:t>
      </w:r>
      <w:r w:rsidR="00216B87">
        <w:t>126.618,20 eura</w:t>
      </w:r>
      <w:r w:rsidRPr="00216B87">
        <w:t xml:space="preserve">  – obveza za otplat</w:t>
      </w:r>
      <w:r w:rsidR="00216B87">
        <w:t>u</w:t>
      </w:r>
      <w:r w:rsidRPr="00216B87">
        <w:t xml:space="preserve"> kredita.</w:t>
      </w:r>
    </w:p>
    <w:p w14:paraId="464A7E73" w14:textId="77777777" w:rsidR="004703E9" w:rsidRPr="004703E9" w:rsidRDefault="004703E9" w:rsidP="004703E9">
      <w:pPr>
        <w:pStyle w:val="Odlomakpopisa"/>
        <w:jc w:val="both"/>
        <w:rPr>
          <w:color w:val="FF0000"/>
        </w:rPr>
      </w:pPr>
    </w:p>
    <w:p w14:paraId="03A836C4" w14:textId="34F1E7B3" w:rsidR="004703E9" w:rsidRPr="004703E9" w:rsidRDefault="004703E9" w:rsidP="004703E9">
      <w:pPr>
        <w:spacing w:after="0"/>
        <w:ind w:left="360"/>
        <w:jc w:val="right"/>
        <w:rPr>
          <w:rFonts w:ascii="Times New Roman" w:hAnsi="Times New Roman"/>
        </w:rPr>
      </w:pPr>
      <w:r w:rsidRPr="004703E9">
        <w:rPr>
          <w:rFonts w:ascii="Times New Roman" w:hAnsi="Times New Roman"/>
        </w:rPr>
        <w:t>Odgovorna osoba:</w:t>
      </w:r>
    </w:p>
    <w:p w14:paraId="5B8B147F" w14:textId="639A7305" w:rsidR="004703E9" w:rsidRPr="004703E9" w:rsidRDefault="004703E9" w:rsidP="004703E9">
      <w:pPr>
        <w:spacing w:after="0"/>
        <w:ind w:left="360"/>
        <w:jc w:val="right"/>
        <w:rPr>
          <w:rFonts w:ascii="Times New Roman" w:hAnsi="Times New Roman"/>
        </w:rPr>
      </w:pPr>
      <w:r w:rsidRPr="004703E9">
        <w:rPr>
          <w:rFonts w:ascii="Times New Roman" w:hAnsi="Times New Roman"/>
        </w:rPr>
        <w:t>Josip Nikolić, dipl.ing.drv.</w:t>
      </w:r>
      <w:r w:rsidR="00167FBD">
        <w:rPr>
          <w:rFonts w:ascii="Times New Roman" w:hAnsi="Times New Roman"/>
        </w:rPr>
        <w:t>,v.r.</w:t>
      </w:r>
    </w:p>
    <w:p w14:paraId="0DD626D5" w14:textId="77777777" w:rsidR="004703E9" w:rsidRPr="004703E9" w:rsidRDefault="004703E9" w:rsidP="004703E9">
      <w:pPr>
        <w:jc w:val="both"/>
        <w:rPr>
          <w:rFonts w:ascii="Times New Roman" w:hAnsi="Times New Roman"/>
          <w:color w:val="FF0000"/>
        </w:rPr>
      </w:pPr>
    </w:p>
    <w:p w14:paraId="6A767B57" w14:textId="77777777" w:rsidR="0052680E" w:rsidRDefault="0052680E"/>
    <w:sectPr w:rsidR="00526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245E6"/>
    <w:multiLevelType w:val="hybridMultilevel"/>
    <w:tmpl w:val="694026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D6FBB"/>
    <w:multiLevelType w:val="hybridMultilevel"/>
    <w:tmpl w:val="3FF4C560"/>
    <w:lvl w:ilvl="0" w:tplc="AD88D43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843682">
    <w:abstractNumId w:val="0"/>
  </w:num>
  <w:num w:numId="2" w16cid:durableId="687021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DA"/>
    <w:rsid w:val="00152C01"/>
    <w:rsid w:val="00167FBD"/>
    <w:rsid w:val="00207368"/>
    <w:rsid w:val="00216B87"/>
    <w:rsid w:val="004703E9"/>
    <w:rsid w:val="0052680E"/>
    <w:rsid w:val="00585E6E"/>
    <w:rsid w:val="005946A2"/>
    <w:rsid w:val="007235C1"/>
    <w:rsid w:val="007771DA"/>
    <w:rsid w:val="00B56A67"/>
    <w:rsid w:val="00C6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CD0A"/>
  <w15:chartTrackingRefBased/>
  <w15:docId w15:val="{A4C23F43-AEC9-4E3F-AD15-B742AFED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1DA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71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2024-04-08T07:45:00Z</cp:lastPrinted>
  <dcterms:created xsi:type="dcterms:W3CDTF">2024-04-08T06:13:00Z</dcterms:created>
  <dcterms:modified xsi:type="dcterms:W3CDTF">2024-04-08T07:48:00Z</dcterms:modified>
</cp:coreProperties>
</file>