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521C4" w14:paraId="71E692F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C24BE80" w14:textId="77777777" w:rsidR="00D521C4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8AD0D5E" w14:textId="77777777" w:rsidR="00D521C4" w:rsidRDefault="00000000">
            <w:pPr>
              <w:spacing w:after="0" w:line="240" w:lineRule="auto"/>
            </w:pPr>
            <w:r>
              <w:t>37201</w:t>
            </w:r>
          </w:p>
        </w:tc>
      </w:tr>
      <w:tr w:rsidR="00D521C4" w14:paraId="1E9714E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5A0A99B" w14:textId="77777777" w:rsidR="00D521C4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F9768A9" w14:textId="77777777" w:rsidR="00D521C4" w:rsidRDefault="00000000">
            <w:pPr>
              <w:spacing w:after="0" w:line="240" w:lineRule="auto"/>
            </w:pPr>
            <w:r>
              <w:t>OPĆINA SIKIREVCI</w:t>
            </w:r>
          </w:p>
        </w:tc>
      </w:tr>
      <w:tr w:rsidR="00D521C4" w14:paraId="1ED03F5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50AB9EA" w14:textId="77777777" w:rsidR="00D521C4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78B1C7A" w14:textId="77777777" w:rsidR="00D521C4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361A262C" w14:textId="77777777" w:rsidR="00D521C4" w:rsidRDefault="00000000">
      <w:r>
        <w:br/>
      </w:r>
    </w:p>
    <w:p w14:paraId="243749B7" w14:textId="77777777" w:rsidR="00D521C4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813C240" w14:textId="77777777" w:rsidR="00D521C4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9100A1C" w14:textId="77777777" w:rsidR="00D521C4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6760AD8F" w14:textId="77777777" w:rsidR="00D521C4" w:rsidRDefault="00D521C4"/>
    <w:p w14:paraId="02EF3B8B" w14:textId="77777777" w:rsidR="00D521C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ECBE8E3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0F1139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21871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09EEF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E28A3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9F20B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78183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05F9F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13635E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CE6BF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BCF937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B185ED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6BB1DC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878.495,45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9319D2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1.241.573,80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2390C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141,3</w:t>
            </w:r>
          </w:p>
        </w:tc>
      </w:tr>
      <w:tr w:rsidR="00D521C4" w14:paraId="192E6A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18006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395A8B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363B4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24EF18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620.366,14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F54B7B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1.037.121,11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D6668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167,2</w:t>
            </w:r>
          </w:p>
        </w:tc>
      </w:tr>
      <w:tr w:rsidR="00D521C4" w14:paraId="45674D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90F6A" w14:textId="77777777" w:rsidR="00D521C4" w:rsidRDefault="00D521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911798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30400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D4F6A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258.129,31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C600F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204.452,69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E1563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79,2</w:t>
            </w:r>
          </w:p>
        </w:tc>
      </w:tr>
      <w:tr w:rsidR="00D521C4" w14:paraId="3F6EB3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09C6B8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1939DD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DB5E5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C7C72A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308035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3.433,64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34519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220,5</w:t>
            </w:r>
          </w:p>
        </w:tc>
      </w:tr>
      <w:tr w:rsidR="00D521C4" w14:paraId="55A2EF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2239E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4D2297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4CB8E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71D21D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325.916,94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67FF8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367.737,09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83A57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  <w:tr w:rsidR="00D521C4" w14:paraId="6DC866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7B335" w14:textId="77777777" w:rsidR="00D521C4" w:rsidRDefault="00D521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62DAC9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02563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573508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324.359,64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A6D97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364.303,45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B1318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112,3</w:t>
            </w:r>
          </w:p>
        </w:tc>
      </w:tr>
      <w:tr w:rsidR="00D521C4" w14:paraId="3F8AEC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C1EA8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00EC46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4F9B9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CDBD7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140.456,20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AA9256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CAECD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D521C4" w14:paraId="44A43A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458F0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24C50F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88A11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5A229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EB05FE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51A7EE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521C4" w14:paraId="180DF1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DFBA2" w14:textId="77777777" w:rsidR="00D521C4" w:rsidRDefault="00D521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8B5743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F5DE8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292CE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26B6B0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B4D36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521C4" w14:paraId="0009EF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B1089" w14:textId="77777777" w:rsidR="00D521C4" w:rsidRDefault="00D521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E63DE5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16A23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B18294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EB34A4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159.850,76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F5F5C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835688E" w14:textId="77777777" w:rsidR="00D521C4" w:rsidRDefault="00D521C4">
      <w:pPr>
        <w:spacing w:after="0"/>
      </w:pPr>
    </w:p>
    <w:p w14:paraId="53F8BEC7" w14:textId="3577E929" w:rsidR="00D521C4" w:rsidRDefault="00000000">
      <w:pPr>
        <w:spacing w:line="240" w:lineRule="auto"/>
        <w:jc w:val="both"/>
      </w:pPr>
      <w:r>
        <w:t>U razdoblju od 1.siječnja do 30.rujna 2025.god. prihodi poslovanja ostvareni su u iznosu od 1.241.573,80 EUR. Najznačajnije povećanje prihoda poslovanja ostvareno je od prihoda od poreza  i dijelom od kapitalnih pomoći iz državnog proračuna i institucija i tijela EU. Te značajnih  smanjenja prihoda poslovanja ne  bilježi se .  Rashodi poslovanja ostvareni su u iznosu od 1.037.121,11 EUR. Najznačajnije povećanje rashoda poslovanja odnosi se na rashode zaposlenih zbog povećanja zapo</w:t>
      </w:r>
      <w:r w:rsidR="00025408">
        <w:t>s</w:t>
      </w:r>
      <w:r>
        <w:t xml:space="preserve">lenih na programu ZAŽELI 818 djelatnika) i Programu JAVNI RADOVI ( 3 djelatnika), značajnija povećanja materijalnih rashoda i to </w:t>
      </w:r>
      <w:r>
        <w:lastRenderedPageBreak/>
        <w:t>sitan inventar zbog otvaranja Etno kuće u vlasništvu općine, povećanje komunalnih usluga , rashodi za intelektualne usluge ( izrade programa, postupke javne nabave i sl.)ostali nespomenuti rashodi zbog provedbe Lokalnih izbora, ovjere javnobilježničkih usluga osnivanje poduzeća u vla</w:t>
      </w:r>
      <w:r w:rsidR="00025408">
        <w:t>s</w:t>
      </w:r>
      <w:r>
        <w:t>ništvu općine, te ostale ne</w:t>
      </w:r>
      <w:r w:rsidR="00025408">
        <w:t xml:space="preserve"> sp</w:t>
      </w:r>
      <w:r>
        <w:t>omenute rashode vezno za organizacije obilježavanja događanja i manifestacija na području općine.</w:t>
      </w:r>
      <w:r w:rsidR="00025408">
        <w:t xml:space="preserve"> </w:t>
      </w:r>
      <w:r>
        <w:t>Značajna povećanja rashoda naknada građanima i kućanstvima socijalno ugroženim samcima i obiteljima, naknade u naravi (nabava školskog radnog materijala učenicima OŠ, učenje u prirodi i sl.), povećanje rashoda kapitalne pomoći u novcu jednokr</w:t>
      </w:r>
      <w:r w:rsidR="00025408">
        <w:t>a</w:t>
      </w:r>
      <w:r>
        <w:t>tna financijska pomoć ml</w:t>
      </w:r>
      <w:r w:rsidR="00025408">
        <w:t>a</w:t>
      </w:r>
      <w:r>
        <w:t>dim obiteljima u izgradnji i kupovini kuća, otvaranje novoosnovanih obrta, poduzeća i sl. na području općine.</w:t>
      </w:r>
      <w:r w:rsidR="00025408">
        <w:t xml:space="preserve"> </w:t>
      </w:r>
      <w:r>
        <w:t>Najznačajnije smanjenje rashoda poslovanja bilježi se na financijskim rashodima - kamate za primljene kredite , općina u ovom izvještajnom periodu nije se zaduživala. U navedenom razdoblju prihodi od prodaje nefinancijske imovine ostvareni su u i</w:t>
      </w:r>
      <w:r w:rsidR="00025408">
        <w:t>z</w:t>
      </w:r>
      <w:r>
        <w:t>nosu od 3.433,64 EUR-a, a odnosi se obročnih uplata od prodaje  građevinskog zemljišta u vlasništvu općine za izgradnju obiteljskih kuća. Ukupni rashodi za nabavu nefinancijsk</w:t>
      </w:r>
      <w:r w:rsidR="00025408">
        <w:t xml:space="preserve">u </w:t>
      </w:r>
      <w:r>
        <w:t>imovin</w:t>
      </w:r>
      <w:r w:rsidR="00025408">
        <w:t>u</w:t>
      </w:r>
      <w:r>
        <w:t xml:space="preserve"> ostv</w:t>
      </w:r>
      <w:r w:rsidR="00025408">
        <w:t>a</w:t>
      </w:r>
      <w:r>
        <w:t>reni su u iznosu od 367.737,09 EUR-a, najznačajnije povećanje rashoda odnosi se na rashode izrade e-planova, rashodi za rekonstrukciju nerazvrstanih cesta, te za nabavu uređaja za poslovne prostore u vl</w:t>
      </w:r>
      <w:r w:rsidR="00025408">
        <w:t xml:space="preserve">asništvu </w:t>
      </w:r>
      <w:r>
        <w:t>općine (Etno kuća i vrt</w:t>
      </w:r>
      <w:r w:rsidR="00025408">
        <w:t>i</w:t>
      </w:r>
      <w:r>
        <w:t>ć), te rashodi za dodatna ulaga</w:t>
      </w:r>
      <w:r w:rsidR="00025408">
        <w:t>n</w:t>
      </w:r>
      <w:r>
        <w:t>ja u sportske objekte u vl</w:t>
      </w:r>
      <w:r w:rsidR="00025408">
        <w:t xml:space="preserve">asništvu </w:t>
      </w:r>
      <w:r>
        <w:t>općine. U ovom izvještajnom razdoblju nema ostvarenih primitaka i izdataka od financijske imovine i zaduživanja. U razdoblju od 1.siječnja do 30.rujna 2025. godine  ostvaren je višak prihoda poslovanja u iznosu  od 204.452,69 EUR, manjak prihoda od nefinancijske imovine u iznosu od 364.303,45 EUR, slijedom čega je na kraju izvještajnog razdoblja ostvaren ukupan manjak prihoda i primitaka u iznosu od 159.850,76 EUR.</w:t>
      </w:r>
    </w:p>
    <w:p w14:paraId="08BBBC6B" w14:textId="77777777" w:rsidR="00D521C4" w:rsidRDefault="00000000">
      <w:r>
        <w:br/>
      </w:r>
    </w:p>
    <w:p w14:paraId="25381A42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0FCB98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41118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0AB9F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4CDCC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7FF8C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38230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64D97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20BB55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74690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7AB45E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63A82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DF8E8D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878.495,45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6CA4D8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1.241.573,80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CC26A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141,3</w:t>
            </w:r>
          </w:p>
        </w:tc>
      </w:tr>
    </w:tbl>
    <w:p w14:paraId="4DC9B055" w14:textId="77777777" w:rsidR="00D521C4" w:rsidRDefault="00D521C4">
      <w:pPr>
        <w:spacing w:after="0"/>
      </w:pPr>
    </w:p>
    <w:p w14:paraId="4D7E9661" w14:textId="77777777" w:rsidR="00D521C4" w:rsidRDefault="00000000">
      <w:pPr>
        <w:spacing w:line="240" w:lineRule="auto"/>
        <w:jc w:val="both"/>
      </w:pPr>
      <w:r>
        <w:t>Značajno povećanje prihoda poslovanja bilježe prihodi od poreza i prihodi od tekućih i kapitalnih pomoći</w:t>
      </w:r>
    </w:p>
    <w:p w14:paraId="0C5BD77D" w14:textId="77777777" w:rsidR="00D521C4" w:rsidRDefault="00D521C4"/>
    <w:p w14:paraId="3A669E7E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13CA1F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B1793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4270A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A6CCB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C907F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02F94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E19A1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58AC5C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D7F12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70A5DE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7DE55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3954EC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465.983,54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7BA6BD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89.469,05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B8AC07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19,2</w:t>
            </w:r>
          </w:p>
        </w:tc>
      </w:tr>
    </w:tbl>
    <w:p w14:paraId="676CA51A" w14:textId="77777777" w:rsidR="00D521C4" w:rsidRDefault="00D521C4">
      <w:pPr>
        <w:spacing w:after="0"/>
      </w:pPr>
    </w:p>
    <w:p w14:paraId="4E06B621" w14:textId="11B361A4" w:rsidR="00D521C4" w:rsidRDefault="00000000">
      <w:pPr>
        <w:spacing w:line="240" w:lineRule="auto"/>
        <w:jc w:val="both"/>
      </w:pPr>
      <w:r>
        <w:t>Znatno smanjenje u odnosu na prethodnu godinu, pošto prihodi od fiskalnog izravnanja su bila knjižena u prethodnoj godini 2024. iskazani na kontu 6331.</w:t>
      </w:r>
    </w:p>
    <w:p w14:paraId="7285E81A" w14:textId="77777777" w:rsidR="00D521C4" w:rsidRDefault="00D521C4"/>
    <w:p w14:paraId="16261EAA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3300AD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324EA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C17F3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F912E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16B9F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AB1C5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2818B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0403DD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A1939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766563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C8452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D1334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A6B4CA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411.201,72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728FCF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35B2743" w14:textId="77777777" w:rsidR="00D521C4" w:rsidRDefault="00D521C4">
      <w:pPr>
        <w:spacing w:after="0"/>
      </w:pPr>
    </w:p>
    <w:p w14:paraId="7AFDF5C6" w14:textId="1C3611BD" w:rsidR="00D521C4" w:rsidRDefault="00000000">
      <w:pPr>
        <w:spacing w:line="240" w:lineRule="auto"/>
        <w:jc w:val="both"/>
      </w:pPr>
      <w:r>
        <w:t>Znatno povećanje zbog promjene kontnog plana u 2025.</w:t>
      </w:r>
    </w:p>
    <w:p w14:paraId="7BCAB539" w14:textId="77777777" w:rsidR="00D521C4" w:rsidRDefault="00D521C4"/>
    <w:p w14:paraId="2A973522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26BDB6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E22B6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64CED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1EB66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096F3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BBB86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5D5F3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296143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DE46B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30B296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01CE8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19FC9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89.100,31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7BC201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318.878,51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E6E11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357,9</w:t>
            </w:r>
          </w:p>
        </w:tc>
      </w:tr>
    </w:tbl>
    <w:p w14:paraId="1367E16B" w14:textId="77777777" w:rsidR="00D521C4" w:rsidRDefault="00D521C4">
      <w:pPr>
        <w:spacing w:after="0"/>
      </w:pPr>
    </w:p>
    <w:p w14:paraId="133F7DC5" w14:textId="77777777" w:rsidR="00D521C4" w:rsidRDefault="00000000">
      <w:pPr>
        <w:spacing w:line="240" w:lineRule="auto"/>
        <w:jc w:val="both"/>
      </w:pPr>
      <w:r>
        <w:t>Znatno povećanje pošto Program ZAŽELI  s 18.zaposlenih djelatnika u ovom izvještajnom razdoblju radi punih 9. mjeseci , pa su sredstva doznačena za troškove rada zaposlenih, potrepštine korisnike i ostale troškove po podnesenim ZNS-ovima, a prethodne godine program je započeo s radom od 01.travnja 2024.</w:t>
      </w:r>
    </w:p>
    <w:p w14:paraId="05C8B561" w14:textId="77777777" w:rsidR="00D521C4" w:rsidRDefault="00D521C4"/>
    <w:p w14:paraId="7FE2F04C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5ACAD0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99E4D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AD235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EF3C1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9E4F0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0C35F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3FAD7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4D3F61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9DCEDC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1592DC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AFB997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FD47C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11.887,68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3771FC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18.316,99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CC1B0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154,1</w:t>
            </w:r>
          </w:p>
        </w:tc>
      </w:tr>
    </w:tbl>
    <w:p w14:paraId="13890F9B" w14:textId="77777777" w:rsidR="00D521C4" w:rsidRDefault="00D521C4">
      <w:pPr>
        <w:spacing w:after="0"/>
      </w:pPr>
    </w:p>
    <w:p w14:paraId="0C285699" w14:textId="77777777" w:rsidR="00D521C4" w:rsidRDefault="00000000">
      <w:pPr>
        <w:spacing w:line="240" w:lineRule="auto"/>
        <w:jc w:val="both"/>
      </w:pPr>
      <w:r>
        <w:t>Znatno povećanje bilježi davanje u zakup poslovnih prostora u vlasništvu općine te zakupa javnih površina.</w:t>
      </w:r>
    </w:p>
    <w:p w14:paraId="028EE249" w14:textId="77777777" w:rsidR="00D521C4" w:rsidRDefault="00D521C4"/>
    <w:p w14:paraId="3E8BAE8F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5D906A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48BF5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9DE9E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E181C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FB34C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E7599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26CB0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3A9CDD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E38A0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DF11BD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861AA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87A712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162.009,41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216888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299.231,33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40125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184,7</w:t>
            </w:r>
          </w:p>
        </w:tc>
      </w:tr>
    </w:tbl>
    <w:p w14:paraId="2EDE0767" w14:textId="77777777" w:rsidR="00D521C4" w:rsidRDefault="00D521C4">
      <w:pPr>
        <w:spacing w:after="0"/>
      </w:pPr>
    </w:p>
    <w:p w14:paraId="16CEBE28" w14:textId="05CE22B7" w:rsidR="00D521C4" w:rsidRDefault="00000000">
      <w:pPr>
        <w:spacing w:line="240" w:lineRule="auto"/>
        <w:jc w:val="both"/>
      </w:pPr>
      <w:r>
        <w:t>Rashodi za zaposlene bilježe zn</w:t>
      </w:r>
      <w:r w:rsidR="00025408">
        <w:t>a</w:t>
      </w:r>
      <w:r>
        <w:t>tno povećanja zbog broja zapo</w:t>
      </w:r>
      <w:r w:rsidR="00025408">
        <w:t>s</w:t>
      </w:r>
      <w:r>
        <w:t>lenih u programu ZAŽELI (18 djelatnika) i po programu JAVNI RADOVI (3 djelatnika), povećanje minimalne bruto plaće. Povećanje osnovice dužnosnika sukladno Odluci Vlade RH.</w:t>
      </w:r>
    </w:p>
    <w:p w14:paraId="1461BFCD" w14:textId="77777777" w:rsidR="00D521C4" w:rsidRDefault="00D521C4"/>
    <w:p w14:paraId="0507E8F4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2BC03C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08513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DF8BA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BD4B4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BF51F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7B0A8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0E363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41DBC3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6798B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0190FB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3AB9A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7AF230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26.487,48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A9DA9A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48.713,89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43B81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183,9</w:t>
            </w:r>
          </w:p>
        </w:tc>
      </w:tr>
    </w:tbl>
    <w:p w14:paraId="26F4F23D" w14:textId="77777777" w:rsidR="00D521C4" w:rsidRDefault="00D521C4">
      <w:pPr>
        <w:spacing w:after="0"/>
      </w:pPr>
    </w:p>
    <w:p w14:paraId="1DFDCD8D" w14:textId="77777777" w:rsidR="00D521C4" w:rsidRDefault="00000000">
      <w:pPr>
        <w:spacing w:line="240" w:lineRule="auto"/>
        <w:jc w:val="both"/>
      </w:pPr>
      <w:r>
        <w:t>Povećanje minimalne bruto plaće povećavaju se i doprinosi.</w:t>
      </w:r>
    </w:p>
    <w:p w14:paraId="2CC36753" w14:textId="77777777" w:rsidR="00D521C4" w:rsidRDefault="00D521C4"/>
    <w:p w14:paraId="5F5FB178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04922B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82C05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DBD72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97B2E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77977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B977C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F2DF1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4520C8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6DDE2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CB2968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02976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373EE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C31FB1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6.486,50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3A5E9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159,4</w:t>
            </w:r>
          </w:p>
        </w:tc>
      </w:tr>
    </w:tbl>
    <w:p w14:paraId="15CA862C" w14:textId="77777777" w:rsidR="00D521C4" w:rsidRDefault="00D521C4">
      <w:pPr>
        <w:spacing w:after="0"/>
      </w:pPr>
    </w:p>
    <w:p w14:paraId="158A02AE" w14:textId="77777777" w:rsidR="00D521C4" w:rsidRDefault="00000000">
      <w:pPr>
        <w:spacing w:line="240" w:lineRule="auto"/>
        <w:jc w:val="both"/>
      </w:pPr>
      <w:r>
        <w:t>Odnosi se na rashode troškova korištenja vlastitog automobila u službene svrhe  obračuni po putnim nalozima.</w:t>
      </w:r>
    </w:p>
    <w:p w14:paraId="6A9585A1" w14:textId="77777777" w:rsidR="00D521C4" w:rsidRDefault="00D521C4"/>
    <w:p w14:paraId="05346914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6FC871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FD3D8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EEC6B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0B4BD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297C5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523A0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4A0C5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6A2FA0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C161FD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D9156E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7F3CE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F0ED51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41.869,78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CD2135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85.548,04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FAD7F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204,3</w:t>
            </w:r>
          </w:p>
        </w:tc>
      </w:tr>
    </w:tbl>
    <w:p w14:paraId="40258888" w14:textId="77777777" w:rsidR="00D521C4" w:rsidRDefault="00D521C4">
      <w:pPr>
        <w:spacing w:after="0"/>
      </w:pPr>
    </w:p>
    <w:p w14:paraId="7AF3AC15" w14:textId="77777777" w:rsidR="00D521C4" w:rsidRDefault="00000000">
      <w:pPr>
        <w:spacing w:line="240" w:lineRule="auto"/>
        <w:jc w:val="both"/>
      </w:pPr>
      <w:r>
        <w:t>Znatno povećanje rashoda za intelektualne usluge, usluge pravnog savjetovanja, izrade programa i strategija, usluge rada predškolskog odgoja i igraonica, geodetsko katastarske usluge, usluge provedbe postupka javne nabave -prijave na natječaje EU.</w:t>
      </w:r>
    </w:p>
    <w:p w14:paraId="711DAA4C" w14:textId="77777777" w:rsidR="00D521C4" w:rsidRDefault="00D521C4"/>
    <w:p w14:paraId="1A1B0B71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5C5C72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29BD6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1138C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79B2E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90BD3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78EDE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0C619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28C10B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E8010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73DD78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447DE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45F27B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742291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20.875,10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ECBE6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3107,9</w:t>
            </w:r>
          </w:p>
        </w:tc>
      </w:tr>
    </w:tbl>
    <w:p w14:paraId="10DE2D08" w14:textId="77777777" w:rsidR="00D521C4" w:rsidRDefault="00D521C4">
      <w:pPr>
        <w:spacing w:after="0"/>
      </w:pPr>
    </w:p>
    <w:p w14:paraId="36724680" w14:textId="77777777" w:rsidR="00D521C4" w:rsidRDefault="00000000">
      <w:pPr>
        <w:spacing w:line="240" w:lineRule="auto"/>
        <w:jc w:val="both"/>
      </w:pPr>
      <w:r>
        <w:t>Povećanje bilježe rashodi za provedbu Lokalnih izbora.</w:t>
      </w:r>
    </w:p>
    <w:p w14:paraId="590777FC" w14:textId="77777777" w:rsidR="00D521C4" w:rsidRDefault="00D521C4"/>
    <w:p w14:paraId="0E92F66F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7EF7CC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4CBC7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A67C2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B6ED9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8277E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FCA24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AA63B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237B5B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A6925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205F6D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F987CE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BADF1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ACFB05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6F46A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360,8</w:t>
            </w:r>
          </w:p>
        </w:tc>
      </w:tr>
    </w:tbl>
    <w:p w14:paraId="4E6890CC" w14:textId="77777777" w:rsidR="00D521C4" w:rsidRDefault="00D521C4">
      <w:pPr>
        <w:spacing w:after="0"/>
      </w:pPr>
    </w:p>
    <w:p w14:paraId="1C87C731" w14:textId="0BA482E9" w:rsidR="00D521C4" w:rsidRDefault="00000000">
      <w:pPr>
        <w:spacing w:line="240" w:lineRule="auto"/>
        <w:jc w:val="both"/>
      </w:pPr>
      <w:r>
        <w:t>Bilježe povećanje zbog  ovjera javnobilježničkih usluga povodom osnivanja poduzeća u vla</w:t>
      </w:r>
      <w:r w:rsidR="00025408">
        <w:t>s</w:t>
      </w:r>
      <w:r>
        <w:t>ništ</w:t>
      </w:r>
      <w:r w:rsidR="00025408">
        <w:t>v</w:t>
      </w:r>
      <w:r>
        <w:t>u općine.</w:t>
      </w:r>
    </w:p>
    <w:p w14:paraId="1FF1578D" w14:textId="77777777" w:rsidR="00D521C4" w:rsidRDefault="00D521C4"/>
    <w:p w14:paraId="08B89145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5B7831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9BDC3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1B670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09CEF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16A26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1E7CD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6A5EC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0460E7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8115F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5F45D4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68119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9386ED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37.076,99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AC330D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71.987,83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2F446D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194,2</w:t>
            </w:r>
          </w:p>
        </w:tc>
      </w:tr>
    </w:tbl>
    <w:p w14:paraId="148EEB06" w14:textId="77777777" w:rsidR="00D521C4" w:rsidRDefault="00D521C4">
      <w:pPr>
        <w:spacing w:after="0"/>
      </w:pPr>
    </w:p>
    <w:p w14:paraId="49DB1474" w14:textId="77777777" w:rsidR="00D521C4" w:rsidRDefault="00000000">
      <w:pPr>
        <w:spacing w:line="240" w:lineRule="auto"/>
        <w:jc w:val="both"/>
      </w:pPr>
      <w:r>
        <w:t>Bilježe povećanje , rashodi za obilježavanja i događanja na području općine ( dan općine, pokladno jahanje, međuopćinska suradnja općina Sikirevci i Općina Tribunj).</w:t>
      </w:r>
    </w:p>
    <w:p w14:paraId="74AC86B8" w14:textId="77777777" w:rsidR="00D521C4" w:rsidRDefault="00D521C4"/>
    <w:p w14:paraId="19B94638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5BB081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7921B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D05C0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27EFA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E09B3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6D970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08D7B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3CA1DB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142D6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1DD4A6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73B408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CE5493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1.132,96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8F51B0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6.798,78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D8EF4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600,1</w:t>
            </w:r>
          </w:p>
        </w:tc>
      </w:tr>
    </w:tbl>
    <w:p w14:paraId="285EE0E4" w14:textId="77777777" w:rsidR="00D521C4" w:rsidRDefault="00D521C4">
      <w:pPr>
        <w:spacing w:after="0"/>
      </w:pPr>
    </w:p>
    <w:p w14:paraId="5AE65501" w14:textId="77777777" w:rsidR="00D521C4" w:rsidRDefault="00000000">
      <w:pPr>
        <w:spacing w:line="240" w:lineRule="auto"/>
        <w:jc w:val="both"/>
      </w:pPr>
      <w:r>
        <w:t>Bilježi povećanja pomoć u nabavi radnog materijala učenicima OŠ Jaruge( radne bilježnice), sufinanciranje odlaska školske  djece na izlet.</w:t>
      </w:r>
    </w:p>
    <w:p w14:paraId="515800D2" w14:textId="77777777" w:rsidR="00D521C4" w:rsidRDefault="00D521C4"/>
    <w:p w14:paraId="382462FD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7C8A14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6508F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D7730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21BDD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3ECAA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B0781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BC038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51B087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D3BB0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F7BDC2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787C1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5FCD81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18.602,58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BB844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68.646,92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8B97C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369,0</w:t>
            </w:r>
          </w:p>
        </w:tc>
      </w:tr>
    </w:tbl>
    <w:p w14:paraId="7C395EEC" w14:textId="77777777" w:rsidR="00D521C4" w:rsidRDefault="00D521C4">
      <w:pPr>
        <w:spacing w:after="0"/>
      </w:pPr>
    </w:p>
    <w:p w14:paraId="3FFB9133" w14:textId="77777777" w:rsidR="00D521C4" w:rsidRDefault="00000000">
      <w:pPr>
        <w:spacing w:line="240" w:lineRule="auto"/>
        <w:jc w:val="both"/>
      </w:pPr>
      <w:r>
        <w:t>Bilježi povećanja , a odnosi se za dodjelu  jednokratne financijske kapitalne pomoći na temelju Javnog poziva za mjere u pomoći mladim obiteljima u izgradnji ili kupovini kuća na području općine, pojedincima  za otvaranje  novoosnovanih obrta, otvaranje novih poduzeća i kućnih radinosti na području općine.</w:t>
      </w:r>
    </w:p>
    <w:p w14:paraId="30FE28F8" w14:textId="77777777" w:rsidR="00D521C4" w:rsidRDefault="00D521C4"/>
    <w:p w14:paraId="21768AF6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791974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DC32D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57DF3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D9CA1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EC606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F9FA3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BE052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3406E9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262C4" w14:textId="77777777" w:rsidR="00D521C4" w:rsidRDefault="00D521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B3DCEF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F8D99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7F913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620.366,14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B4D95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1.037.121,11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C1463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167,2</w:t>
            </w:r>
          </w:p>
        </w:tc>
      </w:tr>
    </w:tbl>
    <w:p w14:paraId="0845A8B6" w14:textId="77777777" w:rsidR="00D521C4" w:rsidRDefault="00D521C4">
      <w:pPr>
        <w:spacing w:after="0"/>
      </w:pPr>
    </w:p>
    <w:p w14:paraId="73660C28" w14:textId="77777777" w:rsidR="00D521C4" w:rsidRDefault="00000000">
      <w:pPr>
        <w:spacing w:line="240" w:lineRule="auto"/>
        <w:jc w:val="both"/>
      </w:pPr>
      <w:r>
        <w:t>Bilježimo povećanje rashoda  poslovanja u odnosu na prethodnu godinu za 67,20 %.</w:t>
      </w:r>
    </w:p>
    <w:p w14:paraId="2CED43A8" w14:textId="77777777" w:rsidR="00D521C4" w:rsidRDefault="00D521C4"/>
    <w:p w14:paraId="254957E1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3E86A7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D1009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CCCB6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638BC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B5D3D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4B7F1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156AA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6497F4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225D8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D2AC87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31A7D0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FF9833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7EBADC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3.107,80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37E0F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264,1</w:t>
            </w:r>
          </w:p>
        </w:tc>
      </w:tr>
    </w:tbl>
    <w:p w14:paraId="347D07AE" w14:textId="77777777" w:rsidR="00D521C4" w:rsidRDefault="00D521C4">
      <w:pPr>
        <w:spacing w:after="0"/>
      </w:pPr>
    </w:p>
    <w:p w14:paraId="3B9C5D73" w14:textId="77777777" w:rsidR="00D521C4" w:rsidRDefault="00000000">
      <w:pPr>
        <w:spacing w:line="240" w:lineRule="auto"/>
        <w:jc w:val="both"/>
      </w:pPr>
      <w:r>
        <w:t>Povećanje prihoda odnosi se na obročna plaćanja prodanih  građevinskih placeva na području općine.</w:t>
      </w:r>
    </w:p>
    <w:p w14:paraId="78B9EA4D" w14:textId="77777777" w:rsidR="00D521C4" w:rsidRDefault="00D521C4"/>
    <w:p w14:paraId="0F5E90E6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04789E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98406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AA40F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4B109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87B17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6EC83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C1830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110B1B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7CBD6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039C33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 (šifre 4121 do 4126)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C00A2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0111DB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16E895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576CB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24D163" w14:textId="77777777" w:rsidR="00D521C4" w:rsidRDefault="00D521C4">
      <w:pPr>
        <w:spacing w:after="0"/>
      </w:pPr>
    </w:p>
    <w:p w14:paraId="0981BBAE" w14:textId="1AED981A" w:rsidR="00D521C4" w:rsidRDefault="00000000">
      <w:pPr>
        <w:spacing w:line="240" w:lineRule="auto"/>
        <w:jc w:val="both"/>
      </w:pPr>
      <w:r>
        <w:t>Rashodi vezano za izradu Zelene st</w:t>
      </w:r>
      <w:r w:rsidR="00025408">
        <w:t>r</w:t>
      </w:r>
      <w:r>
        <w:t>ategije i e-planova.</w:t>
      </w:r>
    </w:p>
    <w:p w14:paraId="5109A74D" w14:textId="77777777" w:rsidR="00D521C4" w:rsidRDefault="00D521C4"/>
    <w:p w14:paraId="7A640B70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19FD49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7B90D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3212F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CCC7C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D84AA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762DF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8DB2E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0098DF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E3366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368BEC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A2BB99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038E68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118.347,42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7B23F8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167.489,67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FA20E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141,5</w:t>
            </w:r>
          </w:p>
        </w:tc>
      </w:tr>
    </w:tbl>
    <w:p w14:paraId="03C071D4" w14:textId="77777777" w:rsidR="00D521C4" w:rsidRDefault="00D521C4">
      <w:pPr>
        <w:spacing w:after="0"/>
      </w:pPr>
    </w:p>
    <w:p w14:paraId="08DB96F4" w14:textId="37BB558A" w:rsidR="00D521C4" w:rsidRDefault="00000000">
      <w:pPr>
        <w:spacing w:line="240" w:lineRule="auto"/>
        <w:jc w:val="both"/>
      </w:pPr>
      <w:r>
        <w:t>Rashodi za rekonstrukciju nerazvrstane ceste u naselju Sikirevci (ul.</w:t>
      </w:r>
      <w:r w:rsidR="00025408">
        <w:t xml:space="preserve"> </w:t>
      </w:r>
      <w:r>
        <w:t>B</w:t>
      </w:r>
      <w:r w:rsidR="00025408">
        <w:t xml:space="preserve">artola </w:t>
      </w:r>
      <w:r>
        <w:t>Kašića i faza II. i faza III. Poduzetnička zona Vašarište).</w:t>
      </w:r>
    </w:p>
    <w:p w14:paraId="6B3AD1CF" w14:textId="77777777" w:rsidR="00D521C4" w:rsidRDefault="00D521C4"/>
    <w:p w14:paraId="4A8FD17D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054154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48BFE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B521C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9D6EA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68136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7C2EB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D8417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46C19A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66CA9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936065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5C3BB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92A9E4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3.510,35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8C31D8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17.029,29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11724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485,1</w:t>
            </w:r>
          </w:p>
        </w:tc>
      </w:tr>
    </w:tbl>
    <w:p w14:paraId="0C547CE2" w14:textId="77777777" w:rsidR="00D521C4" w:rsidRDefault="00D521C4">
      <w:pPr>
        <w:spacing w:after="0"/>
      </w:pPr>
    </w:p>
    <w:p w14:paraId="20479E67" w14:textId="77777777" w:rsidR="00D521C4" w:rsidRDefault="00000000">
      <w:pPr>
        <w:spacing w:line="240" w:lineRule="auto"/>
        <w:jc w:val="both"/>
      </w:pPr>
      <w:r>
        <w:t>Povećanje nabava uređaja za potrebe poslovnih prostora u vlasništvu općine ( Etno kuća, dječji vrtić , društveni dom Jaruge)- nabava hladnjaka, perilica za suđe.</w:t>
      </w:r>
    </w:p>
    <w:p w14:paraId="7694A703" w14:textId="77777777" w:rsidR="00D521C4" w:rsidRDefault="00D521C4"/>
    <w:p w14:paraId="3FD816E0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6CC03F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261B8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BC195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E66FE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1ED7A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01492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2082B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1DB879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C12FA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80D736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D1D05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DEF999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6.751,49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1A1F94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16.652,02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3A1EB3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246,6</w:t>
            </w:r>
          </w:p>
        </w:tc>
      </w:tr>
    </w:tbl>
    <w:p w14:paraId="49242BA5" w14:textId="77777777" w:rsidR="00D521C4" w:rsidRDefault="00D521C4">
      <w:pPr>
        <w:spacing w:after="0"/>
      </w:pPr>
    </w:p>
    <w:p w14:paraId="0BAB31CF" w14:textId="77777777" w:rsidR="00D521C4" w:rsidRDefault="00000000">
      <w:pPr>
        <w:spacing w:line="240" w:lineRule="auto"/>
        <w:jc w:val="both"/>
      </w:pPr>
      <w:r>
        <w:t>Bilježe povećanja vezano za dodatna ulaganja u sportske objekte Sikirevci, te dodatna ulaganja u Etno kuću.</w:t>
      </w:r>
    </w:p>
    <w:p w14:paraId="41A29602" w14:textId="77777777" w:rsidR="00D521C4" w:rsidRDefault="00D521C4"/>
    <w:p w14:paraId="1561B354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04BDF6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966DE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C4C2F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37262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7BBC4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B47D0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EDFD6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4E5EF7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46E3A" w14:textId="77777777" w:rsidR="00D521C4" w:rsidRDefault="00D521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254F61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331CD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A5F2A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324.359,64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A191FE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364.303,45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A9EE9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</w:tbl>
    <w:p w14:paraId="2C568025" w14:textId="77777777" w:rsidR="00D521C4" w:rsidRDefault="00D521C4">
      <w:pPr>
        <w:spacing w:after="0"/>
      </w:pPr>
    </w:p>
    <w:p w14:paraId="0D7ED626" w14:textId="77777777" w:rsidR="00D521C4" w:rsidRDefault="00000000">
      <w:pPr>
        <w:spacing w:line="240" w:lineRule="auto"/>
        <w:jc w:val="both"/>
      </w:pPr>
      <w:r>
        <w:t>Bilježi malo povećanje manjka prihoda od nefinancijske imovine.</w:t>
      </w:r>
    </w:p>
    <w:p w14:paraId="55EA26F3" w14:textId="77777777" w:rsidR="00D521C4" w:rsidRDefault="00D521C4"/>
    <w:p w14:paraId="12E52C7F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1C4" w14:paraId="308368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8AD0B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385F2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64DA3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D2CF2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22BBB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4B3D3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493D2E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DFECC" w14:textId="77777777" w:rsidR="00D521C4" w:rsidRDefault="00D521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649EEB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169CB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B49B71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1.020.508,95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BBF9EB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1.245.007,44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6F8B3A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</w:tbl>
    <w:p w14:paraId="4B3281F2" w14:textId="77777777" w:rsidR="00D521C4" w:rsidRDefault="00D521C4">
      <w:pPr>
        <w:spacing w:after="0"/>
      </w:pPr>
    </w:p>
    <w:p w14:paraId="6BB0083D" w14:textId="77777777" w:rsidR="00D521C4" w:rsidRDefault="00000000">
      <w:pPr>
        <w:spacing w:line="240" w:lineRule="auto"/>
        <w:jc w:val="both"/>
      </w:pPr>
      <w:r>
        <w:t>Znatno povećanje ukupnih prihoda i primitaka koji ukupno iznosi 1.245.007,44 EUR</w:t>
      </w:r>
    </w:p>
    <w:p w14:paraId="5B38F881" w14:textId="77777777" w:rsidR="00D521C4" w:rsidRDefault="00D521C4"/>
    <w:p w14:paraId="33A25FE1" w14:textId="77777777" w:rsidR="00D521C4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77450D9B" w14:textId="77777777" w:rsidR="00D521C4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521C4" w14:paraId="634553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7EF77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A8152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FFF81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9D41A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AB3EC" w14:textId="77777777" w:rsidR="00D521C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1C4" w14:paraId="4D3DDA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8FA9A" w14:textId="77777777" w:rsidR="00D521C4" w:rsidRDefault="00D521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A2DA75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3A5B9" w14:textId="77777777" w:rsidR="00D521C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9A7B6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47.886,92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3D48C" w14:textId="77777777" w:rsidR="00D521C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E5BA3E" w14:textId="77777777" w:rsidR="00D521C4" w:rsidRDefault="00D521C4">
      <w:pPr>
        <w:spacing w:after="0"/>
      </w:pPr>
    </w:p>
    <w:p w14:paraId="0026B458" w14:textId="69C85B11" w:rsidR="00D521C4" w:rsidRDefault="00000000">
      <w:pPr>
        <w:spacing w:line="240" w:lineRule="auto"/>
        <w:jc w:val="both"/>
      </w:pPr>
      <w:r>
        <w:t>Stanje dospjelih obveza na kraju izvještajnog razdoblja u ukupnom iznosu od 47.886,92 EUR , a rezultat je raskorak u dinamici ostvarenja prihoda u odnosu na dospjele obveze. Navedene dospjele obveze podmirene se početkom listopada po ostv</w:t>
      </w:r>
      <w:r w:rsidR="00025408">
        <w:t>a</w:t>
      </w:r>
      <w:r>
        <w:t>renju prihoda.</w:t>
      </w:r>
    </w:p>
    <w:p w14:paraId="1D60C5E7" w14:textId="77777777" w:rsidR="00025408" w:rsidRDefault="00025408">
      <w:pPr>
        <w:spacing w:line="240" w:lineRule="auto"/>
        <w:jc w:val="both"/>
      </w:pPr>
    </w:p>
    <w:p w14:paraId="0286C2C9" w14:textId="7B6D4EDF" w:rsidR="00025408" w:rsidRDefault="00025408" w:rsidP="00025408">
      <w:pPr>
        <w:spacing w:line="240" w:lineRule="auto"/>
        <w:jc w:val="right"/>
      </w:pPr>
      <w:r>
        <w:t>Općinski načelnik:</w:t>
      </w:r>
    </w:p>
    <w:p w14:paraId="29BE0970" w14:textId="26F0A8D7" w:rsidR="00025408" w:rsidRDefault="00025408" w:rsidP="00025408">
      <w:pPr>
        <w:spacing w:line="240" w:lineRule="auto"/>
        <w:jc w:val="right"/>
      </w:pPr>
      <w:r>
        <w:t>Josip Nikolić, dipl.ing.drv.</w:t>
      </w:r>
      <w:r w:rsidR="001031DB">
        <w:t>,v.r.</w:t>
      </w:r>
    </w:p>
    <w:p w14:paraId="65E7923C" w14:textId="567BEFD1" w:rsidR="00025408" w:rsidRDefault="00025408" w:rsidP="00025408">
      <w:pPr>
        <w:spacing w:line="240" w:lineRule="auto"/>
      </w:pPr>
      <w:r>
        <w:t>KLASA: 400-04/25-01/</w:t>
      </w:r>
      <w:r w:rsidR="00F53BE5">
        <w:t>3</w:t>
      </w:r>
    </w:p>
    <w:p w14:paraId="252FC000" w14:textId="6BAC1876" w:rsidR="00025408" w:rsidRDefault="00025408" w:rsidP="00025408">
      <w:pPr>
        <w:spacing w:line="240" w:lineRule="auto"/>
      </w:pPr>
      <w:r>
        <w:t>URBROJ:2178-26-01-25-</w:t>
      </w:r>
      <w:r w:rsidR="00F53BE5">
        <w:t>01</w:t>
      </w:r>
    </w:p>
    <w:p w14:paraId="18ADEF79" w14:textId="0850F766" w:rsidR="00025408" w:rsidRDefault="00025408" w:rsidP="00025408">
      <w:pPr>
        <w:spacing w:line="240" w:lineRule="auto"/>
      </w:pPr>
      <w:r>
        <w:t>Sikirevci; 09.listopada 2025.</w:t>
      </w:r>
    </w:p>
    <w:p w14:paraId="67E142F2" w14:textId="77777777" w:rsidR="00D521C4" w:rsidRDefault="00D521C4"/>
    <w:sectPr w:rsidR="00D52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1C4"/>
    <w:rsid w:val="00025408"/>
    <w:rsid w:val="001031DB"/>
    <w:rsid w:val="00604926"/>
    <w:rsid w:val="00D521C4"/>
    <w:rsid w:val="00F5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1A4"/>
  <w15:docId w15:val="{5C0B68A0-5AD3-41A6-A691-BF3B5DED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cp:lastPrinted>2025-10-10T06:20:00Z</cp:lastPrinted>
  <dcterms:created xsi:type="dcterms:W3CDTF">2025-10-10T05:55:00Z</dcterms:created>
  <dcterms:modified xsi:type="dcterms:W3CDTF">2025-10-10T06:20:00Z</dcterms:modified>
</cp:coreProperties>
</file>