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1"/>
        <w:tblpPr w:leftFromText="180" w:rightFromText="180" w:vertAnchor="text" w:horzAnchor="margin" w:tblpY="-639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D25108" w:rsidRPr="00E76920" w14:paraId="4B422C06" w14:textId="77777777" w:rsidTr="00D25108">
        <w:trPr>
          <w:trHeight w:val="983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4EFE" w14:textId="77777777"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 IZVJEŠĆE O PROVEDENOM SAVJETOVANJU</w:t>
            </w:r>
          </w:p>
          <w:p w14:paraId="63D44B80" w14:textId="77777777"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SA ZAINTERESIRANOM JAVNOŠĆU</w:t>
            </w:r>
          </w:p>
          <w:p w14:paraId="6261568C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14:paraId="5F07F28E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C2FD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3176" w14:textId="1ADD116E" w:rsidR="00227A0E" w:rsidRPr="00227A0E" w:rsidRDefault="00227A0E" w:rsidP="00227A0E">
            <w:pPr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Nacrt prijedloga </w:t>
            </w:r>
            <w:r w:rsidRPr="00227A0E">
              <w:rPr>
                <w:rFonts w:ascii="Arial" w:eastAsia="Calibri" w:hAnsi="Arial" w:cs="Arial"/>
                <w:lang w:eastAsia="hr-HR"/>
              </w:rPr>
              <w:t>Godišn</w:t>
            </w:r>
            <w:r>
              <w:rPr>
                <w:rFonts w:ascii="Arial" w:eastAsia="Calibri" w:hAnsi="Arial" w:cs="Arial"/>
                <w:lang w:eastAsia="hr-HR"/>
              </w:rPr>
              <w:t>jeg</w:t>
            </w:r>
            <w:r w:rsidRPr="00227A0E">
              <w:rPr>
                <w:rFonts w:ascii="Arial" w:eastAsia="Calibri" w:hAnsi="Arial" w:cs="Arial"/>
                <w:lang w:eastAsia="hr-HR"/>
              </w:rPr>
              <w:t xml:space="preserve"> plan</w:t>
            </w:r>
            <w:r>
              <w:rPr>
                <w:rFonts w:ascii="Arial" w:eastAsia="Calibri" w:hAnsi="Arial" w:cs="Arial"/>
                <w:lang w:eastAsia="hr-HR"/>
              </w:rPr>
              <w:t>a</w:t>
            </w:r>
            <w:r w:rsidRPr="00227A0E">
              <w:rPr>
                <w:rFonts w:ascii="Arial" w:eastAsia="Calibri" w:hAnsi="Arial" w:cs="Arial"/>
                <w:lang w:eastAsia="hr-HR"/>
              </w:rPr>
              <w:t xml:space="preserve"> upravljanja imovinom  </w:t>
            </w:r>
            <w:r w:rsidR="003C3E74">
              <w:rPr>
                <w:rFonts w:ascii="Arial" w:eastAsia="Calibri" w:hAnsi="Arial" w:cs="Arial"/>
                <w:lang w:eastAsia="hr-HR"/>
              </w:rPr>
              <w:t xml:space="preserve">u vlasništvu Općine Sikirevci </w:t>
            </w:r>
            <w:r w:rsidRPr="00227A0E">
              <w:rPr>
                <w:rFonts w:ascii="Arial" w:eastAsia="Calibri" w:hAnsi="Arial" w:cs="Arial"/>
                <w:lang w:eastAsia="hr-HR"/>
              </w:rPr>
              <w:t xml:space="preserve"> za 202</w:t>
            </w:r>
            <w:r w:rsidR="003C3E74">
              <w:rPr>
                <w:rFonts w:ascii="Arial" w:eastAsia="Calibri" w:hAnsi="Arial" w:cs="Arial"/>
                <w:lang w:eastAsia="hr-HR"/>
              </w:rPr>
              <w:t>5</w:t>
            </w:r>
            <w:r w:rsidRPr="00227A0E">
              <w:rPr>
                <w:rFonts w:ascii="Arial" w:eastAsia="Calibri" w:hAnsi="Arial" w:cs="Arial"/>
                <w:lang w:eastAsia="hr-HR"/>
              </w:rPr>
              <w:t>.godinu</w:t>
            </w:r>
          </w:p>
          <w:p w14:paraId="155E55A2" w14:textId="77777777"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14:paraId="5A41F6AA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0F19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tijela nadležnog za izradu nacrta / provedbu savjetovanja</w:t>
            </w:r>
          </w:p>
          <w:p w14:paraId="10DCFFF0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431A" w14:textId="298C3704" w:rsidR="00D25108" w:rsidRPr="00E76920" w:rsidRDefault="003C3E74" w:rsidP="00D25108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Općina Sikirevci</w:t>
            </w:r>
            <w:r w:rsidR="00D25108" w:rsidRPr="00E76920">
              <w:rPr>
                <w:rFonts w:ascii="Arial" w:eastAsia="Calibri" w:hAnsi="Arial" w:cs="Arial"/>
                <w:lang w:eastAsia="hr-HR"/>
              </w:rPr>
              <w:t xml:space="preserve">, </w:t>
            </w:r>
            <w:r>
              <w:rPr>
                <w:rFonts w:ascii="Arial" w:eastAsia="Calibri" w:hAnsi="Arial" w:cs="Arial"/>
                <w:lang w:eastAsia="hr-HR"/>
              </w:rPr>
              <w:t>Jedinstveni upravni odjel Općine Sikirevci,</w:t>
            </w:r>
          </w:p>
        </w:tc>
      </w:tr>
      <w:tr w:rsidR="00D25108" w:rsidRPr="00E76920" w14:paraId="0A1AC432" w14:textId="77777777" w:rsidTr="00B0583A">
        <w:trPr>
          <w:trHeight w:val="29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B6C5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6355" w14:textId="795A77D6" w:rsidR="00D25108" w:rsidRDefault="004513D4" w:rsidP="004513D4">
            <w:pPr>
              <w:jc w:val="both"/>
              <w:rPr>
                <w:rFonts w:ascii="Arial" w:eastAsia="Calibri" w:hAnsi="Arial" w:cs="Arial"/>
                <w:iCs/>
                <w:lang w:eastAsia="hr-HR"/>
              </w:rPr>
            </w:pPr>
            <w:r>
              <w:rPr>
                <w:rFonts w:ascii="Arial" w:eastAsia="Calibri" w:hAnsi="Arial" w:cs="Arial"/>
                <w:iCs/>
                <w:lang w:eastAsia="hr-HR"/>
              </w:rPr>
              <w:t xml:space="preserve">Cilj provođenja savjetovanja sa zainteresiranom javnošću je upoznavanje javnosti s prijedlogom </w:t>
            </w:r>
            <w:r w:rsidR="006B0162">
              <w:t xml:space="preserve"> </w:t>
            </w:r>
            <w:r w:rsidR="00227A0E">
              <w:rPr>
                <w:rFonts w:ascii="Arial" w:hAnsi="Arial" w:cs="Arial"/>
              </w:rPr>
              <w:t xml:space="preserve">nacrta Godišnjeg plana upravljanja imovinom  </w:t>
            </w:r>
            <w:r w:rsidR="003C3E74">
              <w:rPr>
                <w:rFonts w:ascii="Arial" w:hAnsi="Arial" w:cs="Arial"/>
              </w:rPr>
              <w:t>Općine Sikirevci</w:t>
            </w:r>
            <w:r w:rsidR="00227A0E">
              <w:rPr>
                <w:rFonts w:ascii="Arial" w:hAnsi="Arial" w:cs="Arial"/>
              </w:rPr>
              <w:t xml:space="preserve"> za 202</w:t>
            </w:r>
            <w:r w:rsidR="003C3E74">
              <w:rPr>
                <w:rFonts w:ascii="Arial" w:hAnsi="Arial" w:cs="Arial"/>
              </w:rPr>
              <w:t>5</w:t>
            </w:r>
            <w:r w:rsidR="00227A0E">
              <w:rPr>
                <w:rFonts w:ascii="Arial" w:hAnsi="Arial" w:cs="Arial"/>
              </w:rPr>
              <w:t>.</w:t>
            </w:r>
            <w:r>
              <w:rPr>
                <w:rFonts w:ascii="Arial" w:eastAsia="Calibri" w:hAnsi="Arial" w:cs="Arial"/>
                <w:iCs/>
                <w:lang w:eastAsia="hr-HR"/>
              </w:rPr>
              <w:t>, a radi dobivanja mišljenja, primjedbi i prijedloga na istu, kako bi se u konačnici poboljšala kvaliteta konačnog prijedloga naveden</w:t>
            </w:r>
            <w:r w:rsidR="00227A0E">
              <w:rPr>
                <w:rFonts w:ascii="Arial" w:eastAsia="Calibri" w:hAnsi="Arial" w:cs="Arial"/>
                <w:iCs/>
                <w:lang w:eastAsia="hr-HR"/>
              </w:rPr>
              <w:t>og Godišnjeg plana</w:t>
            </w:r>
            <w:r>
              <w:rPr>
                <w:rFonts w:ascii="Arial" w:eastAsia="Calibri" w:hAnsi="Arial" w:cs="Arial"/>
                <w:iCs/>
                <w:lang w:eastAsia="hr-HR"/>
              </w:rPr>
              <w:t>.</w:t>
            </w:r>
          </w:p>
          <w:p w14:paraId="153F7D76" w14:textId="77777777" w:rsidR="003E4830" w:rsidRDefault="003E4830" w:rsidP="004513D4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  <w:p w14:paraId="3FBCD994" w14:textId="144BECF8" w:rsidR="003E4830" w:rsidRPr="003E4830" w:rsidRDefault="003E4830" w:rsidP="003E4830">
            <w:pPr>
              <w:jc w:val="both"/>
              <w:rPr>
                <w:rFonts w:ascii="Arial" w:hAnsi="Arial" w:cs="Arial"/>
                <w:iCs/>
                <w:lang w:val="en-US" w:eastAsia="hr-HR"/>
              </w:rPr>
            </w:pPr>
            <w:r w:rsidRPr="003E4830">
              <w:rPr>
                <w:rFonts w:ascii="Arial" w:hAnsi="Arial" w:cs="Arial"/>
                <w:iCs/>
                <w:lang w:eastAsia="hr-HR"/>
              </w:rPr>
              <w:t xml:space="preserve">Godišnjim planom se prikazuje sveobuhvatno upravljanje nekretninama u vlasništvu </w:t>
            </w:r>
            <w:r w:rsidR="003C3E74">
              <w:rPr>
                <w:rFonts w:ascii="Arial" w:hAnsi="Arial" w:cs="Arial"/>
                <w:iCs/>
                <w:lang w:eastAsia="hr-HR"/>
              </w:rPr>
              <w:t>Općine Sikirevci</w:t>
            </w:r>
            <w:r w:rsidRPr="003E4830">
              <w:rPr>
                <w:rFonts w:ascii="Arial" w:hAnsi="Arial" w:cs="Arial"/>
                <w:iCs/>
                <w:lang w:eastAsia="hr-HR"/>
              </w:rPr>
              <w:t>, odnosno njime se uređuje postojeći sustav upravljanja nekretninama, a temeljem kojega će se istima upravljati u 202</w:t>
            </w:r>
            <w:r w:rsidR="003C3E74">
              <w:rPr>
                <w:rFonts w:ascii="Arial" w:hAnsi="Arial" w:cs="Arial"/>
                <w:iCs/>
                <w:lang w:eastAsia="hr-HR"/>
              </w:rPr>
              <w:t>5</w:t>
            </w:r>
            <w:r w:rsidRPr="003E4830">
              <w:rPr>
                <w:rFonts w:ascii="Arial" w:hAnsi="Arial" w:cs="Arial"/>
                <w:iCs/>
                <w:lang w:eastAsia="hr-HR"/>
              </w:rPr>
              <w:t>.godini</w:t>
            </w:r>
            <w:r w:rsidRPr="003E4830">
              <w:rPr>
                <w:rFonts w:ascii="Arial" w:hAnsi="Arial" w:cs="Arial"/>
                <w:iCs/>
                <w:lang w:val="en-US" w:eastAsia="hr-HR"/>
              </w:rPr>
              <w:t>.</w:t>
            </w:r>
          </w:p>
          <w:p w14:paraId="4AF3E811" w14:textId="77777777" w:rsidR="003E4830" w:rsidRPr="00E76920" w:rsidRDefault="003E4830" w:rsidP="004513D4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</w:tc>
      </w:tr>
      <w:tr w:rsidR="00D25108" w:rsidRPr="00E76920" w14:paraId="50CF5B03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7AD8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Objava dokumenta za savjetovanje</w:t>
            </w:r>
          </w:p>
          <w:p w14:paraId="61A691A6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7DB2" w14:textId="77777777" w:rsidR="00D25108" w:rsidRPr="00E76920" w:rsidRDefault="00D25108" w:rsidP="00D25108">
            <w:pPr>
              <w:rPr>
                <w:rFonts w:ascii="Arial" w:eastAsia="Calibri" w:hAnsi="Arial" w:cs="Arial"/>
                <w:i/>
                <w:lang w:eastAsia="hr-HR"/>
              </w:rPr>
            </w:pPr>
            <w:r w:rsidRPr="00E76920">
              <w:rPr>
                <w:rFonts w:ascii="Arial" w:eastAsia="Calibri" w:hAnsi="Arial" w:cs="Arial"/>
                <w:i/>
                <w:lang w:eastAsia="hr-HR"/>
              </w:rPr>
              <w:t>Poveznica na objavljeno savjetovanje:</w:t>
            </w:r>
          </w:p>
          <w:p w14:paraId="6899012F" w14:textId="546345E5" w:rsidR="00D25108" w:rsidRPr="00E76920" w:rsidRDefault="003C3E74" w:rsidP="004C19A0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3976C5">
              <w:rPr>
                <w:rFonts w:ascii="Arial" w:eastAsia="Simsun (Founder Extended)" w:hAnsi="Arial" w:cs="Arial"/>
                <w:sz w:val="20"/>
                <w:lang w:eastAsia="zh-CN"/>
              </w:rPr>
              <w:t>https://www.opcina-sikirevci.hr/poziv-savjetovanje-s-javnoscu-o-prijedlogu-plana-upravljanja-imovinom-opcine-sikirevci-za-2025-godinu/</w:t>
            </w:r>
          </w:p>
        </w:tc>
      </w:tr>
      <w:tr w:rsidR="00D25108" w:rsidRPr="00E76920" w14:paraId="3C5DCB95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45B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59F3A0F9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4918" w14:textId="77777777" w:rsidR="00D25108" w:rsidRPr="00E76920" w:rsidRDefault="00D25108" w:rsidP="00D25108">
            <w:pPr>
              <w:jc w:val="both"/>
              <w:rPr>
                <w:rFonts w:eastAsia="Calibri"/>
                <w:iCs/>
              </w:rPr>
            </w:pPr>
          </w:p>
          <w:p w14:paraId="4BC8195A" w14:textId="3BA4468A" w:rsidR="00D25108" w:rsidRPr="00E76920" w:rsidRDefault="00D25108" w:rsidP="00D25108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 xml:space="preserve">Internetsko savjetovanje sa zainteresiranom javnošću provedeno je u razdoblju od </w:t>
            </w:r>
            <w:r w:rsidR="003C3E74">
              <w:rPr>
                <w:rFonts w:ascii="Arial" w:eastAsia="Calibri" w:hAnsi="Arial" w:cs="Arial"/>
                <w:lang w:eastAsia="hr-HR"/>
              </w:rPr>
              <w:t>13</w:t>
            </w:r>
            <w:r w:rsidR="00227A0E">
              <w:rPr>
                <w:rFonts w:ascii="Arial" w:eastAsia="Calibri" w:hAnsi="Arial" w:cs="Arial"/>
                <w:lang w:eastAsia="hr-HR"/>
              </w:rPr>
              <w:t>.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</w:t>
            </w:r>
            <w:r w:rsidR="003C3E74">
              <w:rPr>
                <w:rFonts w:ascii="Arial" w:eastAsia="Calibri" w:hAnsi="Arial" w:cs="Arial"/>
                <w:lang w:eastAsia="hr-HR"/>
              </w:rPr>
              <w:t>rujna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227A0E">
              <w:rPr>
                <w:rFonts w:ascii="Arial" w:eastAsia="Calibri" w:hAnsi="Arial" w:cs="Arial"/>
                <w:lang w:eastAsia="hr-HR"/>
              </w:rPr>
              <w:t>4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. do </w:t>
            </w:r>
            <w:r w:rsidR="003C3E74">
              <w:rPr>
                <w:rFonts w:ascii="Arial" w:eastAsia="Calibri" w:hAnsi="Arial" w:cs="Arial"/>
                <w:lang w:eastAsia="hr-HR"/>
              </w:rPr>
              <w:t>13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. </w:t>
            </w:r>
            <w:r w:rsidR="003C3E74">
              <w:rPr>
                <w:rFonts w:ascii="Arial" w:eastAsia="Calibri" w:hAnsi="Arial" w:cs="Arial"/>
                <w:lang w:eastAsia="hr-HR"/>
              </w:rPr>
              <w:t>listopada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227A0E">
              <w:rPr>
                <w:rFonts w:ascii="Arial" w:eastAsia="Calibri" w:hAnsi="Arial" w:cs="Arial"/>
                <w:lang w:eastAsia="hr-HR"/>
              </w:rPr>
              <w:t>4</w:t>
            </w:r>
            <w:r w:rsidRPr="00E76920">
              <w:rPr>
                <w:rFonts w:ascii="Arial" w:eastAsia="Calibri" w:hAnsi="Arial" w:cs="Arial"/>
                <w:lang w:eastAsia="hr-HR"/>
              </w:rPr>
              <w:t>.</w:t>
            </w:r>
          </w:p>
          <w:p w14:paraId="56816072" w14:textId="77777777" w:rsidR="00D25108" w:rsidRPr="00E76920" w:rsidRDefault="00D25108" w:rsidP="00D25108">
            <w:pPr>
              <w:rPr>
                <w:rFonts w:cs="Calibri"/>
                <w:lang w:eastAsia="hr-HR"/>
              </w:rPr>
            </w:pPr>
          </w:p>
        </w:tc>
      </w:tr>
      <w:tr w:rsidR="00D25108" w:rsidRPr="00E76920" w14:paraId="332D4E07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E89F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4883FF44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osnovnih pokazatelja uključenosti savjetovanja s javnošću</w:t>
            </w:r>
          </w:p>
          <w:p w14:paraId="0AE4B5F0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0B0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2803C1C4" w14:textId="77777777" w:rsidR="00D25108" w:rsidRPr="00E76920" w:rsidRDefault="00C15C0D" w:rsidP="00D25108">
            <w:pPr>
              <w:rPr>
                <w:rFonts w:ascii="Arial" w:eastAsia="Calibri" w:hAnsi="Arial" w:cs="Arial"/>
                <w:lang w:eastAsia="hr-HR"/>
              </w:rPr>
            </w:pPr>
            <w:r w:rsidRPr="00C15C0D">
              <w:rPr>
                <w:rFonts w:ascii="Arial" w:eastAsia="Calibri" w:hAnsi="Arial" w:cs="Arial"/>
                <w:lang w:eastAsia="hr-HR"/>
              </w:rPr>
              <w:t>Za vrijeme trajanja javnog savjetovanja nije bilo zaprimljen niti jedan prijedlog ilil mišljenje</w:t>
            </w:r>
            <w:r>
              <w:rPr>
                <w:rFonts w:ascii="Arial" w:eastAsia="Calibri" w:hAnsi="Arial" w:cs="Arial"/>
                <w:lang w:eastAsia="hr-HR"/>
              </w:rPr>
              <w:t>.</w:t>
            </w:r>
          </w:p>
        </w:tc>
      </w:tr>
      <w:tr w:rsidR="00D25108" w:rsidRPr="00E76920" w14:paraId="563B910C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A82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522C7081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prihvaćenih i neprihvaćenih mišljenja i prijedloga s obrazloženjem razloga za neprihvaćanje</w:t>
            </w:r>
          </w:p>
          <w:p w14:paraId="0DE4F8A2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451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6E696A5E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14:paraId="5D229B46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14:paraId="13ABA17A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14:paraId="3A5E7F04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</w:tc>
      </w:tr>
      <w:tr w:rsidR="00D25108" w:rsidRPr="00E76920" w14:paraId="0FB4D4E0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55F8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Troškovi provedenog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F869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Provedba internetskog  savjetovanja nije iskazivala dodatne financijske troškove.</w:t>
            </w:r>
          </w:p>
        </w:tc>
      </w:tr>
      <w:tr w:rsidR="00D25108" w:rsidRPr="00E76920" w14:paraId="4D9EDBE8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4B40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Tko je i kada izradio izvješće o provedenom savjetovanju?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0BA" w14:textId="0201B44A" w:rsidR="00D25108" w:rsidRPr="00E76920" w:rsidRDefault="003C3E74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Jedinstveni upravni odjel Općine Sikirevci</w:t>
            </w:r>
          </w:p>
          <w:p w14:paraId="0F98EE8B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E58" w14:textId="4DDAF8C8" w:rsidR="00D25108" w:rsidRPr="00E76920" w:rsidRDefault="003C3E74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15.10.</w:t>
            </w:r>
            <w:r w:rsidR="00D25108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227A0E">
              <w:rPr>
                <w:rFonts w:ascii="Arial" w:eastAsia="Calibri" w:hAnsi="Arial" w:cs="Arial"/>
                <w:lang w:eastAsia="hr-HR"/>
              </w:rPr>
              <w:t>4</w:t>
            </w:r>
            <w:r w:rsidR="00D25108">
              <w:rPr>
                <w:rFonts w:ascii="Arial" w:eastAsia="Calibri" w:hAnsi="Arial" w:cs="Arial"/>
                <w:lang w:eastAsia="hr-HR"/>
              </w:rPr>
              <w:t>.</w:t>
            </w:r>
          </w:p>
          <w:p w14:paraId="29416A7C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</w:tr>
    </w:tbl>
    <w:p w14:paraId="62672A59" w14:textId="77777777" w:rsidR="00E76920" w:rsidRDefault="00E76920" w:rsidP="00E76920">
      <w:pPr>
        <w:spacing w:line="256" w:lineRule="auto"/>
        <w:rPr>
          <w:rFonts w:ascii="Arial" w:eastAsia="Calibri" w:hAnsi="Arial" w:cs="Arial"/>
          <w:lang w:val="en-US"/>
        </w:rPr>
      </w:pPr>
    </w:p>
    <w:p w14:paraId="2AD074B8" w14:textId="77777777" w:rsidR="00B0583A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p w14:paraId="1A1A8F43" w14:textId="77777777" w:rsidR="00B0583A" w:rsidRPr="00E76920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sectPr w:rsidR="00B0583A" w:rsidRPr="00E769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157"/>
    <w:multiLevelType w:val="hybridMultilevel"/>
    <w:tmpl w:val="F9D02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E0A"/>
    <w:multiLevelType w:val="hybridMultilevel"/>
    <w:tmpl w:val="C6D09872"/>
    <w:lvl w:ilvl="0" w:tplc="D354C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E2F"/>
    <w:multiLevelType w:val="hybridMultilevel"/>
    <w:tmpl w:val="D346CD62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23CE"/>
    <w:multiLevelType w:val="hybridMultilevel"/>
    <w:tmpl w:val="8182FDD8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F21"/>
    <w:multiLevelType w:val="hybridMultilevel"/>
    <w:tmpl w:val="B24A6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633"/>
    <w:multiLevelType w:val="hybridMultilevel"/>
    <w:tmpl w:val="4A109572"/>
    <w:lvl w:ilvl="0" w:tplc="C5444D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5C47"/>
    <w:multiLevelType w:val="hybridMultilevel"/>
    <w:tmpl w:val="8C7E2C1A"/>
    <w:lvl w:ilvl="0" w:tplc="D5F2299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40DFB"/>
    <w:multiLevelType w:val="hybridMultilevel"/>
    <w:tmpl w:val="13D06C2E"/>
    <w:lvl w:ilvl="0" w:tplc="54FE0E5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7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803351">
    <w:abstractNumId w:val="2"/>
  </w:num>
  <w:num w:numId="3" w16cid:durableId="2026470286">
    <w:abstractNumId w:val="7"/>
  </w:num>
  <w:num w:numId="4" w16cid:durableId="1589381977">
    <w:abstractNumId w:val="0"/>
  </w:num>
  <w:num w:numId="5" w16cid:durableId="1169444069">
    <w:abstractNumId w:val="3"/>
  </w:num>
  <w:num w:numId="6" w16cid:durableId="97533489">
    <w:abstractNumId w:val="6"/>
  </w:num>
  <w:num w:numId="7" w16cid:durableId="735980498">
    <w:abstractNumId w:val="5"/>
  </w:num>
  <w:num w:numId="8" w16cid:durableId="1968505699">
    <w:abstractNumId w:val="1"/>
  </w:num>
  <w:num w:numId="9" w16cid:durableId="23320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20"/>
    <w:rsid w:val="000B0310"/>
    <w:rsid w:val="000C5E6E"/>
    <w:rsid w:val="000D64B3"/>
    <w:rsid w:val="001048BF"/>
    <w:rsid w:val="0017210C"/>
    <w:rsid w:val="0021719A"/>
    <w:rsid w:val="00227A0E"/>
    <w:rsid w:val="002E263C"/>
    <w:rsid w:val="0033777E"/>
    <w:rsid w:val="003615D9"/>
    <w:rsid w:val="0038474A"/>
    <w:rsid w:val="003C3E74"/>
    <w:rsid w:val="003E4830"/>
    <w:rsid w:val="004139F1"/>
    <w:rsid w:val="004513D4"/>
    <w:rsid w:val="004C0F41"/>
    <w:rsid w:val="004C19A0"/>
    <w:rsid w:val="00584A90"/>
    <w:rsid w:val="00590961"/>
    <w:rsid w:val="005A789B"/>
    <w:rsid w:val="006A2508"/>
    <w:rsid w:val="006B0162"/>
    <w:rsid w:val="006C063B"/>
    <w:rsid w:val="00730004"/>
    <w:rsid w:val="00761A72"/>
    <w:rsid w:val="00847598"/>
    <w:rsid w:val="009024C8"/>
    <w:rsid w:val="00A71328"/>
    <w:rsid w:val="00B0583A"/>
    <w:rsid w:val="00C15C0D"/>
    <w:rsid w:val="00C956CB"/>
    <w:rsid w:val="00CA65BD"/>
    <w:rsid w:val="00D25108"/>
    <w:rsid w:val="00DB2D21"/>
    <w:rsid w:val="00E76920"/>
    <w:rsid w:val="00F4222C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D32A"/>
  <w15:chartTrackingRefBased/>
  <w15:docId w15:val="{57B00420-F89E-409F-AA71-92DB4BC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E769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E7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25108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59"/>
    <w:rsid w:val="00D25108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83A"/>
    <w:rPr>
      <w:rFonts w:ascii="Segoe UI" w:hAnsi="Segoe UI" w:cs="Segoe UI"/>
      <w:sz w:val="18"/>
      <w:szCs w:val="18"/>
    </w:rPr>
  </w:style>
  <w:style w:type="table" w:customStyle="1" w:styleId="Reetkatablice3">
    <w:name w:val="Rešetka tablice3"/>
    <w:basedOn w:val="Obinatablica"/>
    <w:next w:val="Reetkatablice"/>
    <w:uiPriority w:val="59"/>
    <w:rsid w:val="00B0583A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A302-21BD-43D9-9F8A-05F896E4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Raguž</dc:creator>
  <cp:keywords/>
  <dc:description/>
  <cp:lastModifiedBy>Korisnik</cp:lastModifiedBy>
  <cp:revision>3</cp:revision>
  <cp:lastPrinted>2023-06-29T09:20:00Z</cp:lastPrinted>
  <dcterms:created xsi:type="dcterms:W3CDTF">2024-10-15T09:12:00Z</dcterms:created>
  <dcterms:modified xsi:type="dcterms:W3CDTF">2024-10-15T09:16:00Z</dcterms:modified>
</cp:coreProperties>
</file>