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8C84" w14:textId="72464065" w:rsidR="00433BB2" w:rsidRDefault="005B4C5B" w:rsidP="00FC064E">
      <w:pPr>
        <w:ind w:left="720" w:right="282" w:hanging="360"/>
        <w:rPr>
          <w:rFonts w:ascii="Book Antiqua" w:hAnsi="Book Antiqua" w:cs="Arial"/>
          <w:color w:val="000000"/>
          <w:sz w:val="40"/>
          <w:szCs w:val="40"/>
        </w:rPr>
      </w:pPr>
      <w:r w:rsidRPr="00EA6DD1">
        <w:rPr>
          <w:b/>
          <w:bCs/>
          <w:sz w:val="24"/>
          <w:szCs w:val="24"/>
        </w:rPr>
        <w:t xml:space="preserve">                                                       </w:t>
      </w:r>
      <w:r w:rsidR="00433BB2">
        <w:rPr>
          <w:rFonts w:ascii="Book Antiqua" w:hAnsi="Book Antiqua" w:cs="Arial"/>
          <w:color w:val="000000"/>
          <w:sz w:val="40"/>
          <w:szCs w:val="40"/>
        </w:rPr>
        <w:t xml:space="preserve">I Z M J E N E   </w:t>
      </w:r>
    </w:p>
    <w:p w14:paraId="48E46FDB" w14:textId="35342D86" w:rsidR="00433BB2" w:rsidRDefault="00433BB2" w:rsidP="00433BB2">
      <w:pPr>
        <w:pStyle w:val="Naslov"/>
        <w:ind w:right="282"/>
        <w:rPr>
          <w:rFonts w:ascii="Book Antiqua" w:hAnsi="Book Antiqua" w:cs="Arial"/>
          <w:color w:val="000000"/>
          <w:sz w:val="40"/>
          <w:szCs w:val="40"/>
          <w:lang w:val="hr-HR"/>
        </w:rPr>
      </w:pPr>
      <w:r>
        <w:rPr>
          <w:rFonts w:ascii="Book Antiqua" w:hAnsi="Book Antiqua" w:cs="Arial"/>
          <w:color w:val="000000"/>
          <w:sz w:val="40"/>
          <w:szCs w:val="40"/>
        </w:rPr>
        <w:t>PRORA</w:t>
      </w:r>
      <w:r>
        <w:rPr>
          <w:rFonts w:ascii="Book Antiqua" w:hAnsi="Book Antiqua" w:cs="Calibri"/>
          <w:color w:val="000000"/>
          <w:sz w:val="40"/>
          <w:szCs w:val="40"/>
        </w:rPr>
        <w:t>Č</w:t>
      </w:r>
      <w:r>
        <w:rPr>
          <w:rFonts w:ascii="Book Antiqua" w:hAnsi="Book Antiqua" w:cs="Arial"/>
          <w:color w:val="000000"/>
          <w:sz w:val="40"/>
          <w:szCs w:val="40"/>
        </w:rPr>
        <w:t>UN</w:t>
      </w:r>
      <w:r>
        <w:rPr>
          <w:rFonts w:ascii="Book Antiqua" w:hAnsi="Book Antiqua" w:cs="Arial"/>
          <w:color w:val="000000"/>
          <w:sz w:val="40"/>
          <w:szCs w:val="40"/>
          <w:lang w:val="hr-HR"/>
        </w:rPr>
        <w:t>A</w:t>
      </w:r>
      <w:r>
        <w:rPr>
          <w:rFonts w:ascii="Book Antiqua" w:hAnsi="Book Antiqua" w:cs="Arial"/>
          <w:color w:val="000000"/>
          <w:sz w:val="40"/>
          <w:szCs w:val="40"/>
        </w:rPr>
        <w:t xml:space="preserve"> </w:t>
      </w:r>
      <w:r w:rsidR="00E3026F">
        <w:rPr>
          <w:rFonts w:ascii="Book Antiqua" w:hAnsi="Book Antiqua" w:cs="Arial"/>
          <w:color w:val="000000"/>
          <w:sz w:val="40"/>
          <w:szCs w:val="40"/>
          <w:lang w:val="hr-HR"/>
        </w:rPr>
        <w:t>OPĆINE SIKIREVCI</w:t>
      </w:r>
      <w:r>
        <w:rPr>
          <w:rFonts w:ascii="Book Antiqua" w:hAnsi="Book Antiqua" w:cs="Arial"/>
          <w:color w:val="000000"/>
          <w:sz w:val="40"/>
          <w:szCs w:val="40"/>
          <w:lang w:val="hr-HR"/>
        </w:rPr>
        <w:t xml:space="preserve"> ZA 2022. </w:t>
      </w:r>
    </w:p>
    <w:p w14:paraId="7EA3FE78" w14:textId="77777777" w:rsidR="00433BB2" w:rsidRDefault="00433BB2" w:rsidP="00433BB2">
      <w:pPr>
        <w:pStyle w:val="Naslov"/>
        <w:ind w:right="282"/>
        <w:rPr>
          <w:rFonts w:ascii="Book Antiqua" w:hAnsi="Book Antiqua" w:cs="Arial"/>
          <w:color w:val="000000"/>
          <w:sz w:val="40"/>
          <w:szCs w:val="40"/>
          <w:lang w:val="hr-HR"/>
        </w:rPr>
      </w:pPr>
      <w:r>
        <w:rPr>
          <w:rFonts w:ascii="Book Antiqua" w:hAnsi="Book Antiqua" w:cs="Arial"/>
          <w:color w:val="000000"/>
          <w:sz w:val="40"/>
          <w:szCs w:val="40"/>
          <w:lang w:val="hr-HR"/>
        </w:rPr>
        <w:t>I PROJEKCIJE ZA 2023. I 2024.</w:t>
      </w:r>
    </w:p>
    <w:p w14:paraId="74664098" w14:textId="77777777" w:rsidR="00433BB2" w:rsidRDefault="00433BB2" w:rsidP="00433BB2">
      <w:pPr>
        <w:pStyle w:val="Naslov"/>
        <w:rPr>
          <w:rFonts w:ascii="Book Antiqua" w:hAnsi="Book Antiqua" w:cs="Arial"/>
          <w:color w:val="000000"/>
          <w:sz w:val="32"/>
          <w:szCs w:val="32"/>
        </w:rPr>
      </w:pPr>
    </w:p>
    <w:p w14:paraId="11C902EE" w14:textId="77777777" w:rsidR="00433BB2" w:rsidRDefault="00433BB2" w:rsidP="00433BB2">
      <w:pPr>
        <w:pStyle w:val="Naslov"/>
        <w:rPr>
          <w:rFonts w:ascii="Book Antiqua" w:hAnsi="Book Antiqua" w:cs="Arial"/>
          <w:color w:val="000000"/>
          <w:sz w:val="32"/>
          <w:szCs w:val="32"/>
        </w:rPr>
      </w:pPr>
    </w:p>
    <w:p w14:paraId="678213BD" w14:textId="77777777" w:rsidR="00433BB2" w:rsidRDefault="00433BB2" w:rsidP="00433BB2">
      <w:pPr>
        <w:pStyle w:val="Naslov"/>
        <w:rPr>
          <w:rFonts w:ascii="Book Antiqua" w:hAnsi="Book Antiqua" w:cs="Arial"/>
          <w:color w:val="000000"/>
          <w:sz w:val="32"/>
          <w:szCs w:val="32"/>
        </w:rPr>
      </w:pPr>
    </w:p>
    <w:p w14:paraId="043C2B1B" w14:textId="7820871A" w:rsidR="00433BB2" w:rsidRDefault="001F1EE3" w:rsidP="00433BB2">
      <w:pPr>
        <w:pStyle w:val="Naslov"/>
        <w:rPr>
          <w:rFonts w:ascii="Book Antiqua" w:hAnsi="Book Antiqua" w:cs="Arial"/>
          <w:color w:val="000000"/>
          <w:sz w:val="36"/>
          <w:szCs w:val="36"/>
          <w:lang w:val="hr-HR"/>
        </w:rPr>
      </w:pPr>
      <w:r>
        <w:rPr>
          <w:rFonts w:ascii="Book Antiqua" w:hAnsi="Book Antiqua" w:cs="Arial"/>
          <w:color w:val="000000"/>
          <w:sz w:val="36"/>
          <w:szCs w:val="36"/>
          <w:lang w:val="hr-HR"/>
        </w:rPr>
        <w:t>OBRAZLOŽENJE</w:t>
      </w:r>
    </w:p>
    <w:p w14:paraId="134E5E70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32"/>
          <w:szCs w:val="32"/>
        </w:rPr>
      </w:pPr>
    </w:p>
    <w:p w14:paraId="4089A7EF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7BFC4CF8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1921BB6F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E20562F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79972023" w14:textId="4DFB3712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97C795E" w14:textId="7748DE17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417D1B7B" w14:textId="779412B9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069F49A2" w14:textId="27D87A3C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6D613FC" w14:textId="4DC96943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42D80A74" w14:textId="7515D92E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239C021" w14:textId="5C8CAD18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1BD95C45" w14:textId="7CB581C7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5A40B0C5" w14:textId="7ECA4A9B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19D22BB" w14:textId="744A34AD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5DD3BB65" w14:textId="1EC8F6EC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1EB57E6C" w14:textId="33BFC209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5E83B413" w14:textId="7DA030D0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057D9BB2" w14:textId="3ECAA028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7E6EE39D" w14:textId="7F1EEA01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0041ED3" w14:textId="191F653D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47B8DCE" w14:textId="72FBFDF6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484AB64F" w14:textId="7540DCEC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54683CF9" w14:textId="3DF80462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ECCFAF7" w14:textId="48C4CDFD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411F5148" w14:textId="697DFFFC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21D255AB" w14:textId="1D2D42E9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C6CAA8D" w14:textId="1FD7CF1F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10AE6AB9" w14:textId="16428E6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125DCC87" w14:textId="77777777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AD72907" w14:textId="5F39C32D" w:rsidR="00E3026F" w:rsidRPr="00E3026F" w:rsidRDefault="00E3026F" w:rsidP="005B4C5B">
      <w:pPr>
        <w:pStyle w:val="Naslov"/>
        <w:rPr>
          <w:rFonts w:ascii="Book Antiqua" w:hAnsi="Book Antiqua"/>
          <w:color w:val="000000"/>
          <w:sz w:val="20"/>
          <w:szCs w:val="20"/>
          <w:lang w:val="hr-HR"/>
        </w:rPr>
      </w:pPr>
      <w:r>
        <w:rPr>
          <w:rFonts w:ascii="Book Antiqua" w:hAnsi="Book Antiqua"/>
          <w:color w:val="000000"/>
          <w:sz w:val="20"/>
          <w:szCs w:val="20"/>
          <w:lang w:val="hr-HR"/>
        </w:rPr>
        <w:t xml:space="preserve">Sikirevci, </w:t>
      </w:r>
      <w:r w:rsidR="001F1EE3">
        <w:rPr>
          <w:rFonts w:ascii="Book Antiqua" w:hAnsi="Book Antiqua"/>
          <w:color w:val="000000"/>
          <w:sz w:val="20"/>
          <w:szCs w:val="20"/>
          <w:lang w:val="hr-HR"/>
        </w:rPr>
        <w:t>prosinac</w:t>
      </w:r>
      <w:r>
        <w:rPr>
          <w:rFonts w:ascii="Book Antiqua" w:hAnsi="Book Antiqua"/>
          <w:color w:val="000000"/>
          <w:sz w:val="20"/>
          <w:szCs w:val="20"/>
          <w:lang w:val="hr-HR"/>
        </w:rPr>
        <w:t xml:space="preserve"> 2022.</w:t>
      </w:r>
    </w:p>
    <w:p w14:paraId="23F8CF55" w14:textId="77777777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C43BC10" w14:textId="5FAEBFA6" w:rsidR="00433BB2" w:rsidRDefault="00433BB2" w:rsidP="0043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Book Antiqua" w:hAnsi="Book Antiqua" w:cs="Arial"/>
          <w:i/>
          <w:iCs/>
          <w:color w:val="385623"/>
        </w:rPr>
      </w:pPr>
      <w:r>
        <w:rPr>
          <w:rFonts w:ascii="Book Antiqua" w:hAnsi="Book Antiqua" w:cs="Arial"/>
          <w:b/>
          <w:bCs/>
          <w:i/>
          <w:iCs/>
          <w:color w:val="385623"/>
        </w:rPr>
        <w:t>OP</w:t>
      </w:r>
      <w:r>
        <w:rPr>
          <w:rFonts w:ascii="Book Antiqua" w:hAnsi="Book Antiqua" w:cs="Cambria"/>
          <w:b/>
          <w:bCs/>
          <w:i/>
          <w:iCs/>
          <w:color w:val="385623"/>
        </w:rPr>
        <w:t>Ć</w:t>
      </w:r>
      <w:r>
        <w:rPr>
          <w:rFonts w:ascii="Book Antiqua" w:hAnsi="Book Antiqua" w:cs="Arial"/>
          <w:b/>
          <w:bCs/>
          <w:i/>
          <w:iCs/>
          <w:color w:val="385623"/>
        </w:rPr>
        <w:t>ENITO O PRORA</w:t>
      </w:r>
      <w:r>
        <w:rPr>
          <w:rFonts w:ascii="Book Antiqua" w:hAnsi="Book Antiqua" w:cs="Cambria"/>
          <w:b/>
          <w:bCs/>
          <w:i/>
          <w:iCs/>
          <w:color w:val="385623"/>
        </w:rPr>
        <w:t>Č</w:t>
      </w:r>
      <w:r>
        <w:rPr>
          <w:rFonts w:ascii="Book Antiqua" w:hAnsi="Book Antiqua" w:cs="Arial"/>
          <w:b/>
          <w:bCs/>
          <w:i/>
          <w:iCs/>
          <w:color w:val="385623"/>
        </w:rPr>
        <w:t>UNU</w:t>
      </w:r>
    </w:p>
    <w:p w14:paraId="7D92AA38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FFFFFF"/>
        </w:rPr>
      </w:pPr>
    </w:p>
    <w:p w14:paraId="7E9922A5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FFFFFF"/>
        </w:rPr>
      </w:pPr>
    </w:p>
    <w:p w14:paraId="53D32155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je temeljni financijsko-planski akt kojim se procjenjuju prihodi i primici te utvr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>uju rashodi i izdaci jedinice lokalne i podru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ne (regionalne) samouprave za jednu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unsku godinu, a uz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donose se i projekcije prihoda i primitaka te rashoda i izdataka za slijede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 xml:space="preserve">e dvije godine. </w:t>
      </w:r>
    </w:p>
    <w:p w14:paraId="65B28A6D" w14:textId="77777777" w:rsidR="00433BB2" w:rsidRDefault="00433BB2" w:rsidP="00433BB2">
      <w:pPr>
        <w:autoSpaceDE w:val="0"/>
        <w:autoSpaceDN w:val="0"/>
        <w:adjustRightInd w:val="0"/>
        <w:spacing w:after="65"/>
        <w:jc w:val="both"/>
        <w:rPr>
          <w:rFonts w:ascii="Book Antiqua" w:hAnsi="Book Antiqua" w:cs="Arial"/>
          <w:color w:val="000000"/>
        </w:rPr>
      </w:pPr>
    </w:p>
    <w:p w14:paraId="0D755B8E" w14:textId="77777777" w:rsidR="00433BB2" w:rsidRDefault="00433BB2" w:rsidP="00433BB2">
      <w:pPr>
        <w:autoSpaceDE w:val="0"/>
        <w:autoSpaceDN w:val="0"/>
        <w:adjustRightInd w:val="0"/>
        <w:spacing w:after="65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unska godina po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inje 1. sije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nja i traje do 31. prosinca i poklapa se s kalendarskom godinom. </w:t>
      </w:r>
    </w:p>
    <w:p w14:paraId="6A4615E6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5DA59E29" w14:textId="0ABBD186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Propis kojim su regulirana sva pitanja vezana uz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je Zakon o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unu (Narodne novine 144/21). </w:t>
      </w:r>
    </w:p>
    <w:p w14:paraId="0B370C29" w14:textId="59DA400F" w:rsidR="00CE4E5E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donosi predstavni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ko tijelo odnosno </w:t>
      </w:r>
      <w:r w:rsidR="00CE4E5E">
        <w:rPr>
          <w:rFonts w:ascii="Book Antiqua" w:hAnsi="Book Antiqua" w:cs="Arial"/>
          <w:color w:val="000000"/>
        </w:rPr>
        <w:t>Općinsko</w:t>
      </w:r>
      <w:r>
        <w:rPr>
          <w:rFonts w:ascii="Book Antiqua" w:hAnsi="Book Antiqua" w:cs="Arial"/>
          <w:color w:val="000000"/>
        </w:rPr>
        <w:t xml:space="preserve"> vije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>e. Prema Zakonu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se mora donijeti najkasnije do kraja prosinca teku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>e godine za idu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>u godinu, a prema prijedlogu kojega utvr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>uje</w:t>
      </w:r>
      <w:r w:rsidR="00CE4E5E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elnik i dostavlja predstavni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kom tijelu do 15. studenog teku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 xml:space="preserve">e godine. </w:t>
      </w:r>
    </w:p>
    <w:p w14:paraId="65F59C36" w14:textId="77777777" w:rsidR="00433BB2" w:rsidRDefault="00433BB2" w:rsidP="00433BB2">
      <w:pPr>
        <w:autoSpaceDE w:val="0"/>
        <w:autoSpaceDN w:val="0"/>
        <w:adjustRightInd w:val="0"/>
        <w:spacing w:after="65"/>
        <w:jc w:val="both"/>
        <w:rPr>
          <w:rFonts w:ascii="Book Antiqua" w:hAnsi="Book Antiqua" w:cs="Times New Roman"/>
        </w:rPr>
      </w:pPr>
    </w:p>
    <w:p w14:paraId="1A76AA92" w14:textId="77777777" w:rsidR="00433BB2" w:rsidRDefault="00433BB2" w:rsidP="00433BB2">
      <w:pPr>
        <w:autoSpaceDE w:val="0"/>
        <w:autoSpaceDN w:val="0"/>
        <w:adjustRightInd w:val="0"/>
        <w:spacing w:after="65"/>
        <w:jc w:val="both"/>
        <w:rPr>
          <w:rFonts w:ascii="Book Antiqua" w:hAnsi="Book Antiqua"/>
        </w:rPr>
      </w:pPr>
      <w:r>
        <w:rPr>
          <w:rFonts w:ascii="Book Antiqua" w:hAnsi="Book Antiqua"/>
        </w:rPr>
        <w:t>Prilikom izrade Prora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>una potrebno je voditi ra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>una o odre</w:t>
      </w:r>
      <w:r>
        <w:rPr>
          <w:rFonts w:ascii="Book Antiqua" w:hAnsi="Book Antiqua" w:cs="Calibri"/>
        </w:rPr>
        <w:t>đ</w:t>
      </w:r>
      <w:r>
        <w:rPr>
          <w:rFonts w:ascii="Book Antiqua" w:hAnsi="Book Antiqua"/>
        </w:rPr>
        <w:t>enim na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 xml:space="preserve">elima, a to su: </w:t>
      </w:r>
    </w:p>
    <w:p w14:paraId="557A6C8B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uravnote</w:t>
      </w:r>
      <w:r>
        <w:rPr>
          <w:rFonts w:ascii="Book Antiqua" w:hAnsi="Book Antiqua" w:cs="Calibri"/>
          <w:b/>
          <w:bCs/>
          <w:i/>
          <w:iCs/>
          <w:color w:val="000000"/>
        </w:rPr>
        <w:t>ž</w:t>
      </w:r>
      <w:r>
        <w:rPr>
          <w:rFonts w:ascii="Book Antiqua" w:hAnsi="Book Antiqua" w:cs="Arial"/>
          <w:b/>
          <w:bCs/>
          <w:i/>
          <w:iCs/>
          <w:color w:val="000000"/>
        </w:rPr>
        <w:t>enosti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prihodi trebaju biti jednaki rashodima te da se smije koristiti samo onoliko sredstava koliko ih se mo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 xml:space="preserve">e prikupiti; </w:t>
      </w:r>
    </w:p>
    <w:p w14:paraId="54A2F19A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jedne godine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se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donosi za jednu godinu za koju se planiraju prihodi i rashodi, a osim toga potrebno je planirati i sredstva za pokri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 xml:space="preserve">e obveza preuzetih u prethodnim godinama; </w:t>
      </w:r>
    </w:p>
    <w:p w14:paraId="0A1B8A5F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jedinstva i to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nosti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se svi prihodi i rashodi svih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unskih i izvanprora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unskih korisnika trebaju iskazivati po bruto 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elu, svi njihovi rashodi trebaju se iskazivati po funkcijama i programima u visini utvr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>enoj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unom, a svi prijedlozi zakona, uredbi i akata koje donose Vlada i Sabor trebaju sadr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>avati procjenu njihovog u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inka na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un; </w:t>
      </w:r>
    </w:p>
    <w:p w14:paraId="5D9827CA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univerzalnosti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prihodi i primici slu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>e za podmirivanje svih rashoda i izdataka, osim ako zakonima i odlukama nije druga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ije propisano (za financiranje odre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 xml:space="preserve">enih rashoda i izdataka koriste se namjenski prihodi i primici); </w:t>
      </w:r>
    </w:p>
    <w:p w14:paraId="313B62F3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specifikacije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svi prihodi trebaju biti raspore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>eni po ekonomskoj klasifikaciji i iskazani prema izvorima, a rashodi prema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unskim klasifikacijama te uravnote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 xml:space="preserve">eni s prihodima; </w:t>
      </w:r>
    </w:p>
    <w:p w14:paraId="4E4FD3B3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transparentnosti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uni i svi uz njih vezani dokumenti trebaju biti dostupni javnosti, odnosno objavljeni u Narodnim novinama ili drugim slu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 xml:space="preserve">benim glasilima lokalnih jedinica; </w:t>
      </w:r>
    </w:p>
    <w:p w14:paraId="49EB14E7" w14:textId="55B0F404" w:rsidR="00CE4E5E" w:rsidRPr="00EA6DD1" w:rsidRDefault="00433BB2" w:rsidP="00E3026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dobrog financijskog upravljanja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se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unska sredstva trebaju koristiti ekonomi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no, u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inkovito i djelotvorno. </w:t>
      </w:r>
    </w:p>
    <w:p w14:paraId="1D7BC44E" w14:textId="755A568C" w:rsidR="00433BB2" w:rsidRDefault="00433BB2" w:rsidP="00433BB2">
      <w:pPr>
        <w:pStyle w:val="Naslov"/>
        <w:rPr>
          <w:rFonts w:ascii="Book Antiqua" w:hAnsi="Book Antiqua" w:cs="Arial"/>
          <w:color w:val="000000"/>
          <w:sz w:val="28"/>
          <w:szCs w:val="28"/>
        </w:rPr>
      </w:pPr>
    </w:p>
    <w:p w14:paraId="20CC0BB4" w14:textId="5A8DB5FC" w:rsidR="00433BB2" w:rsidRPr="00CE4E5E" w:rsidRDefault="00433BB2" w:rsidP="00CE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i/>
          <w:iCs/>
          <w:color w:val="385623"/>
        </w:rPr>
      </w:pPr>
      <w:r>
        <w:rPr>
          <w:rFonts w:ascii="Book Antiqua" w:hAnsi="Book Antiqua" w:cs="Arial"/>
          <w:b/>
          <w:bCs/>
          <w:i/>
          <w:iCs/>
          <w:color w:val="385623"/>
        </w:rPr>
        <w:t>STRUKTURA PRORA</w:t>
      </w:r>
      <w:r>
        <w:rPr>
          <w:rFonts w:ascii="Book Antiqua" w:hAnsi="Book Antiqua" w:cs="Cambria"/>
          <w:b/>
          <w:bCs/>
          <w:i/>
          <w:iCs/>
          <w:color w:val="385623"/>
        </w:rPr>
        <w:t>Č</w:t>
      </w:r>
      <w:r>
        <w:rPr>
          <w:rFonts w:ascii="Book Antiqua" w:hAnsi="Book Antiqua" w:cs="Arial"/>
          <w:b/>
          <w:bCs/>
          <w:i/>
          <w:iCs/>
          <w:color w:val="385623"/>
        </w:rPr>
        <w:t>UNA</w:t>
      </w:r>
    </w:p>
    <w:p w14:paraId="4EE9ABCA" w14:textId="4F944479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un </w:t>
      </w:r>
      <w:r w:rsidR="00E3026F">
        <w:rPr>
          <w:rFonts w:ascii="Book Antiqua" w:hAnsi="Book Antiqua" w:cs="Arial"/>
          <w:color w:val="000000"/>
        </w:rPr>
        <w:t>Općine Sikirevci</w:t>
      </w:r>
      <w:r>
        <w:rPr>
          <w:rFonts w:ascii="Book Antiqua" w:hAnsi="Book Antiqua" w:cs="Arial"/>
          <w:color w:val="000000"/>
        </w:rPr>
        <w:t xml:space="preserve"> je temeljni financijski dokument u kojem planirani programi, aktivnosti i projekti za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unsku odnosno kalendarsku godinu i projekcije za naredne dvije godine te prihodi za izvršenje rashoda, a sastoji se od:</w:t>
      </w:r>
    </w:p>
    <w:p w14:paraId="75705572" w14:textId="77777777" w:rsidR="00433BB2" w:rsidRDefault="00433BB2" w:rsidP="00433BB2">
      <w:pPr>
        <w:pStyle w:val="Naslov"/>
        <w:numPr>
          <w:ilvl w:val="0"/>
          <w:numId w:val="3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bCs w:val="0"/>
          <w:i/>
          <w:iCs/>
          <w:color w:val="auto"/>
          <w:sz w:val="22"/>
          <w:szCs w:val="22"/>
        </w:rPr>
        <w:t>Op</w:t>
      </w:r>
      <w:r>
        <w:rPr>
          <w:rFonts w:ascii="Book Antiqua" w:hAnsi="Book Antiqua" w:cs="Calibri"/>
          <w:bCs w:val="0"/>
          <w:i/>
          <w:iCs/>
          <w:color w:val="auto"/>
          <w:sz w:val="22"/>
          <w:szCs w:val="22"/>
        </w:rPr>
        <w:t>ć</w:t>
      </w:r>
      <w:r>
        <w:rPr>
          <w:rFonts w:ascii="Book Antiqua" w:hAnsi="Book Antiqua"/>
          <w:bCs w:val="0"/>
          <w:i/>
          <w:iCs/>
          <w:color w:val="auto"/>
          <w:sz w:val="22"/>
          <w:szCs w:val="22"/>
        </w:rPr>
        <w:t>eg dijela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– 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kojeg 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ine 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 prihoda i rashoda, 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 zadu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ivanja/financiranja i Raspolo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iva sredstva iz prethodnih godina,</w:t>
      </w:r>
    </w:p>
    <w:p w14:paraId="718AFA49" w14:textId="77777777" w:rsidR="00433BB2" w:rsidRDefault="00433BB2" w:rsidP="00433BB2">
      <w:pPr>
        <w:pStyle w:val="Naslov"/>
        <w:numPr>
          <w:ilvl w:val="0"/>
          <w:numId w:val="3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bCs w:val="0"/>
          <w:i/>
          <w:iCs/>
          <w:color w:val="auto"/>
          <w:sz w:val="22"/>
          <w:szCs w:val="22"/>
        </w:rPr>
        <w:t>Posebnog dijela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– 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kojeg 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ine planovi rashoda i izdataka prora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unskih korisnika raspore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đ</w:t>
      </w:r>
      <w:r>
        <w:rPr>
          <w:rFonts w:ascii="Book Antiqua" w:hAnsi="Book Antiqua"/>
          <w:b w:val="0"/>
          <w:color w:val="auto"/>
          <w:sz w:val="22"/>
          <w:szCs w:val="22"/>
        </w:rPr>
        <w:t>eni u teku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ć</w:t>
      </w:r>
      <w:r>
        <w:rPr>
          <w:rFonts w:ascii="Book Antiqua" w:hAnsi="Book Antiqua"/>
          <w:b w:val="0"/>
          <w:color w:val="auto"/>
          <w:sz w:val="22"/>
          <w:szCs w:val="22"/>
        </w:rPr>
        <w:t>e i razvojne programe,</w:t>
      </w:r>
    </w:p>
    <w:p w14:paraId="7BB0B6BB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auto"/>
          <w:sz w:val="22"/>
          <w:szCs w:val="22"/>
        </w:rPr>
      </w:pPr>
    </w:p>
    <w:p w14:paraId="455F19A5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auto"/>
          <w:sz w:val="22"/>
          <w:szCs w:val="22"/>
        </w:rPr>
      </w:pPr>
    </w:p>
    <w:p w14:paraId="6C67B691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b w:val="0"/>
          <w:color w:val="auto"/>
          <w:sz w:val="22"/>
          <w:szCs w:val="22"/>
        </w:rPr>
        <w:t>Prora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 se izra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đ</w:t>
      </w:r>
      <w:r>
        <w:rPr>
          <w:rFonts w:ascii="Book Antiqua" w:hAnsi="Book Antiqua"/>
          <w:b w:val="0"/>
          <w:color w:val="auto"/>
          <w:sz w:val="22"/>
          <w:szCs w:val="22"/>
        </w:rPr>
        <w:t>uje primjenjuju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ć</w:t>
      </w:r>
      <w:r>
        <w:rPr>
          <w:rFonts w:ascii="Book Antiqua" w:hAnsi="Book Antiqua"/>
          <w:b w:val="0"/>
          <w:color w:val="auto"/>
          <w:sz w:val="22"/>
          <w:szCs w:val="22"/>
        </w:rPr>
        <w:t>i prora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unske klasifikacije:</w:t>
      </w:r>
    </w:p>
    <w:p w14:paraId="61D3BA88" w14:textId="063CE1E8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 xml:space="preserve">organizacijska 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– to je prikaz rashoda i izdataka prema strukturi ustroja </w:t>
      </w:r>
      <w:r w:rsidR="00F91FFE">
        <w:rPr>
          <w:rFonts w:ascii="Book Antiqua" w:hAnsi="Book Antiqua"/>
          <w:b w:val="0"/>
          <w:color w:val="auto"/>
          <w:sz w:val="22"/>
          <w:szCs w:val="22"/>
          <w:lang w:val="hr-HR"/>
        </w:rPr>
        <w:t>općine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, 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tj. </w:t>
      </w:r>
      <w:r>
        <w:rPr>
          <w:rFonts w:ascii="Book Antiqua" w:hAnsi="Book Antiqua"/>
          <w:b w:val="0"/>
          <w:color w:val="auto"/>
          <w:sz w:val="22"/>
          <w:szCs w:val="22"/>
        </w:rPr>
        <w:t>prema razdjelima i glavama,</w:t>
      </w:r>
    </w:p>
    <w:p w14:paraId="12A7D5F1" w14:textId="77777777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>programska</w:t>
      </w:r>
      <w:r>
        <w:rPr>
          <w:rFonts w:ascii="Book Antiqua" w:hAnsi="Book Antiqua"/>
          <w:color w:val="auto"/>
          <w:sz w:val="22"/>
          <w:szCs w:val="22"/>
        </w:rPr>
        <w:t xml:space="preserve"> </w:t>
      </w:r>
      <w:r>
        <w:rPr>
          <w:rFonts w:ascii="Book Antiqua" w:hAnsi="Book Antiqua"/>
          <w:b w:val="0"/>
          <w:color w:val="auto"/>
          <w:sz w:val="22"/>
          <w:szCs w:val="22"/>
        </w:rPr>
        <w:t>– daje odgovor na pitanje za što se koriste javni prihodi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, a program </w:t>
      </w:r>
      <w:r>
        <w:rPr>
          <w:rFonts w:ascii="Book Antiqua" w:hAnsi="Book Antiqua"/>
          <w:b w:val="0"/>
          <w:color w:val="auto"/>
          <w:sz w:val="22"/>
          <w:szCs w:val="22"/>
        </w:rPr>
        <w:t>je skup neovisnih, usko povezanih aktivnosti i projekata usmjerenih ispunjenju zajedni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kog cilja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>,</w:t>
      </w:r>
    </w:p>
    <w:p w14:paraId="4BC72C8E" w14:textId="4A8C84D8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>funkcijska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– to je skup poslova, funkcija i programa </w:t>
      </w:r>
      <w:r w:rsidR="00F91FFE">
        <w:rPr>
          <w:rFonts w:ascii="Book Antiqua" w:hAnsi="Book Antiqua"/>
          <w:b w:val="0"/>
          <w:color w:val="auto"/>
          <w:sz w:val="22"/>
          <w:szCs w:val="22"/>
          <w:lang w:val="hr-HR"/>
        </w:rPr>
        <w:t>općine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organiziranih i razvrstanih prema namjeni za koju slu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e, koncipirana 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je </w:t>
      </w:r>
      <w:r>
        <w:rPr>
          <w:rFonts w:ascii="Book Antiqua" w:hAnsi="Book Antiqua"/>
          <w:b w:val="0"/>
          <w:color w:val="auto"/>
          <w:sz w:val="22"/>
          <w:szCs w:val="22"/>
        </w:rPr>
        <w:t>u skladu s me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đ</w:t>
      </w:r>
      <w:r>
        <w:rPr>
          <w:rFonts w:ascii="Book Antiqua" w:hAnsi="Book Antiqua"/>
          <w:b w:val="0"/>
          <w:color w:val="auto"/>
          <w:sz w:val="22"/>
          <w:szCs w:val="22"/>
        </w:rPr>
        <w:t>unarodnim standardima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, a 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sastoji se od 10 funkcija,</w:t>
      </w:r>
    </w:p>
    <w:p w14:paraId="330531A8" w14:textId="77777777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>ekonomska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–  sadr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i prihode i primitke po prirodnim vrstama te rashode i izdatke prema ekonomskoj namjeni za koju slu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e, a prema 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unima iz 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unskog plana koji su propisani,</w:t>
      </w:r>
    </w:p>
    <w:p w14:paraId="694ECD59" w14:textId="77777777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 xml:space="preserve">lokacijska </w:t>
      </w:r>
      <w:r>
        <w:rPr>
          <w:rFonts w:ascii="Book Antiqua" w:hAnsi="Book Antiqua"/>
          <w:b w:val="0"/>
          <w:color w:val="auto"/>
          <w:sz w:val="22"/>
          <w:szCs w:val="22"/>
        </w:rPr>
        <w:t>– to je prikaz rashoda i izdataka prema teritorijalnom ustroju Republike Hrvatske, daje odgovor na pitanje lokacije subjekta korisnika sredstava prora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una (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upanija, grad, op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ć</w:t>
      </w:r>
      <w:r>
        <w:rPr>
          <w:rFonts w:ascii="Book Antiqua" w:hAnsi="Book Antiqua"/>
          <w:b w:val="0"/>
          <w:color w:val="auto"/>
          <w:sz w:val="22"/>
          <w:szCs w:val="22"/>
        </w:rPr>
        <w:t>ina),</w:t>
      </w:r>
    </w:p>
    <w:p w14:paraId="0F28CEF0" w14:textId="77777777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  <w:lang w:val="hr-HR"/>
        </w:rPr>
        <w:t>izvori financiranja</w:t>
      </w:r>
      <w:r>
        <w:rPr>
          <w:rFonts w:ascii="Book Antiqua" w:hAnsi="Book Antiqua"/>
          <w:color w:val="auto"/>
          <w:sz w:val="22"/>
          <w:szCs w:val="22"/>
          <w:lang w:val="hr-HR"/>
        </w:rPr>
        <w:t xml:space="preserve"> </w:t>
      </w:r>
      <w:r>
        <w:rPr>
          <w:rFonts w:ascii="Book Antiqua" w:hAnsi="Book Antiqua"/>
          <w:b w:val="0"/>
          <w:color w:val="auto"/>
          <w:sz w:val="22"/>
          <w:szCs w:val="22"/>
        </w:rPr>
        <w:t>–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 sadr</w:t>
      </w:r>
      <w:r>
        <w:rPr>
          <w:rFonts w:ascii="Book Antiqua" w:hAnsi="Book Antiqua" w:cs="Calibri"/>
          <w:b w:val="0"/>
          <w:color w:val="auto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>e prihode i primitke iz kojih se podmiruju rashodi i izdaci odre</w:t>
      </w:r>
      <w:r>
        <w:rPr>
          <w:rFonts w:ascii="Book Antiqua" w:hAnsi="Book Antiqua" w:cs="Calibri"/>
          <w:b w:val="0"/>
          <w:color w:val="auto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>ene vrste i namjene.</w:t>
      </w:r>
    </w:p>
    <w:p w14:paraId="2B978D7A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auto"/>
          <w:sz w:val="22"/>
          <w:szCs w:val="22"/>
          <w:lang w:val="hr-HR"/>
        </w:rPr>
      </w:pPr>
    </w:p>
    <w:p w14:paraId="701B5550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  <w:sz w:val="22"/>
          <w:szCs w:val="22"/>
        </w:rPr>
      </w:pPr>
    </w:p>
    <w:p w14:paraId="4D8285EF" w14:textId="6CE9A625" w:rsidR="00433BB2" w:rsidRDefault="00433BB2" w:rsidP="00433BB2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 Antiqua" w:hAnsi="Book Antiqua"/>
          <w:i/>
          <w:iCs/>
          <w:color w:val="385623"/>
          <w:lang w:val="hr-HR"/>
        </w:rPr>
      </w:pPr>
      <w:r>
        <w:rPr>
          <w:rFonts w:ascii="Book Antiqua" w:hAnsi="Book Antiqua"/>
          <w:i/>
          <w:iCs/>
          <w:color w:val="385623"/>
          <w:lang w:val="hr-HR"/>
        </w:rPr>
        <w:t>PRIHODI PRORA</w:t>
      </w:r>
      <w:r>
        <w:rPr>
          <w:rFonts w:ascii="Book Antiqua" w:hAnsi="Book Antiqua" w:cs="Cambria"/>
          <w:i/>
          <w:iCs/>
          <w:color w:val="385623"/>
          <w:lang w:val="hr-HR"/>
        </w:rPr>
        <w:t>Č</w:t>
      </w:r>
      <w:r>
        <w:rPr>
          <w:rFonts w:ascii="Book Antiqua" w:hAnsi="Book Antiqua"/>
          <w:i/>
          <w:iCs/>
          <w:color w:val="385623"/>
          <w:lang w:val="hr-HR"/>
        </w:rPr>
        <w:t xml:space="preserve">UNA – ODAKLE DOLAZI NOVAC U </w:t>
      </w:r>
      <w:r w:rsidR="00F91FFE">
        <w:rPr>
          <w:rFonts w:ascii="Book Antiqua" w:hAnsi="Book Antiqua"/>
          <w:i/>
          <w:iCs/>
          <w:color w:val="385623"/>
          <w:lang w:val="hr-HR"/>
        </w:rPr>
        <w:t>OPĆINSKI</w:t>
      </w:r>
      <w:r>
        <w:rPr>
          <w:rFonts w:ascii="Book Antiqua" w:hAnsi="Book Antiqua"/>
          <w:i/>
          <w:iCs/>
          <w:color w:val="385623"/>
          <w:lang w:val="hr-HR"/>
        </w:rPr>
        <w:t xml:space="preserve"> PRORA</w:t>
      </w:r>
      <w:r>
        <w:rPr>
          <w:rFonts w:ascii="Book Antiqua" w:hAnsi="Book Antiqua" w:cs="Cambria"/>
          <w:i/>
          <w:iCs/>
          <w:color w:val="385623"/>
          <w:lang w:val="hr-HR"/>
        </w:rPr>
        <w:t>Č</w:t>
      </w:r>
      <w:r>
        <w:rPr>
          <w:rFonts w:ascii="Book Antiqua" w:hAnsi="Book Antiqua"/>
          <w:i/>
          <w:iCs/>
          <w:color w:val="385623"/>
          <w:lang w:val="hr-HR"/>
        </w:rPr>
        <w:t>UN</w:t>
      </w:r>
    </w:p>
    <w:p w14:paraId="235907A7" w14:textId="77777777" w:rsidR="00433BB2" w:rsidRDefault="00433BB2" w:rsidP="00433BB2">
      <w:pPr>
        <w:pStyle w:val="Naslov"/>
        <w:ind w:right="-468"/>
        <w:jc w:val="both"/>
        <w:rPr>
          <w:rFonts w:ascii="Book Antiqua" w:hAnsi="Book Antiqua"/>
          <w:color w:val="auto"/>
          <w:lang w:val="hr-HR"/>
        </w:rPr>
      </w:pPr>
    </w:p>
    <w:p w14:paraId="298765BD" w14:textId="77777777" w:rsidR="00433BB2" w:rsidRDefault="00433BB2" w:rsidP="00433BB2">
      <w:pPr>
        <w:pStyle w:val="Naslov"/>
        <w:ind w:right="-468"/>
        <w:jc w:val="both"/>
        <w:rPr>
          <w:rFonts w:ascii="Book Antiqua" w:hAnsi="Book Antiqua"/>
          <w:color w:val="auto"/>
          <w:lang w:val="hr-HR"/>
        </w:rPr>
      </w:pPr>
    </w:p>
    <w:p w14:paraId="0057165E" w14:textId="6F47D7FE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</w:pPr>
      <w:r w:rsidRPr="00EA6DD1">
        <w:rPr>
          <w:rFonts w:ascii="Book Antiqua" w:hAnsi="Book Antiqua"/>
          <w:iCs/>
          <w:color w:val="auto"/>
          <w:sz w:val="22"/>
          <w:szCs w:val="22"/>
          <w:lang w:val="hr-HR"/>
        </w:rPr>
        <w:t xml:space="preserve">1. Izmjenama i dopunama Proračuna </w:t>
      </w:r>
      <w:r w:rsidR="00F91FFE" w:rsidRPr="00EA6DD1">
        <w:rPr>
          <w:rFonts w:ascii="Book Antiqua" w:hAnsi="Book Antiqua"/>
          <w:iCs/>
          <w:color w:val="auto"/>
          <w:sz w:val="22"/>
          <w:szCs w:val="22"/>
          <w:lang w:val="hr-HR"/>
        </w:rPr>
        <w:t>Općine Sikirevci</w:t>
      </w:r>
      <w:r w:rsidRPr="00EA6DD1">
        <w:rPr>
          <w:rFonts w:ascii="Book Antiqua" w:hAnsi="Book Antiqua"/>
          <w:iCs/>
          <w:color w:val="auto"/>
          <w:sz w:val="22"/>
          <w:szCs w:val="22"/>
          <w:lang w:val="hr-HR"/>
        </w:rPr>
        <w:t xml:space="preserve"> za 2022. i projekcijama za 2023. i 2024.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 xml:space="preserve"> prihodi i primici Prora</w:t>
      </w:r>
      <w:r>
        <w:rPr>
          <w:rFonts w:ascii="Book Antiqua" w:hAnsi="Book Antiqua" w:cs="Calibri"/>
          <w:i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>una za 2022.</w:t>
      </w:r>
      <w:r>
        <w:rPr>
          <w:rFonts w:ascii="Book Antiqua" w:hAnsi="Book Antiqua"/>
          <w:iCs/>
          <w:color w:val="auto"/>
          <w:sz w:val="22"/>
          <w:szCs w:val="22"/>
          <w:lang w:val="hr-HR"/>
        </w:rPr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planiraju se u iznosu od </w:t>
      </w:r>
      <w:r w:rsidR="00EA6DD1">
        <w:rPr>
          <w:rFonts w:ascii="Book Antiqua" w:hAnsi="Book Antiqua"/>
          <w:i/>
          <w:color w:val="auto"/>
          <w:sz w:val="22"/>
          <w:szCs w:val="22"/>
          <w:lang w:val="hr-HR"/>
        </w:rPr>
        <w:t>8.368.444</w:t>
      </w:r>
      <w:r w:rsidR="00E62AE8">
        <w:rPr>
          <w:rFonts w:ascii="Book Antiqua" w:hAnsi="Book Antiqua"/>
          <w:i/>
          <w:color w:val="auto"/>
          <w:sz w:val="22"/>
          <w:szCs w:val="22"/>
          <w:lang w:val="hr-HR"/>
        </w:rPr>
        <w:t>,00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 xml:space="preserve"> kn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>, a odnose se na:</w:t>
      </w:r>
    </w:p>
    <w:p w14:paraId="2801C587" w14:textId="29B4023D" w:rsidR="00433BB2" w:rsidRDefault="00433BB2" w:rsidP="00433BB2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 w:rsidR="00F91FFE"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                               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>1.</w:t>
      </w:r>
    </w:p>
    <w:p w14:paraId="67039A6B" w14:textId="486D7DD1" w:rsidR="00433BB2" w:rsidRDefault="00433BB2" w:rsidP="00433BB2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 w:rsidR="00F91FFE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                                   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Proračun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Izmjene i dopune</w:t>
      </w:r>
    </w:p>
    <w:p w14:paraId="1047E2F3" w14:textId="37F0F794" w:rsidR="00433BB2" w:rsidRDefault="00433BB2" w:rsidP="00433BB2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      za 2022.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Proračun</w:t>
      </w:r>
      <w:r w:rsidR="00F91FFE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za 2022. </w:t>
      </w:r>
    </w:p>
    <w:p w14:paraId="30DA4338" w14:textId="7709549A" w:rsidR="00433BB2" w:rsidRDefault="00433BB2" w:rsidP="00433BB2">
      <w:pPr>
        <w:pStyle w:val="Naslov"/>
        <w:numPr>
          <w:ilvl w:val="0"/>
          <w:numId w:val="5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Prihode od poreza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2.715.400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</w:t>
      </w:r>
      <w:r w:rsidR="00F91FFE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n          </w:t>
      </w:r>
      <w:r w:rsidR="005B4C5B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1.</w:t>
      </w:r>
      <w:r w:rsidR="001F1EE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630.688</w:t>
      </w:r>
      <w:r w:rsidR="005B4C5B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kn</w:t>
      </w:r>
    </w:p>
    <w:p w14:paraId="40518500" w14:textId="18FFF319" w:rsidR="00433BB2" w:rsidRDefault="00433BB2" w:rsidP="00433BB2">
      <w:pPr>
        <w:pStyle w:val="Naslov"/>
        <w:numPr>
          <w:ilvl w:val="0"/>
          <w:numId w:val="5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Pomo</w:t>
      </w:r>
      <w:r>
        <w:rPr>
          <w:rFonts w:ascii="Book Antiqua" w:hAnsi="Book Antiqua" w:cs="Calibri"/>
          <w:b w:val="0"/>
          <w:bCs w:val="0"/>
          <w:iCs/>
          <w:color w:val="auto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i iz inozemstv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a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i od subjekata unutar op</w:t>
      </w:r>
      <w:r>
        <w:rPr>
          <w:rFonts w:ascii="Book Antiqua" w:hAnsi="Book Antiqua" w:cs="Calibri"/>
          <w:b w:val="0"/>
          <w:bCs w:val="0"/>
          <w:iCs/>
          <w:color w:val="auto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eg prora</w:t>
      </w:r>
      <w:r>
        <w:rPr>
          <w:rFonts w:ascii="Book Antiqua" w:hAnsi="Book Antiqua" w:cs="Calibri"/>
          <w:b w:val="0"/>
          <w:bCs w:val="0"/>
          <w:iCs/>
          <w:color w:val="auto"/>
          <w:sz w:val="20"/>
          <w:szCs w:val="20"/>
        </w:rPr>
        <w:t>č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una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9.120.700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</w:t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 w:rsidR="009A421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4.</w:t>
      </w:r>
      <w:r w:rsidR="001F1EE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0</w:t>
      </w:r>
      <w:r w:rsidR="008A6399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56</w:t>
      </w:r>
      <w:r w:rsidR="001F1EE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.</w:t>
      </w:r>
      <w:r w:rsidR="008A6399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804</w:t>
      </w:r>
      <w:r w:rsidR="005B4C5B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kn</w:t>
      </w:r>
    </w:p>
    <w:p w14:paraId="126819AF" w14:textId="28E2A68B" w:rsidR="00433BB2" w:rsidRDefault="00433BB2" w:rsidP="00433BB2">
      <w:pPr>
        <w:pStyle w:val="Naslov"/>
        <w:numPr>
          <w:ilvl w:val="0"/>
          <w:numId w:val="5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imovine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             </w:t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607.000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n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1F1EE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3</w:t>
      </w:r>
      <w:r w:rsidR="008A6399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61</w:t>
      </w:r>
      <w:r w:rsidR="001F1EE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.</w:t>
      </w:r>
      <w:r w:rsidR="008A6399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890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 kn</w:t>
      </w:r>
    </w:p>
    <w:p w14:paraId="3EAE0965" w14:textId="77777777" w:rsidR="00433BB2" w:rsidRDefault="00433BB2" w:rsidP="00433BB2">
      <w:pPr>
        <w:pStyle w:val="Naslov"/>
        <w:numPr>
          <w:ilvl w:val="0"/>
          <w:numId w:val="5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administrativnih i upravnih pristojbi, pristojbi </w:t>
      </w:r>
    </w:p>
    <w:p w14:paraId="35AB31B9" w14:textId="5E86D5A4" w:rsidR="00433BB2" w:rsidRDefault="00433BB2" w:rsidP="00433BB2">
      <w:pPr>
        <w:pStyle w:val="Naslov"/>
        <w:ind w:left="284" w:right="-468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po posebnim propisima i naknada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  471.000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CE4E5E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297.110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 kn</w:t>
      </w:r>
    </w:p>
    <w:p w14:paraId="039F4B5F" w14:textId="77777777" w:rsidR="00433BB2" w:rsidRDefault="00433BB2" w:rsidP="00433BB2">
      <w:pPr>
        <w:pStyle w:val="Naslov"/>
        <w:numPr>
          <w:ilvl w:val="0"/>
          <w:numId w:val="6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prodaje proizvoda i roba te pruženih usluga</w:t>
      </w:r>
    </w:p>
    <w:p w14:paraId="111B21BA" w14:textId="59C67327" w:rsidR="00433BB2" w:rsidRDefault="00433BB2" w:rsidP="00433BB2">
      <w:pPr>
        <w:pStyle w:val="Naslov"/>
        <w:ind w:left="284" w:right="-468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i 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donacija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             </w:t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40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.000,00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 w:rsidR="008B3C3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15.000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 kn</w:t>
      </w:r>
    </w:p>
    <w:p w14:paraId="16F103E0" w14:textId="003B3CDF" w:rsidR="00433BB2" w:rsidRDefault="00433BB2" w:rsidP="00433BB2">
      <w:pPr>
        <w:pStyle w:val="Naslov"/>
        <w:numPr>
          <w:ilvl w:val="0"/>
          <w:numId w:val="6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prodaje nefinancijske imovine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 w:rsidR="008B3C37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</w:t>
      </w:r>
      <w:r w:rsidR="00FC064E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</w:t>
      </w:r>
      <w:r w:rsidR="008B3C37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</w:t>
      </w:r>
      <w:r w:rsidR="00FC064E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</w:t>
      </w:r>
      <w:r w:rsidR="008B3C37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</w:t>
      </w:r>
      <w:r w:rsidR="00FC064E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27</w:t>
      </w:r>
      <w:r w:rsidR="008B3C37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.000,00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 w:rsidR="00CE4E5E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</w:t>
      </w:r>
      <w:r w:rsidR="008A6399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93.155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,00 kn</w:t>
      </w:r>
    </w:p>
    <w:p w14:paraId="372E5AA7" w14:textId="7A5F5F49" w:rsidR="00433BB2" w:rsidRDefault="00433BB2" w:rsidP="00433BB2">
      <w:pPr>
        <w:pStyle w:val="Naslov"/>
        <w:numPr>
          <w:ilvl w:val="0"/>
          <w:numId w:val="6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Primi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tke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zaduživanja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 w:rsidR="008B3C37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</w:t>
      </w:r>
      <w:r w:rsidR="00E62AE8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</w:t>
      </w:r>
      <w:r w:rsidR="008B3C37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    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,00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 w:rsidR="009A4217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1.</w:t>
      </w:r>
      <w:r w:rsidR="001F1EE3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5</w:t>
      </w:r>
      <w:r w:rsidR="009A4217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00.000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,00 kn</w:t>
      </w:r>
    </w:p>
    <w:p w14:paraId="63A4CFA7" w14:textId="61A7CAA7" w:rsidR="00433BB2" w:rsidRPr="00E62AE8" w:rsidRDefault="00E62AE8" w:rsidP="00E62AE8">
      <w:pPr>
        <w:pStyle w:val="Naslov"/>
        <w:numPr>
          <w:ilvl w:val="0"/>
          <w:numId w:val="6"/>
        </w:numPr>
        <w:jc w:val="both"/>
        <w:rPr>
          <w:rFonts w:ascii="Book Antiqua" w:hAnsi="Book Antiqua"/>
          <w:b w:val="0"/>
          <w:color w:val="auto"/>
          <w:sz w:val="20"/>
          <w:szCs w:val="20"/>
          <w:lang w:val="hr-HR"/>
        </w:rPr>
      </w:pPr>
      <w:r w:rsidRPr="00E62AE8">
        <w:rPr>
          <w:rFonts w:ascii="Book Antiqua" w:hAnsi="Book Antiqua"/>
          <w:b w:val="0"/>
          <w:color w:val="auto"/>
          <w:sz w:val="20"/>
          <w:szCs w:val="20"/>
          <w:lang w:val="hr-HR"/>
        </w:rPr>
        <w:t xml:space="preserve">Preneseni višak                                                                               </w:t>
      </w:r>
      <w:r>
        <w:rPr>
          <w:rFonts w:ascii="Book Antiqua" w:hAnsi="Book Antiqua"/>
          <w:b w:val="0"/>
          <w:color w:val="auto"/>
          <w:sz w:val="20"/>
          <w:szCs w:val="20"/>
          <w:lang w:val="hr-HR"/>
        </w:rPr>
        <w:t xml:space="preserve">             </w:t>
      </w:r>
      <w:r w:rsidRPr="00E62AE8">
        <w:rPr>
          <w:rFonts w:ascii="Book Antiqua" w:hAnsi="Book Antiqua"/>
          <w:b w:val="0"/>
          <w:color w:val="auto"/>
          <w:sz w:val="20"/>
          <w:szCs w:val="20"/>
          <w:lang w:val="hr-HR"/>
        </w:rPr>
        <w:t xml:space="preserve"> 0,00 kn           </w:t>
      </w:r>
      <w:r w:rsidR="009A4217">
        <w:rPr>
          <w:rFonts w:ascii="Book Antiqua" w:hAnsi="Book Antiqua"/>
          <w:b w:val="0"/>
          <w:color w:val="auto"/>
          <w:sz w:val="20"/>
          <w:szCs w:val="20"/>
          <w:lang w:val="hr-HR"/>
        </w:rPr>
        <w:t xml:space="preserve"> </w:t>
      </w:r>
      <w:r w:rsidR="001F1EE3">
        <w:rPr>
          <w:rFonts w:ascii="Book Antiqua" w:hAnsi="Book Antiqua"/>
          <w:b w:val="0"/>
          <w:color w:val="auto"/>
          <w:sz w:val="20"/>
          <w:szCs w:val="20"/>
          <w:lang w:val="hr-HR"/>
        </w:rPr>
        <w:t>413.797</w:t>
      </w:r>
      <w:r w:rsidRPr="00E62AE8">
        <w:rPr>
          <w:rFonts w:ascii="Book Antiqua" w:hAnsi="Book Antiqua"/>
          <w:b w:val="0"/>
          <w:color w:val="auto"/>
          <w:sz w:val="20"/>
          <w:szCs w:val="20"/>
          <w:lang w:val="hr-HR"/>
        </w:rPr>
        <w:t>,00 kn</w:t>
      </w:r>
    </w:p>
    <w:p w14:paraId="094E6120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1. Izmjenama i dopunama Proračuna za 2022. mijenjaju se iznosi planiranih prihoda i primitaka čije obrazloženje dajemo u nastavku.</w:t>
      </w:r>
    </w:p>
    <w:p w14:paraId="1EF0BCB4" w14:textId="68CD7D6A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2E51353C" w14:textId="6E0B6820" w:rsidR="004547A2" w:rsidRPr="004547A2" w:rsidRDefault="004547A2" w:rsidP="00433BB2">
      <w:pPr>
        <w:pStyle w:val="Naslov"/>
        <w:jc w:val="both"/>
        <w:rPr>
          <w:rFonts w:ascii="Book Antiqua" w:hAnsi="Book Antiqua"/>
          <w:noProof/>
          <w:color w:val="auto"/>
          <w:sz w:val="22"/>
          <w:szCs w:val="22"/>
          <w:lang w:val="hr-HR"/>
        </w:rPr>
      </w:pPr>
      <w:r w:rsidRPr="004547A2">
        <w:rPr>
          <w:rFonts w:ascii="Book Antiqua" w:hAnsi="Book Antiqua"/>
          <w:noProof/>
          <w:color w:val="auto"/>
          <w:sz w:val="22"/>
          <w:szCs w:val="22"/>
          <w:lang w:val="hr-HR"/>
        </w:rPr>
        <w:lastRenderedPageBreak/>
        <w:t>PRIHODI I PRIMICI</w:t>
      </w:r>
    </w:p>
    <w:p w14:paraId="3B5C8E57" w14:textId="77777777" w:rsidR="004547A2" w:rsidRDefault="004547A2" w:rsidP="00CE4E5E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5DE5B584" w14:textId="2EE79A20" w:rsidR="00CE4E5E" w:rsidRDefault="00CE4E5E" w:rsidP="00CE4E5E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Prihodi od poreza planirani su u iznosu od </w:t>
      </w:r>
      <w:r w:rsidR="005B4C5B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1.</w:t>
      </w:r>
      <w:r w:rsidR="001F1EE3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630.688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,00 kn i nenamjenski su prihodi koji  se koriste za prora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unske potrebe koje nisu financirane iz namjenskih prihoda. </w:t>
      </w:r>
    </w:p>
    <w:p w14:paraId="2D4C29A0" w14:textId="77777777" w:rsidR="00CE4E5E" w:rsidRDefault="00CE4E5E" w:rsidP="00433BB2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14840216" w14:textId="0B521D17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U prihodima Prora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una </w:t>
      </w:r>
      <w:r w:rsidR="0020280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sljedeći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udio imaju pomo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 xml:space="preserve">ći iz inozemstva i od subjekata unutar općeg proračun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u iznosu od </w:t>
      </w:r>
      <w:r w:rsidR="00BC38A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4.0</w:t>
      </w:r>
      <w:r w:rsidR="008A6399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56</w:t>
      </w:r>
      <w:r w:rsidR="00BC38A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.</w:t>
      </w:r>
      <w:r w:rsidR="008A6399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804</w:t>
      </w:r>
      <w:r w:rsidR="009A4217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,00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kn koji su namjenski prihodi koji se koriste za namjene za koje su dozna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eni u Prora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un.</w:t>
      </w:r>
    </w:p>
    <w:p w14:paraId="2C4A3F0D" w14:textId="77777777" w:rsidR="00BC38A4" w:rsidRDefault="00433BB2" w:rsidP="00433BB2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Najveći dio ovih prihoda odnosi se na sredstva Fonda </w:t>
      </w:r>
      <w:r w:rsidR="0020280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zaštite okoliša i EU za projekte : izgradnja parkirališta preko puta crkve, </w:t>
      </w:r>
      <w:r w:rsidR="00BC38A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projekt izgradnje nerzavrstane ceste ul.Stjepana Radića u Sikirevcima ,</w:t>
      </w:r>
      <w:r w:rsidR="0020280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nabava kompostera, nabava digitalne arhive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</w:t>
      </w:r>
      <w:r w:rsidR="0020280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plan za doznaku sredstva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u iznosu od </w:t>
      </w:r>
      <w:r w:rsidR="00BC38A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491.664</w:t>
      </w:r>
      <w:r w:rsidR="009A4217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,00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kn.</w:t>
      </w:r>
    </w:p>
    <w:p w14:paraId="2AE7F736" w14:textId="507058B3" w:rsidR="00202804" w:rsidRDefault="00202804" w:rsidP="00433BB2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Provedba programa Javni radovi putem HZZ zapošljavanje dva radnika odobrena sredstva 68.420,00 kn, sredstva doznačena od provedbenog programa ZAŽELI od 120.770,00 kn</w:t>
      </w:r>
      <w:r w:rsidR="00BC38A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.</w:t>
      </w:r>
    </w:p>
    <w:p w14:paraId="157B69CC" w14:textId="3CA538A8" w:rsidR="00202804" w:rsidRDefault="00202804" w:rsidP="00433BB2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Te planirani tekući prihodi iz državnog proračuna</w:t>
      </w:r>
      <w:r w:rsidR="00BC38A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-kompenzacijske mjere 3.300.000,00 kn ,  tekuće pomoći iz državnog proračuna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za ogrijev 8.400,00 kn , te pomoć poljoprivrednicima po zahtjevima elementarne nepogoda suša 2022. u iznopsu od 200.000,00 kn.</w:t>
      </w:r>
    </w:p>
    <w:p w14:paraId="7B86531B" w14:textId="77777777" w:rsidR="00BC38A4" w:rsidRDefault="00BC38A4" w:rsidP="004547A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02D9A5CC" w14:textId="4FF7A90E" w:rsidR="004547A2" w:rsidRDefault="004547A2" w:rsidP="004547A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Prihodi od imovine planirani su u iznosu od </w:t>
      </w:r>
      <w:r w:rsidR="00FA5031"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3</w:t>
      </w:r>
      <w:r w:rsidR="008A6399"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61</w:t>
      </w:r>
      <w:r w:rsidR="00FA5031"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.</w:t>
      </w:r>
      <w:r w:rsidR="008A6399"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89</w:t>
      </w:r>
      <w:r w:rsidR="00FA5031"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0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,00 kn u okviru kojih su namjenski prihodi koja se koristi za kapitalna ulaganja u dugotrajnu imovinu ( nasipanje poljskih putova, izgradnja nerazvrstanih cesta , pješačkih staza i sl.) , te prihodi od naknade za zadr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avanje nezakonito izgra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ene zgrade u prostoru koji se koriste za izradu prostorno planske dokumentacije.</w:t>
      </w:r>
    </w:p>
    <w:p w14:paraId="5FA5B9BA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1452882C" w14:textId="78B065FC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Prihodi 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</w:rPr>
        <w:t>od administrativnih i upravnih pristojbi, pristojbi po posebnim propisima i naknada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planirani su u iznosu od </w:t>
      </w:r>
      <w:r w:rsidR="004547A2"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297.110,00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kn u okviru kojih najve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i udio imaju prihodi od komunalne naknade koji se koriste za odr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avanje komunalne infrastrukture.</w:t>
      </w:r>
    </w:p>
    <w:p w14:paraId="3D3EC8AB" w14:textId="239CF51E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Nadalje, planirani su namjenski prihodi kao što su vodni doprinosi i komunalni doprinosi koji se koriste za izgradnju komunalne infrastrukture i dodatna ulaganja na istoj. </w:t>
      </w:r>
    </w:p>
    <w:p w14:paraId="3FA316C2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6EACE8BD" w14:textId="4E1B8E5A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Prihodi od prodaje proizvoda i robe te pru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enih usluga i prihodi od donacija planirani su u iznosu od </w:t>
      </w:r>
      <w:r w:rsidR="004547A2"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15.000,00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kn, namjenski su prihodi i koriste se za namjene za koje su upla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eni u Prora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un.</w:t>
      </w:r>
    </w:p>
    <w:p w14:paraId="3E2062DF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7B7DD0D6" w14:textId="4A4167DB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Prihodi od prodaje nefinancijske imovine planirani su u iznosu od </w:t>
      </w:r>
      <w:r w:rsidR="00FA5031"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93.155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,00 kn i koriste se za kapitalna ulaganja u dugotrajnu imovinu.</w:t>
      </w:r>
    </w:p>
    <w:p w14:paraId="24C19B0E" w14:textId="1230F8C0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7BC3A05C" w14:textId="569B5550" w:rsidR="004547A2" w:rsidRPr="004547A2" w:rsidRDefault="004547A2" w:rsidP="00433BB2">
      <w:pPr>
        <w:pStyle w:val="Naslov"/>
        <w:jc w:val="both"/>
        <w:rPr>
          <w:rFonts w:ascii="Book Antiqua" w:hAnsi="Book Antiqua"/>
          <w:iCs/>
          <w:color w:val="000000"/>
          <w:sz w:val="22"/>
          <w:szCs w:val="22"/>
          <w:lang w:val="hr-HR"/>
        </w:rPr>
      </w:pPr>
      <w:r w:rsidRPr="004547A2">
        <w:rPr>
          <w:rFonts w:ascii="Book Antiqua" w:hAnsi="Book Antiqua"/>
          <w:iCs/>
          <w:color w:val="000000"/>
          <w:sz w:val="22"/>
          <w:szCs w:val="22"/>
          <w:lang w:val="hr-HR"/>
        </w:rPr>
        <w:t xml:space="preserve">RASHODI I IZDACI </w:t>
      </w:r>
    </w:p>
    <w:p w14:paraId="646EF353" w14:textId="0F79AAB2" w:rsidR="004547A2" w:rsidRDefault="004547A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49962596" w14:textId="202CCACE" w:rsidR="004547A2" w:rsidRDefault="004547A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716CF61B" w14:textId="77777777" w:rsidR="004547A2" w:rsidRDefault="004547A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32661E8F" w14:textId="4D9D3F2D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Za izvršenje rashoda pored gore navedenih prihoda planira se koristiti </w:t>
      </w:r>
      <w:r>
        <w:rPr>
          <w:rFonts w:ascii="Book Antiqua" w:hAnsi="Book Antiqua"/>
          <w:i/>
          <w:color w:val="000000"/>
          <w:sz w:val="22"/>
          <w:szCs w:val="22"/>
          <w:lang w:val="hr-HR"/>
        </w:rPr>
        <w:t>višak prihoda iz prethodnih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</w:t>
      </w:r>
      <w:r>
        <w:rPr>
          <w:rFonts w:ascii="Book Antiqua" w:hAnsi="Book Antiqua"/>
          <w:i/>
          <w:color w:val="000000"/>
          <w:sz w:val="22"/>
          <w:szCs w:val="22"/>
          <w:lang w:val="hr-HR"/>
        </w:rPr>
        <w:t>godina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u iznosu od </w:t>
      </w:r>
      <w:r w:rsidR="00BC38A4">
        <w:rPr>
          <w:rFonts w:ascii="Book Antiqua" w:hAnsi="Book Antiqua"/>
          <w:i/>
          <w:color w:val="000000"/>
          <w:sz w:val="22"/>
          <w:szCs w:val="22"/>
          <w:lang w:val="hr-HR"/>
        </w:rPr>
        <w:t>413.797,00</w:t>
      </w:r>
      <w:r>
        <w:rPr>
          <w:rFonts w:ascii="Book Antiqua" w:hAnsi="Book Antiqua"/>
          <w:i/>
          <w:color w:val="000000"/>
          <w:sz w:val="22"/>
          <w:szCs w:val="22"/>
          <w:lang w:val="hr-HR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te tako </w:t>
      </w:r>
      <w:r>
        <w:rPr>
          <w:rFonts w:ascii="Book Antiqua" w:hAnsi="Book Antiqua"/>
          <w:iCs/>
          <w:color w:val="000000"/>
          <w:sz w:val="22"/>
          <w:szCs w:val="22"/>
          <w:lang w:val="hr-HR"/>
        </w:rPr>
        <w:t>ukupno raspolo</w:t>
      </w:r>
      <w:r>
        <w:rPr>
          <w:rFonts w:ascii="Book Antiqua" w:hAnsi="Book Antiqua" w:cs="Calibri"/>
          <w:iCs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iCs/>
          <w:color w:val="000000"/>
          <w:sz w:val="22"/>
          <w:szCs w:val="22"/>
          <w:lang w:val="hr-HR"/>
        </w:rPr>
        <w:t>iva sredstv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a u </w:t>
      </w:r>
      <w:r>
        <w:rPr>
          <w:rFonts w:ascii="Book Antiqua" w:hAnsi="Book Antiqua"/>
          <w:iCs/>
          <w:color w:val="000000"/>
          <w:sz w:val="22"/>
          <w:szCs w:val="22"/>
          <w:lang w:val="hr-HR"/>
        </w:rPr>
        <w:t xml:space="preserve">2022. 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iznose </w:t>
      </w:r>
      <w:r w:rsidR="00BC38A4">
        <w:rPr>
          <w:rFonts w:ascii="Book Antiqua" w:hAnsi="Book Antiqua"/>
          <w:iCs/>
          <w:color w:val="000000"/>
          <w:sz w:val="22"/>
          <w:szCs w:val="22"/>
          <w:lang w:val="hr-HR"/>
        </w:rPr>
        <w:t>8.368.444</w:t>
      </w:r>
      <w:r>
        <w:rPr>
          <w:rFonts w:ascii="Book Antiqua" w:hAnsi="Book Antiqua"/>
          <w:iCs/>
          <w:color w:val="000000"/>
          <w:sz w:val="22"/>
          <w:szCs w:val="22"/>
          <w:lang w:val="hr-HR"/>
        </w:rPr>
        <w:t>,00 kn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.</w:t>
      </w:r>
    </w:p>
    <w:p w14:paraId="4618F2B9" w14:textId="46248643" w:rsidR="000C577F" w:rsidRDefault="000C577F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023F9721" w14:textId="5C9577D9" w:rsidR="000C577F" w:rsidRDefault="000C577F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6D2395C6" w14:textId="0935CAE3" w:rsidR="000C577F" w:rsidRDefault="000C577F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029CB112" w14:textId="5041A7ED" w:rsidR="000C577F" w:rsidRDefault="000C577F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01D40546" w14:textId="15289C09" w:rsidR="000C577F" w:rsidRDefault="000C577F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51F6B96B" w14:textId="77777777" w:rsidR="00FC064E" w:rsidRDefault="00FC064E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12F0F4F9" w14:textId="77777777" w:rsidR="000C577F" w:rsidRDefault="000C577F" w:rsidP="00433BB2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</w:rPr>
      </w:pPr>
    </w:p>
    <w:p w14:paraId="4A34A4C6" w14:textId="5E34403F" w:rsidR="00433BB2" w:rsidRDefault="00433BB2" w:rsidP="00433BB2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 Antiqua" w:hAnsi="Book Antiqua"/>
          <w:i/>
          <w:iCs/>
          <w:color w:val="385623"/>
          <w:lang w:val="hr-HR"/>
        </w:rPr>
      </w:pPr>
      <w:r>
        <w:rPr>
          <w:rFonts w:ascii="Book Antiqua" w:hAnsi="Book Antiqua"/>
          <w:i/>
          <w:iCs/>
          <w:color w:val="385623"/>
          <w:lang w:val="hr-HR"/>
        </w:rPr>
        <w:lastRenderedPageBreak/>
        <w:t>RASHODI</w:t>
      </w:r>
      <w:r w:rsidR="00732177">
        <w:rPr>
          <w:rFonts w:ascii="Book Antiqua" w:hAnsi="Book Antiqua"/>
          <w:i/>
          <w:iCs/>
          <w:color w:val="385623"/>
          <w:lang w:val="hr-HR"/>
        </w:rPr>
        <w:t xml:space="preserve"> I IZDACI </w:t>
      </w:r>
      <w:r>
        <w:rPr>
          <w:rFonts w:ascii="Book Antiqua" w:hAnsi="Book Antiqua"/>
          <w:i/>
          <w:iCs/>
          <w:color w:val="385623"/>
          <w:lang w:val="hr-HR"/>
        </w:rPr>
        <w:t xml:space="preserve"> PRORA</w:t>
      </w:r>
      <w:r>
        <w:rPr>
          <w:rFonts w:ascii="Book Antiqua" w:hAnsi="Book Antiqua" w:cs="Cambria"/>
          <w:i/>
          <w:iCs/>
          <w:color w:val="385623"/>
          <w:lang w:val="hr-HR"/>
        </w:rPr>
        <w:t>Č</w:t>
      </w:r>
      <w:r>
        <w:rPr>
          <w:rFonts w:ascii="Book Antiqua" w:hAnsi="Book Antiqua"/>
          <w:i/>
          <w:iCs/>
          <w:color w:val="385623"/>
          <w:lang w:val="hr-HR"/>
        </w:rPr>
        <w:t>UNA</w:t>
      </w:r>
      <w:r w:rsidR="00732177">
        <w:rPr>
          <w:rFonts w:ascii="Book Antiqua" w:hAnsi="Book Antiqua"/>
          <w:i/>
          <w:iCs/>
          <w:color w:val="385623"/>
          <w:lang w:val="hr-HR"/>
        </w:rPr>
        <w:t>-OPĆI DIO</w:t>
      </w:r>
      <w:r>
        <w:rPr>
          <w:rFonts w:ascii="Book Antiqua" w:hAnsi="Book Antiqua"/>
          <w:i/>
          <w:iCs/>
          <w:color w:val="385623"/>
          <w:lang w:val="hr-HR"/>
        </w:rPr>
        <w:t xml:space="preserve"> </w:t>
      </w:r>
    </w:p>
    <w:p w14:paraId="60A217E5" w14:textId="77777777" w:rsidR="00433BB2" w:rsidRDefault="00433BB2" w:rsidP="00433BB2">
      <w:pPr>
        <w:pStyle w:val="Naslov"/>
        <w:ind w:right="-468"/>
        <w:jc w:val="both"/>
        <w:rPr>
          <w:rFonts w:ascii="Book Antiqua" w:hAnsi="Book Antiqua"/>
          <w:noProof/>
        </w:rPr>
      </w:pPr>
    </w:p>
    <w:p w14:paraId="457B8F79" w14:textId="77777777" w:rsidR="00433BB2" w:rsidRDefault="00433BB2" w:rsidP="00433BB2">
      <w:pPr>
        <w:pStyle w:val="Naslov"/>
        <w:ind w:right="-468"/>
        <w:jc w:val="both"/>
        <w:rPr>
          <w:rFonts w:ascii="Book Antiqua" w:hAnsi="Book Antiqua"/>
          <w:noProof/>
        </w:rPr>
      </w:pPr>
    </w:p>
    <w:p w14:paraId="303BE249" w14:textId="4FE054D3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1. Izmjenama i dopunama Proračuna </w:t>
      </w:r>
      <w:r w:rsidR="00DC6C02">
        <w:rPr>
          <w:rFonts w:ascii="Book Antiqua" w:hAnsi="Book Antiqua"/>
          <w:b w:val="0"/>
          <w:color w:val="000000"/>
          <w:sz w:val="22"/>
          <w:szCs w:val="22"/>
          <w:lang w:val="hr-HR"/>
        </w:rPr>
        <w:t>Općine Sikirevci</w:t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 za 2022. i projekcijama 2023. i 2024. </w:t>
      </w:r>
      <w:r>
        <w:rPr>
          <w:rFonts w:ascii="Book Antiqua" w:hAnsi="Book Antiqua"/>
          <w:bCs w:val="0"/>
          <w:i/>
          <w:iCs/>
          <w:color w:val="000000"/>
          <w:sz w:val="22"/>
          <w:szCs w:val="22"/>
          <w:lang w:val="hr-HR"/>
        </w:rPr>
        <w:t>rashodi i izdaci Prora</w:t>
      </w:r>
      <w:r>
        <w:rPr>
          <w:rFonts w:ascii="Book Antiqua" w:hAnsi="Book Antiqua" w:cs="Calibri"/>
          <w:bCs w:val="0"/>
          <w:i/>
          <w:iCs/>
          <w:color w:val="000000"/>
          <w:sz w:val="22"/>
          <w:szCs w:val="22"/>
          <w:lang w:val="hr-HR"/>
        </w:rPr>
        <w:t>č</w:t>
      </w:r>
      <w:r>
        <w:rPr>
          <w:rFonts w:ascii="Book Antiqua" w:hAnsi="Book Antiqua"/>
          <w:bCs w:val="0"/>
          <w:i/>
          <w:iCs/>
          <w:color w:val="000000"/>
          <w:sz w:val="22"/>
          <w:szCs w:val="22"/>
          <w:lang w:val="hr-HR"/>
        </w:rPr>
        <w:t xml:space="preserve">una </w:t>
      </w:r>
      <w:r w:rsidR="00DC6C02">
        <w:rPr>
          <w:rFonts w:ascii="Book Antiqua" w:hAnsi="Book Antiqua"/>
          <w:bCs w:val="0"/>
          <w:i/>
          <w:iCs/>
          <w:color w:val="000000"/>
          <w:sz w:val="22"/>
          <w:szCs w:val="22"/>
          <w:lang w:val="hr-HR"/>
        </w:rPr>
        <w:t>Općine Sikirevci</w:t>
      </w:r>
      <w:r>
        <w:rPr>
          <w:rFonts w:ascii="Book Antiqua" w:hAnsi="Book Antiqua"/>
          <w:bCs w:val="0"/>
          <w:i/>
          <w:iCs/>
          <w:color w:val="000000"/>
          <w:sz w:val="22"/>
          <w:szCs w:val="22"/>
          <w:lang w:val="hr-HR"/>
        </w:rPr>
        <w:t xml:space="preserve"> za 2022.</w:t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 planiraju se </w:t>
      </w:r>
      <w:r>
        <w:rPr>
          <w:rFonts w:ascii="Book Antiqua" w:hAnsi="Book Antiqua"/>
          <w:b w:val="0"/>
          <w:color w:val="000000"/>
          <w:sz w:val="22"/>
          <w:szCs w:val="22"/>
        </w:rPr>
        <w:t xml:space="preserve">u iznosu od </w:t>
      </w:r>
      <w:r w:rsidR="00B94155">
        <w:rPr>
          <w:rFonts w:ascii="Book Antiqua" w:hAnsi="Book Antiqua"/>
          <w:i/>
          <w:iCs/>
          <w:color w:val="000000"/>
          <w:sz w:val="22"/>
          <w:szCs w:val="22"/>
          <w:lang w:val="hr-HR"/>
        </w:rPr>
        <w:t>8.368.444</w:t>
      </w:r>
      <w:r w:rsidR="00DC6C02">
        <w:rPr>
          <w:rFonts w:ascii="Book Antiqua" w:hAnsi="Book Antiqua"/>
          <w:i/>
          <w:iCs/>
          <w:color w:val="000000"/>
          <w:sz w:val="22"/>
          <w:szCs w:val="22"/>
          <w:lang w:val="hr-HR"/>
        </w:rPr>
        <w:t>,00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kn</w:t>
      </w:r>
      <w:r>
        <w:rPr>
          <w:rFonts w:ascii="Book Antiqua" w:hAnsi="Book Antiqua"/>
          <w:color w:val="000000"/>
          <w:sz w:val="22"/>
          <w:szCs w:val="22"/>
          <w:lang w:val="hr-HR"/>
        </w:rPr>
        <w:t xml:space="preserve">, </w:t>
      </w:r>
      <w:r>
        <w:rPr>
          <w:rFonts w:ascii="Book Antiqua" w:hAnsi="Book Antiqua"/>
          <w:b w:val="0"/>
          <w:color w:val="000000"/>
          <w:sz w:val="22"/>
          <w:szCs w:val="22"/>
        </w:rPr>
        <w:t xml:space="preserve">a </w:t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po </w:t>
      </w:r>
      <w:r>
        <w:rPr>
          <w:rFonts w:ascii="Book Antiqua" w:hAnsi="Book Antiqua"/>
          <w:bCs w:val="0"/>
          <w:i/>
          <w:iCs/>
          <w:color w:val="000000"/>
          <w:sz w:val="22"/>
          <w:szCs w:val="22"/>
          <w:lang w:val="hr-HR"/>
        </w:rPr>
        <w:t>ekonomskoj klasifikaciji</w:t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 odnose se na:</w:t>
      </w:r>
    </w:p>
    <w:p w14:paraId="0464CF62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000000"/>
          <w:sz w:val="22"/>
          <w:szCs w:val="22"/>
          <w:lang w:val="hr-HR"/>
        </w:rPr>
      </w:pPr>
    </w:p>
    <w:p w14:paraId="2A74934E" w14:textId="76D010F8" w:rsidR="00433BB2" w:rsidRDefault="00433BB2" w:rsidP="00433BB2">
      <w:pPr>
        <w:pStyle w:val="Naslov"/>
        <w:jc w:val="both"/>
        <w:rPr>
          <w:rFonts w:ascii="Book Antiqua" w:hAnsi="Book Antiqua"/>
          <w:bCs w:val="0"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 w:rsidR="000C577F"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                        </w:t>
      </w:r>
      <w:r>
        <w:rPr>
          <w:rFonts w:ascii="Book Antiqua" w:hAnsi="Book Antiqua"/>
          <w:bCs w:val="0"/>
          <w:color w:val="000000"/>
          <w:sz w:val="20"/>
          <w:szCs w:val="20"/>
          <w:lang w:val="hr-HR"/>
        </w:rPr>
        <w:t>1.</w:t>
      </w:r>
    </w:p>
    <w:p w14:paraId="5543F3B9" w14:textId="16A8A202" w:rsidR="00433BB2" w:rsidRDefault="00433BB2" w:rsidP="00433BB2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 w:rsidR="000C577F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         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</w:t>
      </w:r>
      <w:r w:rsidR="000C577F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     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>Proračun</w:t>
      </w:r>
      <w:r w:rsidR="000C577F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                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</w:t>
      </w:r>
      <w:r w:rsidR="000C577F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Izmjene i dopune</w:t>
      </w:r>
    </w:p>
    <w:p w14:paraId="2AE9D8A0" w14:textId="4152E338" w:rsidR="00433BB2" w:rsidRDefault="00433BB2" w:rsidP="00433BB2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 w:rsidR="000C577F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             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</w:t>
      </w:r>
      <w:r w:rsidR="000C577F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  </w:t>
      </w:r>
      <w:r w:rsidR="00406AF5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</w:t>
      </w:r>
      <w:r w:rsidR="000C577F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>za 2022.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    </w:t>
      </w:r>
      <w:r w:rsidR="000C577F"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 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 xml:space="preserve"> Proračuna za 2022. </w:t>
      </w:r>
    </w:p>
    <w:p w14:paraId="6828327C" w14:textId="565D5457" w:rsidR="00433BB2" w:rsidRDefault="00433BB2" w:rsidP="00433BB2">
      <w:pPr>
        <w:pStyle w:val="Naslov"/>
        <w:numPr>
          <w:ilvl w:val="0"/>
          <w:numId w:val="5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Rashod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za zaposlene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1.643.000,00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 w:rsidR="00BB0BC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BB0BC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5</w:t>
      </w:r>
      <w:r w:rsidR="008A6399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94</w:t>
      </w:r>
      <w:r w:rsidR="00BB0BC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.</w:t>
      </w:r>
      <w:r w:rsidR="008A6399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290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 kn</w:t>
      </w:r>
    </w:p>
    <w:p w14:paraId="6925C05F" w14:textId="4BC0EB23" w:rsidR="00433BB2" w:rsidRDefault="00433BB2" w:rsidP="00433BB2">
      <w:pPr>
        <w:pStyle w:val="Naslov"/>
        <w:numPr>
          <w:ilvl w:val="0"/>
          <w:numId w:val="5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Materijaln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rashod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3.206.765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k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 w:rsidR="009A421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 w:rsidR="00BB0BC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2.7</w:t>
      </w:r>
      <w:r w:rsidR="008A6399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27</w:t>
      </w:r>
      <w:r w:rsidR="00BB0BC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.</w:t>
      </w:r>
      <w:r w:rsidR="008A6399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524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 kn</w:t>
      </w:r>
    </w:p>
    <w:p w14:paraId="6851E9FB" w14:textId="000CF3B3" w:rsidR="00433BB2" w:rsidRDefault="00433BB2" w:rsidP="00433BB2">
      <w:pPr>
        <w:pStyle w:val="Naslov"/>
        <w:numPr>
          <w:ilvl w:val="0"/>
          <w:numId w:val="5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Financijsk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rashod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16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.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620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</w:t>
      </w:r>
      <w:r w:rsidR="00BB0BC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1C4859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61.270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00 kn</w:t>
      </w:r>
    </w:p>
    <w:p w14:paraId="298A2A7C" w14:textId="011704BD" w:rsidR="00433BB2" w:rsidRDefault="00433BB2" w:rsidP="00433BB2">
      <w:pPr>
        <w:pStyle w:val="Naslov"/>
        <w:numPr>
          <w:ilvl w:val="0"/>
          <w:numId w:val="5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Subvencije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                   </w:t>
      </w:r>
      <w:r w:rsidR="00DC6C02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</w:t>
      </w:r>
      <w:r w:rsidR="00DC6C02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 w:rsidR="00BB0BC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</w:p>
    <w:p w14:paraId="348CAAE5" w14:textId="2EAFA639" w:rsidR="00433BB2" w:rsidRDefault="00433BB2" w:rsidP="00433BB2">
      <w:pPr>
        <w:pStyle w:val="Naslov"/>
        <w:numPr>
          <w:ilvl w:val="0"/>
          <w:numId w:val="5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Pomo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i dane unutar op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eg prora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č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una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             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</w:t>
      </w:r>
      <w:r w:rsidR="00DC6C02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9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.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1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 w:rsidR="00DC6C02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        </w:t>
      </w:r>
      <w:r w:rsidR="00BB0BC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,00 kn </w:t>
      </w:r>
    </w:p>
    <w:p w14:paraId="1384D07C" w14:textId="77777777" w:rsidR="00433BB2" w:rsidRDefault="00433BB2" w:rsidP="00433BB2">
      <w:pPr>
        <w:pStyle w:val="Naslov"/>
        <w:numPr>
          <w:ilvl w:val="0"/>
          <w:numId w:val="5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Naknade gra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đ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anima i ku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anstvima na temelju osiguranja</w:t>
      </w:r>
    </w:p>
    <w:p w14:paraId="50AA61CD" w14:textId="4A6039E2" w:rsidR="00085803" w:rsidRDefault="00433BB2" w:rsidP="00085803">
      <w:pPr>
        <w:pStyle w:val="Naslov"/>
        <w:ind w:left="284" w:right="-468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i druge naknade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 w:rsidR="00DC6C02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</w:t>
      </w:r>
      <w:r w:rsidR="00406AF5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DC6C02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 w:rsidR="000C577F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282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.000,00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</w:t>
      </w:r>
      <w:r w:rsidR="00DC6C02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</w:t>
      </w:r>
      <w:r w:rsidR="00013A2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 w:rsidR="002E7E94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170.700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 k</w:t>
      </w:r>
      <w:r w:rsidR="00BB0BC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n</w:t>
      </w:r>
    </w:p>
    <w:p w14:paraId="42B1C723" w14:textId="77526ED0" w:rsidR="00085803" w:rsidRDefault="00085803" w:rsidP="00085803">
      <w:pPr>
        <w:pStyle w:val="Naslov"/>
        <w:numPr>
          <w:ilvl w:val="0"/>
          <w:numId w:val="5"/>
        </w:numPr>
        <w:ind w:right="-468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Donacije i ostali rashodi                                                      1.345.000,00 kn           </w:t>
      </w:r>
      <w:r w:rsidR="009A4217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1.</w:t>
      </w:r>
      <w:r w:rsidR="00013A2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7</w:t>
      </w:r>
      <w:r w:rsidR="002E7E94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31</w:t>
      </w:r>
      <w:r w:rsidR="00013A23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.222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,00 kn</w:t>
      </w:r>
    </w:p>
    <w:p w14:paraId="65F8BF80" w14:textId="4FD49E07" w:rsidR="00433BB2" w:rsidRDefault="00433BB2" w:rsidP="00433BB2">
      <w:pPr>
        <w:pStyle w:val="Naslov"/>
        <w:numPr>
          <w:ilvl w:val="0"/>
          <w:numId w:val="6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Rashod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za nabavu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ne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proizvedene dugotrajne imovine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 </w:t>
      </w:r>
      <w:r w:rsidR="000C577F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30.000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,00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ab/>
        <w:t xml:space="preserve"> </w:t>
      </w:r>
      <w:r w:rsidR="00DC6C02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            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0,00 kn </w:t>
      </w:r>
    </w:p>
    <w:p w14:paraId="12D782A5" w14:textId="4ADF7B4E" w:rsidR="00433BB2" w:rsidRPr="000C577F" w:rsidRDefault="00433BB2" w:rsidP="000C577F">
      <w:pPr>
        <w:pStyle w:val="Naslov"/>
        <w:numPr>
          <w:ilvl w:val="0"/>
          <w:numId w:val="6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Rashod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za nabavu proizvedene dugotrajne imovine </w:t>
      </w:r>
      <w:r w:rsidR="00DC6C02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</w:t>
      </w:r>
      <w:r w:rsidR="000C577F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6.</w:t>
      </w:r>
      <w:r w:rsidR="00BB0BC3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133</w:t>
      </w:r>
      <w:r w:rsidR="000C577F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.000,00</w:t>
      </w:r>
      <w:r w:rsidR="000C577F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kn</w:t>
      </w:r>
      <w:r w:rsidR="000C577F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ab/>
      </w:r>
      <w:r w:rsidR="00BB0BC3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 2.</w:t>
      </w:r>
      <w:r w:rsidR="002E7E94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859</w:t>
      </w:r>
      <w:r w:rsidR="00013A23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.</w:t>
      </w:r>
      <w:r w:rsidR="002E7E94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858</w:t>
      </w:r>
      <w:r w:rsidR="000C577F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,00 kn </w:t>
      </w:r>
    </w:p>
    <w:p w14:paraId="70BBB20E" w14:textId="7105AE59" w:rsidR="00433BB2" w:rsidRDefault="00433BB2" w:rsidP="00433BB2">
      <w:pPr>
        <w:pStyle w:val="Naslov"/>
        <w:numPr>
          <w:ilvl w:val="0"/>
          <w:numId w:val="6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Rashod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za dodatna ulaganja na nefinancijskoj imovini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</w:t>
      </w:r>
      <w:r w:rsidR="000C577F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540.000,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00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 w:rsidR="00BB0BC3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       23.580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,00 kn</w:t>
      </w:r>
    </w:p>
    <w:p w14:paraId="6BAAB32D" w14:textId="60CA8C7F" w:rsidR="00433BB2" w:rsidRDefault="00433BB2" w:rsidP="00433BB2">
      <w:pPr>
        <w:pStyle w:val="Naslov"/>
        <w:numPr>
          <w:ilvl w:val="0"/>
          <w:numId w:val="6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Izdatke za otplatu glavnice primljenih kredita i zajmova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ab/>
      </w:r>
      <w:r w:rsidR="00DC6C02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</w:t>
      </w:r>
      <w:r w:rsidR="000C577F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18.615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,00 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ab/>
      </w:r>
      <w:r w:rsidR="00BB0BC3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     </w:t>
      </w:r>
      <w:r w:rsidR="002E7E94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2</w:t>
      </w:r>
      <w:r w:rsidR="009A4217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00.000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,00 kn</w:t>
      </w:r>
    </w:p>
    <w:p w14:paraId="200CFAC7" w14:textId="2CFD65DB" w:rsidR="00085803" w:rsidRDefault="00085803" w:rsidP="00085803">
      <w:pPr>
        <w:pStyle w:val="Naslov"/>
        <w:ind w:left="284" w:right="-468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</w:p>
    <w:p w14:paraId="2C4212A2" w14:textId="50269EB4" w:rsidR="000C577F" w:rsidRDefault="000C577F" w:rsidP="000C577F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74A34750" w14:textId="36F3C5CB" w:rsidR="002E2DFC" w:rsidRDefault="002E2DFC" w:rsidP="000C577F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40F7CECB" w14:textId="77777777" w:rsidR="002E2DFC" w:rsidRDefault="002E2DFC" w:rsidP="000C577F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4AE7BC4A" w14:textId="29B8A942" w:rsidR="00433BB2" w:rsidRPr="002E2DFC" w:rsidRDefault="00433BB2" w:rsidP="000C577F">
      <w:pPr>
        <w:pStyle w:val="Naslov"/>
        <w:ind w:left="720"/>
        <w:jc w:val="both"/>
        <w:rPr>
          <w:rFonts w:ascii="Book Antiqua" w:hAnsi="Book Antiqua"/>
          <w:noProof/>
          <w:color w:val="auto"/>
          <w:sz w:val="22"/>
          <w:szCs w:val="22"/>
          <w:lang w:val="hr-HR"/>
        </w:rPr>
      </w:pPr>
      <w:r w:rsidRPr="002E2DFC">
        <w:rPr>
          <w:rFonts w:ascii="Book Antiqua" w:hAnsi="Book Antiqua"/>
          <w:noProof/>
          <w:color w:val="auto"/>
          <w:sz w:val="22"/>
          <w:szCs w:val="22"/>
          <w:lang w:val="hr-HR"/>
        </w:rPr>
        <w:t>1. Izmjenama i dopunama Poračuna za 2022. mijenaju se iznosi planiranih rashoda i izdataka čije obrazloženje dajemo u nastavku.</w:t>
      </w:r>
    </w:p>
    <w:p w14:paraId="372F4B69" w14:textId="77777777" w:rsidR="00433BB2" w:rsidRDefault="00433BB2" w:rsidP="000C577F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1D574871" w14:textId="2A4162D1" w:rsidR="00BB0BC3" w:rsidRDefault="00BB0BC3" w:rsidP="00433BB2">
      <w:pPr>
        <w:pStyle w:val="Naslov"/>
        <w:numPr>
          <w:ilvl w:val="0"/>
          <w:numId w:val="6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Rashodi za zaposlene planirani su u iznosu od 5</w:t>
      </w:r>
      <w:r w:rsidR="008A6399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94.290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,00 kn, što je </w:t>
      </w:r>
      <w:r w:rsidR="00406AF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7,9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% ukupnih rashoda i izdataka, a odnose se na rashode za zaposlene</w:t>
      </w:r>
      <w:r w:rsidR="008A6399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</w:t>
      </w:r>
      <w:r w:rsidR="00406AF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( 5 zaposlenika, 1 dužnosnik, 3 službenika i 1 namještenik)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u </w:t>
      </w:r>
      <w:r w:rsidR="00406AF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općinskoj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upravi uklju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uju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i u ukupnom iznosu od </w:t>
      </w:r>
      <w:r w:rsidR="00406AF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50</w:t>
      </w:r>
      <w:r w:rsidR="008A6399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9</w:t>
      </w:r>
      <w:r w:rsidR="00406AF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.</w:t>
      </w:r>
      <w:r w:rsidR="008A6399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505</w:t>
      </w:r>
      <w:r w:rsidR="00406AF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,00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kn, </w:t>
      </w:r>
      <w:r w:rsidR="00406AF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ostali rashodi za zapolene u iznosu od 12.000,00 kn( uskrsnica, božićnica i regres)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te za zaposlene putem javnih radova u iznosu od </w:t>
      </w:r>
      <w:r w:rsidR="008A6399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63.380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,00 kn</w:t>
      </w:r>
      <w:r w:rsidR="00406AF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.</w:t>
      </w:r>
    </w:p>
    <w:p w14:paraId="75C3EBCA" w14:textId="77777777" w:rsidR="005F7C9D" w:rsidRDefault="005F7C9D" w:rsidP="005F7C9D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60F43378" w14:textId="69E5825A" w:rsidR="00406AF5" w:rsidRDefault="00406AF5" w:rsidP="00406AF5">
      <w:pPr>
        <w:pStyle w:val="Naslov"/>
        <w:numPr>
          <w:ilvl w:val="0"/>
          <w:numId w:val="6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 xml:space="preserve">Slijede ih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materijalni rashodi u iznosu od </w:t>
      </w:r>
      <w:r w:rsidR="002E7E94"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2.727.524,00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kn, što je </w:t>
      </w:r>
      <w:r w:rsidR="00FF1AFF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36,6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% ukupnih rashoda i  izdataka, a odnose se na naknade troškova zaposlenima, rashode za mateijal i energiju, rashode za usluge  i ostale nespomenute rashode poslovanja. </w:t>
      </w:r>
    </w:p>
    <w:p w14:paraId="55D82AF1" w14:textId="77777777" w:rsidR="00406AF5" w:rsidRDefault="00406AF5" w:rsidP="00FF1AFF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65AEE00B" w14:textId="53EDA51E" w:rsidR="00FF1AFF" w:rsidRDefault="00FF1AFF" w:rsidP="00433BB2">
      <w:pPr>
        <w:pStyle w:val="Naslov"/>
        <w:numPr>
          <w:ilvl w:val="0"/>
          <w:numId w:val="6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Financijski rashodi planirani su u iznosu od </w:t>
      </w:r>
      <w:r w:rsidR="001C4859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61.270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,00kn , a odnoses se na plaćanje kamata za primljene zajmove -nabava traktora na leasing 40,00 kn, te većim dijelom na rashode podmirenja kazni FZZOEU za odlaganje mješanog otpada, za kaznu pri zaošljavanju – zbog ne zapošljavanja osoba s ivaliditetom ( program Zaželi), te rashode za nanaknadu bankama i FINI</w:t>
      </w:r>
      <w:r w:rsidR="001C4859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, te kamate za primljene kredite .</w:t>
      </w:r>
    </w:p>
    <w:p w14:paraId="00D5FF76" w14:textId="77777777" w:rsidR="00FF1AFF" w:rsidRDefault="00FF1AFF" w:rsidP="00FF1AFF">
      <w:pPr>
        <w:pStyle w:val="Odlomakpopisa"/>
        <w:rPr>
          <w:rFonts w:ascii="Book Antiqua" w:hAnsi="Book Antiqua"/>
          <w:b/>
          <w:bCs/>
          <w:noProof/>
        </w:rPr>
      </w:pPr>
    </w:p>
    <w:p w14:paraId="68F27A1A" w14:textId="2C0CADF6" w:rsidR="00FF1AFF" w:rsidRPr="00FF1AFF" w:rsidRDefault="00FF1AFF" w:rsidP="00755D69">
      <w:pPr>
        <w:pStyle w:val="Naslov"/>
        <w:numPr>
          <w:ilvl w:val="0"/>
          <w:numId w:val="6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 w:rsidRPr="00FF1AFF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Pomo</w:t>
      </w:r>
      <w:r w:rsidRPr="00FF1AFF"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ć</w:t>
      </w:r>
      <w:r w:rsidRPr="00FF1AFF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i dane unutar op</w:t>
      </w:r>
      <w:r w:rsidRPr="00FF1AFF"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ć</w:t>
      </w:r>
      <w:r w:rsidRPr="00FF1AFF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eg prora</w:t>
      </w:r>
      <w:r w:rsidRPr="00FF1AFF"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 w:rsidRPr="00FF1AFF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una nisu  planirane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.</w:t>
      </w:r>
    </w:p>
    <w:p w14:paraId="73A442CA" w14:textId="09F05AB7" w:rsidR="005F7C9D" w:rsidRDefault="005F7C9D" w:rsidP="005F7C9D">
      <w:pPr>
        <w:pStyle w:val="Naslov"/>
        <w:numPr>
          <w:ilvl w:val="0"/>
          <w:numId w:val="6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Naknade gra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anima i ku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anstvima planirane su u iznosu od </w:t>
      </w:r>
      <w:r w:rsidR="002E7E9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170.700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kn, a odnose se na sufinanciranje socijalnih potreba gra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ana Općine Sikirevci.</w:t>
      </w:r>
    </w:p>
    <w:p w14:paraId="14148E50" w14:textId="77777777" w:rsidR="005F7C9D" w:rsidRDefault="005F7C9D" w:rsidP="005F7C9D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2C6CBD88" w14:textId="17425FF5" w:rsidR="00433BB2" w:rsidRDefault="005F7C9D" w:rsidP="00433BB2">
      <w:pPr>
        <w:pStyle w:val="Naslov"/>
        <w:numPr>
          <w:ilvl w:val="0"/>
          <w:numId w:val="6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Donacije i o</w:t>
      </w:r>
      <w:r w:rsidR="00FF1AFF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stali rashodi planirani su u iznosu od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1</w:t>
      </w:r>
      <w:r w:rsidR="00732177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.7</w:t>
      </w:r>
      <w:r w:rsidR="00B9415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31</w:t>
      </w:r>
      <w:r w:rsidR="00732177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.222</w:t>
      </w:r>
      <w:r w:rsidR="00FF1AFF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.00kn, a odnosi se većim dijelom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na rashode tekuće doncije u novcu udrugama sa područja općine Sikirevci po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lastRenderedPageBreak/>
        <w:t xml:space="preserve">javnom pozivu za udruge ( šport, kultura, udruga građana) te jednokratne kapitalne donacije u novcu poticanje demografije, otvaranje novih obrta i kućnih radinosti, stanogradnja , nabava kompostera i dr., te planirane naknade u novcu za štete u poljoprivredi nastale vremenskim nepogodama -sušom ( sredstva se planiraju iz državnog proračuna). </w:t>
      </w:r>
    </w:p>
    <w:p w14:paraId="511018D6" w14:textId="77777777" w:rsidR="005F7C9D" w:rsidRDefault="005F7C9D" w:rsidP="005F7C9D">
      <w:pPr>
        <w:pStyle w:val="Odlomakpopisa"/>
        <w:rPr>
          <w:rFonts w:ascii="Book Antiqua" w:hAnsi="Book Antiqua"/>
          <w:b/>
          <w:bCs/>
          <w:noProof/>
        </w:rPr>
      </w:pPr>
    </w:p>
    <w:p w14:paraId="6347B5A3" w14:textId="52AA0E8F" w:rsidR="005F7C9D" w:rsidRDefault="005F7C9D" w:rsidP="00433BB2">
      <w:pPr>
        <w:pStyle w:val="Naslov"/>
        <w:numPr>
          <w:ilvl w:val="0"/>
          <w:numId w:val="6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Rashodi za nabavu proizvedene dugoitrajne imovine planiraju se u iznosu od 2.</w:t>
      </w:r>
      <w:r w:rsidR="00732177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8</w:t>
      </w:r>
      <w:r w:rsidR="00B9415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59</w:t>
      </w:r>
      <w:r w:rsidR="00732177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.</w:t>
      </w:r>
      <w:r w:rsidR="00B94155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85</w:t>
      </w:r>
      <w:r w:rsidR="002E7E94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8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,00 kn što je 28,5%</w:t>
      </w:r>
      <w:r w:rsidRPr="005F7C9D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ukupnih rashoda i izdataka, a odnosi na izgradnju komunalne infrastrukture-nerazvrstanih cesta, mjesno parkiralište za javna vozila, za izradu projketne dokumentacije </w:t>
      </w:r>
      <w:r w:rsidR="008F6FCE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za nabavu hladnjače, uredke opreme i namještaja, nabav digitalne arhive i sl., te za rashode početka gradnje objekta dječji vrtić u naselju Sikirevci.</w:t>
      </w:r>
    </w:p>
    <w:p w14:paraId="46075006" w14:textId="77777777" w:rsidR="00013A23" w:rsidRDefault="00013A23" w:rsidP="00013A23">
      <w:pPr>
        <w:pStyle w:val="Odlomakpopisa"/>
        <w:rPr>
          <w:rFonts w:ascii="Book Antiqua" w:hAnsi="Book Antiqua"/>
          <w:b/>
          <w:bCs/>
          <w:noProof/>
        </w:rPr>
      </w:pPr>
    </w:p>
    <w:p w14:paraId="403ED893" w14:textId="3C942E3C" w:rsidR="00013A23" w:rsidRDefault="00013A23" w:rsidP="00433BB2">
      <w:pPr>
        <w:pStyle w:val="Naslov"/>
        <w:numPr>
          <w:ilvl w:val="0"/>
          <w:numId w:val="6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U rashodima i izdacima 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 xml:space="preserve">najveće udio imaju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rashodi za nabavu i dodatna ulaganja u dugotrajnu imovinu (rashodi za nabavu neproizvedene dugotrajne imovine, rashodi za nabavu proizvedene dugotrajne imovine i rashodi za dodatna ulaganja na nefinancijskoj imovini) koji ukupno iznose </w:t>
      </w:r>
      <w:r w:rsidR="00732177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23.580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,00 kn</w:t>
      </w:r>
      <w:r w:rsidR="00732177"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.</w:t>
      </w:r>
    </w:p>
    <w:p w14:paraId="5765F977" w14:textId="77777777" w:rsidR="00433BB2" w:rsidRDefault="00433BB2" w:rsidP="005F7C9D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2FB4154A" w14:textId="4696F876" w:rsidR="00433BB2" w:rsidRPr="002E2DFC" w:rsidRDefault="008F6FCE" w:rsidP="00433BB2">
      <w:pPr>
        <w:pStyle w:val="Odlomakpopisa"/>
        <w:numPr>
          <w:ilvl w:val="0"/>
          <w:numId w:val="6"/>
        </w:numPr>
        <w:ind w:right="-1"/>
        <w:jc w:val="both"/>
        <w:rPr>
          <w:rFonts w:ascii="Book Antiqua" w:hAnsi="Book Antiqua"/>
          <w:iCs/>
        </w:rPr>
      </w:pPr>
      <w:bookmarkStart w:id="0" w:name="_Hlk113274494"/>
      <w:r>
        <w:rPr>
          <w:rFonts w:ascii="Book Antiqua" w:hAnsi="Book Antiqua"/>
          <w:noProof/>
        </w:rPr>
        <w:t>Preostali i</w:t>
      </w:r>
      <w:r w:rsidR="00433BB2" w:rsidRPr="00433BB2">
        <w:rPr>
          <w:rFonts w:ascii="Book Antiqua" w:hAnsi="Book Antiqua"/>
          <w:noProof/>
        </w:rPr>
        <w:t>zdaci za otplatu glavnice primljen</w:t>
      </w:r>
      <w:r>
        <w:rPr>
          <w:rFonts w:ascii="Book Antiqua" w:hAnsi="Book Antiqua"/>
          <w:noProof/>
        </w:rPr>
        <w:t xml:space="preserve">og </w:t>
      </w:r>
      <w:r w:rsidR="00433BB2" w:rsidRPr="00433BB2">
        <w:rPr>
          <w:rFonts w:ascii="Book Antiqua" w:hAnsi="Book Antiqua"/>
          <w:noProof/>
        </w:rPr>
        <w:t xml:space="preserve"> kredita i zajmova planirani su u iznosu od </w:t>
      </w:r>
      <w:r w:rsidR="00732177">
        <w:rPr>
          <w:rFonts w:ascii="Book Antiqua" w:hAnsi="Book Antiqua"/>
          <w:noProof/>
        </w:rPr>
        <w:t>200.000,00</w:t>
      </w:r>
      <w:r w:rsidR="00433BB2" w:rsidRPr="00433BB2">
        <w:rPr>
          <w:rFonts w:ascii="Book Antiqua" w:hAnsi="Book Antiqua"/>
          <w:noProof/>
        </w:rPr>
        <w:t xml:space="preserve"> kn, a odnose se na </w:t>
      </w:r>
      <w:r>
        <w:rPr>
          <w:rFonts w:ascii="Book Antiqua" w:hAnsi="Book Antiqua"/>
          <w:noProof/>
        </w:rPr>
        <w:t>otglatu zadnje rate za nabavu traktora kubota PBZ leasing</w:t>
      </w:r>
      <w:r w:rsidR="00732177">
        <w:rPr>
          <w:rFonts w:ascii="Book Antiqua" w:hAnsi="Book Antiqua"/>
          <w:noProof/>
        </w:rPr>
        <w:t>, te plan kratkoroičnog zaduživanja .</w:t>
      </w:r>
    </w:p>
    <w:p w14:paraId="5DE071A3" w14:textId="77777777" w:rsidR="002E2DFC" w:rsidRPr="002E2DFC" w:rsidRDefault="002E2DFC" w:rsidP="002E2DFC">
      <w:pPr>
        <w:pStyle w:val="Odlomakpopisa"/>
        <w:rPr>
          <w:rFonts w:ascii="Book Antiqua" w:hAnsi="Book Antiqua"/>
          <w:iCs/>
        </w:rPr>
      </w:pPr>
    </w:p>
    <w:p w14:paraId="715FA342" w14:textId="7DC5179C" w:rsidR="002E2DFC" w:rsidRDefault="002E2DFC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0D27C206" w14:textId="7913017D" w:rsidR="002E2DFC" w:rsidRDefault="002E2DFC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692D1D08" w14:textId="63D3AE69" w:rsidR="002E2DFC" w:rsidRDefault="002E2DFC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4AD6EC0D" w14:textId="10062E4F" w:rsidR="002E2DFC" w:rsidRDefault="002E2DFC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582B4D5C" w14:textId="73284EB4" w:rsidR="002E2DFC" w:rsidRDefault="002E2DFC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6C60513D" w14:textId="235DB7CB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5D60AE00" w14:textId="513A7C3E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4BBD3FA6" w14:textId="781EBEC7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4E89D4E6" w14:textId="44A60E3D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317D15E0" w14:textId="53B274AB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0032AAED" w14:textId="56E6C2DE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6DCEB089" w14:textId="10124F01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296D8F17" w14:textId="477F59F5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7BAAE83D" w14:textId="3EAC3F0D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70FB9BA1" w14:textId="32A4D38E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7854AAFA" w14:textId="2A1D0DEA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37AB9490" w14:textId="1B940D7A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19D5C296" w14:textId="3F96C8E5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16A5C925" w14:textId="70874010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0FB1A365" w14:textId="28C69E89" w:rsidR="005B4C5B" w:rsidRDefault="005B4C5B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66BCB52D" w14:textId="77777777" w:rsidR="00732177" w:rsidRDefault="00732177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62BEE1CA" w14:textId="4FF4EFD6" w:rsidR="002E0BF2" w:rsidRDefault="002E0BF2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02A1B871" w14:textId="77777777" w:rsidR="002E0BF2" w:rsidRPr="00433BB2" w:rsidRDefault="002E0BF2" w:rsidP="002E2DFC">
      <w:pPr>
        <w:pStyle w:val="Odlomakpopisa"/>
        <w:ind w:right="-1"/>
        <w:jc w:val="both"/>
        <w:rPr>
          <w:rFonts w:ascii="Book Antiqua" w:hAnsi="Book Antiqua"/>
          <w:iCs/>
        </w:rPr>
      </w:pPr>
    </w:p>
    <w:bookmarkEnd w:id="0"/>
    <w:p w14:paraId="524EBBE9" w14:textId="77777777" w:rsidR="00433BB2" w:rsidRDefault="00433BB2" w:rsidP="008F6FCE">
      <w:pPr>
        <w:pStyle w:val="Naslov"/>
        <w:ind w:left="36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047C1E7E" w14:textId="1B2C3BD5" w:rsidR="00433BB2" w:rsidRDefault="00732177" w:rsidP="00433BB2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 Antiqua" w:hAnsi="Book Antiqua"/>
          <w:i/>
          <w:iCs/>
          <w:color w:val="385623"/>
          <w:lang w:val="hr-HR"/>
        </w:rPr>
      </w:pPr>
      <w:r>
        <w:rPr>
          <w:rFonts w:ascii="Book Antiqua" w:hAnsi="Book Antiqua"/>
          <w:i/>
          <w:iCs/>
          <w:color w:val="385623"/>
          <w:lang w:val="hr-HR"/>
        </w:rPr>
        <w:lastRenderedPageBreak/>
        <w:t>RASHODI I IZDACI-</w:t>
      </w:r>
      <w:r w:rsidR="00433BB2">
        <w:rPr>
          <w:rFonts w:ascii="Book Antiqua" w:hAnsi="Book Antiqua"/>
          <w:i/>
          <w:iCs/>
          <w:color w:val="385623"/>
          <w:lang w:val="hr-HR"/>
        </w:rPr>
        <w:t>POSEBNI DIO PRORA</w:t>
      </w:r>
      <w:r w:rsidR="00433BB2">
        <w:rPr>
          <w:rFonts w:ascii="Book Antiqua" w:hAnsi="Book Antiqua" w:cs="Cambria"/>
          <w:i/>
          <w:iCs/>
          <w:color w:val="385623"/>
          <w:lang w:val="hr-HR"/>
        </w:rPr>
        <w:t>Č</w:t>
      </w:r>
      <w:r w:rsidR="00433BB2">
        <w:rPr>
          <w:rFonts w:ascii="Book Antiqua" w:hAnsi="Book Antiqua"/>
          <w:i/>
          <w:iCs/>
          <w:color w:val="385623"/>
          <w:lang w:val="hr-HR"/>
        </w:rPr>
        <w:t xml:space="preserve">UNA </w:t>
      </w:r>
    </w:p>
    <w:p w14:paraId="28AA7794" w14:textId="77777777" w:rsidR="00433BB2" w:rsidRDefault="00433BB2" w:rsidP="00433BB2">
      <w:pPr>
        <w:pStyle w:val="Naslov"/>
        <w:ind w:right="-468"/>
        <w:jc w:val="both"/>
        <w:rPr>
          <w:rFonts w:ascii="Book Antiqua" w:hAnsi="Book Antiqua"/>
          <w:iCs/>
          <w:color w:val="auto"/>
          <w:lang w:val="hr-HR"/>
        </w:rPr>
      </w:pPr>
    </w:p>
    <w:p w14:paraId="2EBA3E43" w14:textId="77777777" w:rsidR="00433BB2" w:rsidRDefault="00433BB2" w:rsidP="00433BB2">
      <w:pPr>
        <w:pStyle w:val="Naslov"/>
        <w:ind w:right="-468"/>
        <w:jc w:val="both"/>
        <w:rPr>
          <w:rFonts w:ascii="Book Antiqua" w:hAnsi="Book Antiqua"/>
          <w:iCs/>
          <w:color w:val="auto"/>
          <w:lang w:val="hr-HR"/>
        </w:rPr>
      </w:pPr>
    </w:p>
    <w:p w14:paraId="39F34D7B" w14:textId="60FD725B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1. Izmjenama i dopunama Proračuna za 2022. i projekcijama za 2023. i 2024. 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>ukupni rashodi i izdaci za 2022.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 u iznosu od </w:t>
      </w:r>
      <w:r w:rsidR="00732177">
        <w:rPr>
          <w:rFonts w:ascii="Book Antiqua" w:hAnsi="Book Antiqua"/>
          <w:i/>
          <w:color w:val="auto"/>
          <w:sz w:val="22"/>
          <w:szCs w:val="22"/>
          <w:lang w:val="hr-HR"/>
        </w:rPr>
        <w:t>8</w:t>
      </w:r>
      <w:r w:rsidR="00B94155">
        <w:rPr>
          <w:rFonts w:ascii="Book Antiqua" w:hAnsi="Book Antiqua"/>
          <w:i/>
          <w:color w:val="auto"/>
          <w:sz w:val="22"/>
          <w:szCs w:val="22"/>
          <w:lang w:val="hr-HR"/>
        </w:rPr>
        <w:t>.</w:t>
      </w:r>
      <w:r w:rsidR="00732177">
        <w:rPr>
          <w:rFonts w:ascii="Book Antiqua" w:hAnsi="Book Antiqua"/>
          <w:i/>
          <w:color w:val="auto"/>
          <w:sz w:val="22"/>
          <w:szCs w:val="22"/>
          <w:lang w:val="hr-HR"/>
        </w:rPr>
        <w:t>368.444</w:t>
      </w:r>
      <w:r w:rsidR="008F6FCE">
        <w:rPr>
          <w:rFonts w:ascii="Book Antiqua" w:hAnsi="Book Antiqua"/>
          <w:i/>
          <w:color w:val="auto"/>
          <w:sz w:val="22"/>
          <w:szCs w:val="22"/>
          <w:lang w:val="hr-HR"/>
        </w:rPr>
        <w:t xml:space="preserve">,00 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>kn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 raspore</w:t>
      </w:r>
      <w:r>
        <w:rPr>
          <w:rFonts w:ascii="Book Antiqua" w:hAnsi="Book Antiqua" w:cs="Calibri"/>
          <w:b w:val="0"/>
          <w:bCs w:val="0"/>
          <w:iCs/>
          <w:color w:val="auto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>eni su u Posebnom dijelu Prora</w:t>
      </w:r>
      <w:r>
        <w:rPr>
          <w:rFonts w:ascii="Book Antiqua" w:hAnsi="Book Antiqua" w:cs="Calibri"/>
          <w:b w:val="0"/>
          <w:bCs w:val="0"/>
          <w:iCs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una </w:t>
      </w:r>
      <w:r>
        <w:rPr>
          <w:rFonts w:ascii="Book Antiqua" w:hAnsi="Book Antiqua"/>
          <w:b w:val="0"/>
          <w:bCs w:val="0"/>
          <w:color w:val="000000"/>
          <w:sz w:val="22"/>
          <w:szCs w:val="22"/>
        </w:rPr>
        <w:t>u skladu s organizacijskom, programskom, ekonomskom, lokacijskom i funkcijskom klasifikacijom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.</w:t>
      </w:r>
    </w:p>
    <w:p w14:paraId="45F049EA" w14:textId="1EB6C82B" w:rsidR="00433BB2" w:rsidRDefault="00433BB2" w:rsidP="00433BB2">
      <w:pPr>
        <w:jc w:val="both"/>
        <w:rPr>
          <w:rFonts w:ascii="Book Antiqua" w:hAnsi="Book Antiqua"/>
          <w:b/>
          <w:i/>
          <w:iCs/>
        </w:rPr>
      </w:pPr>
    </w:p>
    <w:p w14:paraId="6529DF61" w14:textId="126B6A34" w:rsidR="002E2DFC" w:rsidRDefault="002E2DFC" w:rsidP="00433BB2">
      <w:pPr>
        <w:jc w:val="both"/>
        <w:rPr>
          <w:rFonts w:ascii="Book Antiqua" w:hAnsi="Book Antiqua"/>
          <w:b/>
          <w:i/>
          <w:iCs/>
        </w:rPr>
      </w:pPr>
    </w:p>
    <w:p w14:paraId="3DD5F7D3" w14:textId="77777777" w:rsidR="002E2DFC" w:rsidRDefault="002E2DFC" w:rsidP="00433BB2">
      <w:pPr>
        <w:jc w:val="both"/>
        <w:rPr>
          <w:rFonts w:ascii="Book Antiqua" w:hAnsi="Book Antiqua"/>
          <w:b/>
          <w:i/>
          <w:iCs/>
        </w:rPr>
      </w:pPr>
    </w:p>
    <w:p w14:paraId="5FA040D6" w14:textId="579EF4B0" w:rsidR="00433BB2" w:rsidRPr="008F6FCE" w:rsidRDefault="00433BB2" w:rsidP="008F6FCE">
      <w:pPr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  <w:i/>
          <w:iCs/>
        </w:rPr>
        <w:t>Organizacijska struktura Prora</w:t>
      </w:r>
      <w:r>
        <w:rPr>
          <w:rFonts w:ascii="Book Antiqua" w:hAnsi="Book Antiqua" w:cs="Calibri"/>
          <w:b/>
          <w:i/>
          <w:iCs/>
        </w:rPr>
        <w:t>č</w:t>
      </w:r>
      <w:r>
        <w:rPr>
          <w:rFonts w:ascii="Book Antiqua" w:hAnsi="Book Antiqua"/>
          <w:b/>
          <w:i/>
          <w:iCs/>
        </w:rPr>
        <w:t>una</w:t>
      </w:r>
      <w:r>
        <w:rPr>
          <w:rFonts w:ascii="Book Antiqua" w:hAnsi="Book Antiqua"/>
          <w:bCs/>
        </w:rPr>
        <w:t xml:space="preserve"> planira se kroz jedan razdjel i to </w:t>
      </w:r>
      <w:r>
        <w:rPr>
          <w:rFonts w:ascii="Book Antiqua" w:hAnsi="Book Antiqua"/>
          <w:b/>
        </w:rPr>
        <w:t>Jedinstveni upravni odjel</w:t>
      </w:r>
      <w:r>
        <w:rPr>
          <w:rFonts w:ascii="Book Antiqua" w:hAnsi="Book Antiqua"/>
          <w:bCs/>
        </w:rPr>
        <w:t>.</w:t>
      </w:r>
    </w:p>
    <w:p w14:paraId="21E449EE" w14:textId="05722842" w:rsidR="00433BB2" w:rsidRDefault="008F6FCE" w:rsidP="00433BB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Općina Sikirevci </w:t>
      </w:r>
      <w:r w:rsidR="00433B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nema </w:t>
      </w:r>
      <w:r w:rsidR="00433BB2">
        <w:rPr>
          <w:rFonts w:ascii="Book Antiqua" w:hAnsi="Book Antiqua"/>
        </w:rPr>
        <w:t xml:space="preserve"> prora</w:t>
      </w:r>
      <w:r w:rsidR="00433BB2">
        <w:rPr>
          <w:rFonts w:ascii="Book Antiqua" w:hAnsi="Book Antiqua" w:cs="Calibri"/>
        </w:rPr>
        <w:t>č</w:t>
      </w:r>
      <w:r w:rsidR="00433BB2">
        <w:rPr>
          <w:rFonts w:ascii="Book Antiqua" w:hAnsi="Book Antiqua"/>
        </w:rPr>
        <w:t>unsk</w:t>
      </w:r>
      <w:r>
        <w:rPr>
          <w:rFonts w:ascii="Book Antiqua" w:hAnsi="Book Antiqua"/>
        </w:rPr>
        <w:t>ih</w:t>
      </w:r>
      <w:r w:rsidR="00433BB2">
        <w:rPr>
          <w:rFonts w:ascii="Book Antiqua" w:hAnsi="Book Antiqua"/>
        </w:rPr>
        <w:t xml:space="preserve"> korisnika</w:t>
      </w:r>
      <w:r>
        <w:rPr>
          <w:rFonts w:ascii="Book Antiqua" w:hAnsi="Book Antiqua"/>
        </w:rPr>
        <w:t>.</w:t>
      </w:r>
    </w:p>
    <w:p w14:paraId="2B4C70EB" w14:textId="21C9D938" w:rsidR="00433BB2" w:rsidRPr="008F6FCE" w:rsidRDefault="00433BB2" w:rsidP="008F6FC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14:paraId="2E94B334" w14:textId="1CC444F0" w:rsidR="00433BB2" w:rsidRDefault="00433BB2" w:rsidP="00433BB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i/>
          <w:iCs/>
        </w:rPr>
        <w:t>Programska struktura Prora</w:t>
      </w:r>
      <w:r>
        <w:rPr>
          <w:rFonts w:ascii="Book Antiqua" w:hAnsi="Book Antiqua" w:cs="Calibri"/>
          <w:b/>
          <w:i/>
          <w:iCs/>
        </w:rPr>
        <w:t>č</w:t>
      </w:r>
      <w:r>
        <w:rPr>
          <w:rFonts w:ascii="Book Antiqua" w:hAnsi="Book Antiqua"/>
          <w:b/>
          <w:i/>
          <w:iCs/>
        </w:rPr>
        <w:t>una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definirana je kroz programe gdje je u Prora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 xml:space="preserve">unu </w:t>
      </w:r>
      <w:r w:rsidR="002E2DFC">
        <w:rPr>
          <w:rFonts w:ascii="Book Antiqua" w:hAnsi="Book Antiqua"/>
        </w:rPr>
        <w:t>Općine Sikirevci</w:t>
      </w:r>
      <w:r>
        <w:rPr>
          <w:rFonts w:ascii="Book Antiqua" w:hAnsi="Book Antiqua"/>
        </w:rPr>
        <w:t xml:space="preserve"> za 2022. definiran</w:t>
      </w:r>
      <w:r w:rsidR="002E2DFC">
        <w:rPr>
          <w:rFonts w:ascii="Book Antiqua" w:hAnsi="Book Antiqua"/>
        </w:rPr>
        <w:t xml:space="preserve"> s </w:t>
      </w:r>
      <w:r>
        <w:rPr>
          <w:rFonts w:ascii="Book Antiqua" w:hAnsi="Book Antiqua"/>
        </w:rPr>
        <w:t xml:space="preserve"> </w:t>
      </w:r>
      <w:r w:rsidR="002E2DFC">
        <w:rPr>
          <w:rFonts w:ascii="Book Antiqua" w:hAnsi="Book Antiqua"/>
        </w:rPr>
        <w:t>12</w:t>
      </w:r>
      <w:r>
        <w:rPr>
          <w:rFonts w:ascii="Book Antiqua" w:hAnsi="Book Antiqua"/>
          <w:color w:val="000000"/>
        </w:rPr>
        <w:t xml:space="preserve"> program</w:t>
      </w:r>
      <w:r>
        <w:rPr>
          <w:rFonts w:ascii="Book Antiqua" w:hAnsi="Book Antiqua"/>
        </w:rPr>
        <w:t>, a to su:</w:t>
      </w:r>
    </w:p>
    <w:p w14:paraId="19AB8C1D" w14:textId="1D77BD1F" w:rsidR="00433BB2" w:rsidRDefault="00433BB2" w:rsidP="00433BB2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5B4C5B">
        <w:rPr>
          <w:rFonts w:ascii="Book Antiqua" w:hAnsi="Book Antiqua"/>
          <w:sz w:val="20"/>
          <w:szCs w:val="20"/>
        </w:rPr>
        <w:t xml:space="preserve">                      </w:t>
      </w:r>
      <w:r>
        <w:rPr>
          <w:rFonts w:ascii="Book Antiqua" w:hAnsi="Book Antiqua"/>
          <w:b/>
          <w:bCs/>
          <w:sz w:val="20"/>
          <w:szCs w:val="20"/>
        </w:rPr>
        <w:t>1.</w:t>
      </w:r>
    </w:p>
    <w:p w14:paraId="652AED2E" w14:textId="3712A964" w:rsidR="00433BB2" w:rsidRDefault="00433BB2" w:rsidP="00433BB2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Proračun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Izmjene i dopune</w:t>
      </w:r>
    </w:p>
    <w:p w14:paraId="3AD9E3D7" w14:textId="530F6D71" w:rsidR="00433BB2" w:rsidRDefault="00433BB2" w:rsidP="00433BB2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   za 2022.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Proračuna za 2022. </w:t>
      </w:r>
    </w:p>
    <w:p w14:paraId="7C02F646" w14:textId="4D508560" w:rsidR="008F6FCE" w:rsidRDefault="008F6FCE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Predstavnička tijela                                                                                  170.000,00 kn       </w:t>
      </w:r>
      <w:r w:rsidR="002E2DFC">
        <w:rPr>
          <w:rFonts w:ascii="Book Antiqua" w:hAnsi="Book Antiqua"/>
          <w:sz w:val="20"/>
          <w:szCs w:val="20"/>
        </w:rPr>
        <w:t xml:space="preserve">    </w:t>
      </w:r>
      <w:r>
        <w:rPr>
          <w:rFonts w:ascii="Book Antiqua" w:hAnsi="Book Antiqua"/>
          <w:sz w:val="20"/>
          <w:szCs w:val="20"/>
        </w:rPr>
        <w:t>188.340,00 kn</w:t>
      </w:r>
    </w:p>
    <w:p w14:paraId="540678AF" w14:textId="3C36378F" w:rsidR="00433BB2" w:rsidRDefault="008F6FCE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Ured načelnika i </w:t>
      </w:r>
      <w:r w:rsidR="00433BB2">
        <w:rPr>
          <w:rFonts w:ascii="Book Antiqua" w:hAnsi="Book Antiqua"/>
          <w:sz w:val="20"/>
          <w:szCs w:val="20"/>
        </w:rPr>
        <w:t xml:space="preserve">Javna uprava i administracija </w:t>
      </w:r>
      <w:r w:rsidR="00871465">
        <w:rPr>
          <w:rFonts w:ascii="Book Antiqua" w:hAnsi="Book Antiqua"/>
          <w:sz w:val="20"/>
          <w:szCs w:val="20"/>
        </w:rPr>
        <w:t>JUO</w:t>
      </w:r>
      <w:r w:rsidR="00433BB2">
        <w:rPr>
          <w:rFonts w:ascii="Book Antiqua" w:hAnsi="Book Antiqua"/>
          <w:sz w:val="20"/>
          <w:szCs w:val="20"/>
        </w:rPr>
        <w:tab/>
      </w:r>
      <w:r w:rsidR="00871465">
        <w:rPr>
          <w:rFonts w:ascii="Book Antiqua" w:hAnsi="Book Antiqua"/>
          <w:sz w:val="20"/>
          <w:szCs w:val="20"/>
        </w:rPr>
        <w:t xml:space="preserve">               1.333.120,00</w:t>
      </w:r>
      <w:r w:rsidR="00433BB2">
        <w:rPr>
          <w:rFonts w:ascii="Book Antiqua" w:hAnsi="Book Antiqua"/>
          <w:sz w:val="20"/>
          <w:szCs w:val="20"/>
        </w:rPr>
        <w:t xml:space="preserve"> kn</w:t>
      </w:r>
      <w:r w:rsidR="00433BB2">
        <w:rPr>
          <w:rFonts w:ascii="Book Antiqua" w:hAnsi="Book Antiqua"/>
          <w:sz w:val="20"/>
          <w:szCs w:val="20"/>
        </w:rPr>
        <w:tab/>
      </w:r>
      <w:r w:rsidR="00871465">
        <w:rPr>
          <w:rFonts w:ascii="Book Antiqua" w:hAnsi="Book Antiqua"/>
          <w:sz w:val="20"/>
          <w:szCs w:val="20"/>
        </w:rPr>
        <w:t xml:space="preserve">        </w:t>
      </w:r>
      <w:r w:rsidR="002E2DFC">
        <w:rPr>
          <w:rFonts w:ascii="Book Antiqua" w:hAnsi="Book Antiqua"/>
          <w:sz w:val="20"/>
          <w:szCs w:val="20"/>
        </w:rPr>
        <w:t xml:space="preserve">     </w:t>
      </w:r>
      <w:r w:rsidR="00871465">
        <w:rPr>
          <w:rFonts w:ascii="Book Antiqua" w:hAnsi="Book Antiqua"/>
          <w:sz w:val="20"/>
          <w:szCs w:val="20"/>
        </w:rPr>
        <w:t>1.</w:t>
      </w:r>
      <w:r w:rsidR="001C4859">
        <w:rPr>
          <w:rFonts w:ascii="Book Antiqua" w:hAnsi="Book Antiqua"/>
          <w:sz w:val="20"/>
          <w:szCs w:val="20"/>
        </w:rPr>
        <w:t>3</w:t>
      </w:r>
      <w:r w:rsidR="00B94155">
        <w:rPr>
          <w:rFonts w:ascii="Book Antiqua" w:hAnsi="Book Antiqua"/>
          <w:sz w:val="20"/>
          <w:szCs w:val="20"/>
        </w:rPr>
        <w:t>24</w:t>
      </w:r>
      <w:r w:rsidR="001C4859">
        <w:rPr>
          <w:rFonts w:ascii="Book Antiqua" w:hAnsi="Book Antiqua"/>
          <w:sz w:val="20"/>
          <w:szCs w:val="20"/>
        </w:rPr>
        <w:t>.</w:t>
      </w:r>
      <w:r w:rsidR="00B94155">
        <w:rPr>
          <w:rFonts w:ascii="Book Antiqua" w:hAnsi="Book Antiqua"/>
          <w:sz w:val="20"/>
          <w:szCs w:val="20"/>
        </w:rPr>
        <w:t>312</w:t>
      </w:r>
      <w:r w:rsidR="00433BB2">
        <w:rPr>
          <w:rFonts w:ascii="Book Antiqua" w:hAnsi="Book Antiqua"/>
          <w:sz w:val="20"/>
          <w:szCs w:val="20"/>
        </w:rPr>
        <w:t>,00 kn</w:t>
      </w:r>
    </w:p>
    <w:p w14:paraId="1750B9A7" w14:textId="4BCD8939" w:rsidR="00433BB2" w:rsidRDefault="00871465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Organizacija i provođenje zaštite i spašavanja </w:t>
      </w:r>
      <w:r w:rsidR="00433BB2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      </w:t>
      </w:r>
      <w:r w:rsidR="00433BB2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308.453</w:t>
      </w:r>
      <w:r w:rsidR="00433BB2">
        <w:rPr>
          <w:rFonts w:ascii="Book Antiqua" w:hAnsi="Book Antiqua"/>
          <w:sz w:val="20"/>
          <w:szCs w:val="20"/>
        </w:rPr>
        <w:t>,00 kn</w:t>
      </w:r>
      <w:r w:rsidR="00433BB2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171.350</w:t>
      </w:r>
      <w:r w:rsidR="00433BB2">
        <w:rPr>
          <w:rFonts w:ascii="Book Antiqua" w:hAnsi="Book Antiqua"/>
          <w:sz w:val="20"/>
          <w:szCs w:val="20"/>
        </w:rPr>
        <w:t>,00 kn</w:t>
      </w:r>
    </w:p>
    <w:p w14:paraId="0EEEFA9C" w14:textId="28A3505C" w:rsidR="00433BB2" w:rsidRDefault="00871465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Izgradnja komunalne infrastrukture </w:t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  <w:t xml:space="preserve">       </w:t>
      </w:r>
      <w:r>
        <w:rPr>
          <w:rFonts w:ascii="Book Antiqua" w:hAnsi="Book Antiqua"/>
          <w:sz w:val="20"/>
          <w:szCs w:val="20"/>
        </w:rPr>
        <w:t xml:space="preserve">                       3.0</w:t>
      </w:r>
      <w:r w:rsidR="00732177">
        <w:rPr>
          <w:rFonts w:ascii="Book Antiqua" w:hAnsi="Book Antiqua"/>
          <w:sz w:val="20"/>
          <w:szCs w:val="20"/>
        </w:rPr>
        <w:t>87.735</w:t>
      </w:r>
      <w:r>
        <w:rPr>
          <w:rFonts w:ascii="Book Antiqua" w:hAnsi="Book Antiqua"/>
          <w:sz w:val="20"/>
          <w:szCs w:val="20"/>
        </w:rPr>
        <w:t>,00</w:t>
      </w:r>
      <w:r w:rsidR="00433BB2">
        <w:rPr>
          <w:rFonts w:ascii="Book Antiqua" w:hAnsi="Book Antiqua"/>
          <w:sz w:val="20"/>
          <w:szCs w:val="20"/>
        </w:rPr>
        <w:t xml:space="preserve"> kn</w:t>
      </w:r>
      <w:r w:rsidR="00433BB2">
        <w:rPr>
          <w:rFonts w:ascii="Book Antiqua" w:hAnsi="Book Antiqua"/>
          <w:sz w:val="20"/>
          <w:szCs w:val="20"/>
        </w:rPr>
        <w:tab/>
        <w:t xml:space="preserve">    </w:t>
      </w:r>
      <w:r>
        <w:rPr>
          <w:rFonts w:ascii="Book Antiqua" w:hAnsi="Book Antiqua"/>
          <w:sz w:val="20"/>
          <w:szCs w:val="20"/>
        </w:rPr>
        <w:t xml:space="preserve">        </w:t>
      </w:r>
      <w:r w:rsidR="00433BB2">
        <w:rPr>
          <w:rFonts w:ascii="Book Antiqua" w:hAnsi="Book Antiqua"/>
          <w:sz w:val="20"/>
          <w:szCs w:val="20"/>
        </w:rPr>
        <w:t xml:space="preserve"> </w:t>
      </w:r>
      <w:r w:rsidR="00732177">
        <w:rPr>
          <w:rFonts w:ascii="Book Antiqua" w:hAnsi="Book Antiqua"/>
          <w:sz w:val="20"/>
          <w:szCs w:val="20"/>
        </w:rPr>
        <w:t>1.521.</w:t>
      </w:r>
      <w:r w:rsidR="00B94155">
        <w:rPr>
          <w:rFonts w:ascii="Book Antiqua" w:hAnsi="Book Antiqua"/>
          <w:sz w:val="20"/>
          <w:szCs w:val="20"/>
        </w:rPr>
        <w:t>818</w:t>
      </w:r>
      <w:r w:rsidR="00433BB2">
        <w:rPr>
          <w:rFonts w:ascii="Book Antiqua" w:hAnsi="Book Antiqua"/>
          <w:sz w:val="20"/>
          <w:szCs w:val="20"/>
        </w:rPr>
        <w:t>,00 kn</w:t>
      </w:r>
    </w:p>
    <w:p w14:paraId="3231A3E1" w14:textId="623E1BA4" w:rsidR="0074482E" w:rsidRDefault="0074482E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Komunalna izgradnja- Cestogradnja, javna rasvjeta                   3.401.000,00 kn    </w:t>
      </w:r>
      <w:r w:rsidR="002E2DFC">
        <w:rPr>
          <w:rFonts w:ascii="Book Antiqua" w:hAnsi="Book Antiqua"/>
          <w:sz w:val="20"/>
          <w:szCs w:val="20"/>
        </w:rPr>
        <w:t xml:space="preserve">       </w:t>
      </w:r>
      <w:r>
        <w:rPr>
          <w:rFonts w:ascii="Book Antiqua" w:hAnsi="Book Antiqua"/>
          <w:sz w:val="20"/>
          <w:szCs w:val="20"/>
        </w:rPr>
        <w:t xml:space="preserve"> 1.23</w:t>
      </w:r>
      <w:r w:rsidR="00B94155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>.</w:t>
      </w:r>
      <w:r w:rsidR="00B94155">
        <w:rPr>
          <w:rFonts w:ascii="Book Antiqua" w:hAnsi="Book Antiqua"/>
          <w:sz w:val="20"/>
          <w:szCs w:val="20"/>
        </w:rPr>
        <w:t>188</w:t>
      </w:r>
      <w:r>
        <w:rPr>
          <w:rFonts w:ascii="Book Antiqua" w:hAnsi="Book Antiqua"/>
          <w:sz w:val="20"/>
          <w:szCs w:val="20"/>
        </w:rPr>
        <w:t>,00 kn</w:t>
      </w:r>
    </w:p>
    <w:p w14:paraId="0110FC55" w14:textId="6A294ACE" w:rsidR="00433BB2" w:rsidRDefault="00871465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Održavanje komunalne infrastrukture                                       </w:t>
      </w:r>
      <w:r w:rsidR="001C4859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>2.311.000,00</w:t>
      </w:r>
      <w:r w:rsidR="00433BB2">
        <w:rPr>
          <w:rFonts w:ascii="Book Antiqua" w:hAnsi="Book Antiqua"/>
          <w:sz w:val="20"/>
          <w:szCs w:val="20"/>
        </w:rPr>
        <w:t xml:space="preserve"> kn</w:t>
      </w:r>
      <w:r>
        <w:rPr>
          <w:rFonts w:ascii="Book Antiqua" w:hAnsi="Book Antiqua"/>
          <w:sz w:val="20"/>
          <w:szCs w:val="20"/>
        </w:rPr>
        <w:t xml:space="preserve">      </w:t>
      </w:r>
      <w:r w:rsidR="001C485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1.6</w:t>
      </w:r>
      <w:r w:rsidR="00B94155">
        <w:rPr>
          <w:rFonts w:ascii="Book Antiqua" w:hAnsi="Book Antiqua"/>
          <w:sz w:val="20"/>
          <w:szCs w:val="20"/>
        </w:rPr>
        <w:t>28.704</w:t>
      </w:r>
      <w:r>
        <w:rPr>
          <w:rFonts w:ascii="Book Antiqua" w:hAnsi="Book Antiqua"/>
          <w:sz w:val="20"/>
          <w:szCs w:val="20"/>
        </w:rPr>
        <w:t>,00</w:t>
      </w:r>
      <w:r w:rsidR="00433BB2">
        <w:rPr>
          <w:rFonts w:ascii="Book Antiqua" w:hAnsi="Book Antiqua"/>
          <w:sz w:val="20"/>
          <w:szCs w:val="20"/>
        </w:rPr>
        <w:tab/>
        <w:t xml:space="preserve"> </w:t>
      </w:r>
      <w:r>
        <w:rPr>
          <w:rFonts w:ascii="Book Antiqua" w:hAnsi="Book Antiqua"/>
          <w:sz w:val="20"/>
          <w:szCs w:val="20"/>
        </w:rPr>
        <w:t xml:space="preserve">kn                      </w:t>
      </w:r>
    </w:p>
    <w:p w14:paraId="03ACEB33" w14:textId="53BEC50A" w:rsidR="00433BB2" w:rsidRDefault="00871465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Zaštita okoliša</w:t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  <w:t xml:space="preserve">       </w:t>
      </w:r>
      <w:r>
        <w:rPr>
          <w:rFonts w:ascii="Book Antiqua" w:hAnsi="Book Antiqua"/>
          <w:sz w:val="20"/>
          <w:szCs w:val="20"/>
        </w:rPr>
        <w:t xml:space="preserve">          </w:t>
      </w:r>
      <w:r w:rsidR="00433BB2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183.000,</w:t>
      </w:r>
      <w:r w:rsidR="00433BB2">
        <w:rPr>
          <w:rFonts w:ascii="Book Antiqua" w:hAnsi="Book Antiqua"/>
          <w:sz w:val="20"/>
          <w:szCs w:val="20"/>
        </w:rPr>
        <w:t>00 kn</w:t>
      </w:r>
      <w:r w:rsidR="00433BB2">
        <w:rPr>
          <w:rFonts w:ascii="Book Antiqua" w:hAnsi="Book Antiqua"/>
          <w:sz w:val="20"/>
          <w:szCs w:val="20"/>
        </w:rPr>
        <w:tab/>
        <w:t xml:space="preserve">    </w:t>
      </w:r>
      <w:r>
        <w:rPr>
          <w:rFonts w:ascii="Book Antiqua" w:hAnsi="Book Antiqua"/>
          <w:sz w:val="20"/>
          <w:szCs w:val="20"/>
        </w:rPr>
        <w:t xml:space="preserve">         </w:t>
      </w:r>
      <w:r w:rsidR="00433BB2">
        <w:rPr>
          <w:rFonts w:ascii="Book Antiqua" w:hAnsi="Book Antiqua"/>
          <w:sz w:val="20"/>
          <w:szCs w:val="20"/>
        </w:rPr>
        <w:t xml:space="preserve"> </w:t>
      </w:r>
      <w:r w:rsidR="00732177">
        <w:rPr>
          <w:rFonts w:ascii="Book Antiqua" w:hAnsi="Book Antiqua"/>
          <w:sz w:val="20"/>
          <w:szCs w:val="20"/>
        </w:rPr>
        <w:t>7</w:t>
      </w:r>
      <w:r w:rsidR="00B94155">
        <w:rPr>
          <w:rFonts w:ascii="Book Antiqua" w:hAnsi="Book Antiqua"/>
          <w:sz w:val="20"/>
          <w:szCs w:val="20"/>
        </w:rPr>
        <w:t>73</w:t>
      </w:r>
      <w:r w:rsidR="00732177">
        <w:rPr>
          <w:rFonts w:ascii="Book Antiqua" w:hAnsi="Book Antiqua"/>
          <w:sz w:val="20"/>
          <w:szCs w:val="20"/>
        </w:rPr>
        <w:t>.</w:t>
      </w:r>
      <w:r w:rsidR="00B94155">
        <w:rPr>
          <w:rFonts w:ascii="Book Antiqua" w:hAnsi="Book Antiqua"/>
          <w:sz w:val="20"/>
          <w:szCs w:val="20"/>
        </w:rPr>
        <w:t>60</w:t>
      </w:r>
      <w:r w:rsidR="00732177">
        <w:rPr>
          <w:rFonts w:ascii="Book Antiqua" w:hAnsi="Book Antiqua"/>
          <w:sz w:val="20"/>
          <w:szCs w:val="20"/>
        </w:rPr>
        <w:t>0</w:t>
      </w:r>
      <w:r w:rsidR="00433BB2">
        <w:rPr>
          <w:rFonts w:ascii="Book Antiqua" w:hAnsi="Book Antiqua"/>
          <w:sz w:val="20"/>
          <w:szCs w:val="20"/>
        </w:rPr>
        <w:t>,00 kn</w:t>
      </w:r>
    </w:p>
    <w:p w14:paraId="1BC7BE5A" w14:textId="7310C67A" w:rsidR="00433BB2" w:rsidRDefault="00871465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Unapređenje poljoprivrede</w:t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  <w:t xml:space="preserve">   </w:t>
      </w:r>
      <w:r>
        <w:rPr>
          <w:rFonts w:ascii="Book Antiqua" w:hAnsi="Book Antiqua"/>
          <w:sz w:val="20"/>
          <w:szCs w:val="20"/>
        </w:rPr>
        <w:t xml:space="preserve"> </w:t>
      </w:r>
      <w:r w:rsidR="00433BB2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>19.100,00</w:t>
      </w:r>
      <w:r w:rsidR="00433BB2">
        <w:rPr>
          <w:rFonts w:ascii="Book Antiqua" w:hAnsi="Book Antiqua"/>
          <w:sz w:val="20"/>
          <w:szCs w:val="20"/>
        </w:rPr>
        <w:t xml:space="preserve"> kn</w:t>
      </w:r>
      <w:r w:rsidR="00433BB2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209.500,00</w:t>
      </w:r>
      <w:r w:rsidR="00433BB2">
        <w:rPr>
          <w:rFonts w:ascii="Book Antiqua" w:hAnsi="Book Antiqua"/>
          <w:sz w:val="20"/>
          <w:szCs w:val="20"/>
        </w:rPr>
        <w:t xml:space="preserve"> kn</w:t>
      </w:r>
    </w:p>
    <w:p w14:paraId="58DE31DB" w14:textId="244C0F8D" w:rsidR="00433BB2" w:rsidRDefault="00871465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Gospodarstvo i poduzetništvo</w:t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                   260</w:t>
      </w:r>
      <w:r w:rsidR="00433BB2">
        <w:rPr>
          <w:rFonts w:ascii="Book Antiqua" w:hAnsi="Book Antiqua"/>
          <w:sz w:val="20"/>
          <w:szCs w:val="20"/>
        </w:rPr>
        <w:t>.000,00 kn</w:t>
      </w:r>
      <w:r w:rsidR="00433BB2">
        <w:rPr>
          <w:rFonts w:ascii="Book Antiqua" w:hAnsi="Book Antiqua"/>
          <w:sz w:val="20"/>
          <w:szCs w:val="20"/>
        </w:rPr>
        <w:tab/>
        <w:t xml:space="preserve">     </w:t>
      </w:r>
      <w:r>
        <w:rPr>
          <w:rFonts w:ascii="Book Antiqua" w:hAnsi="Book Antiqua"/>
          <w:sz w:val="20"/>
          <w:szCs w:val="20"/>
        </w:rPr>
        <w:t xml:space="preserve">      </w:t>
      </w:r>
      <w:r w:rsidR="00433BB2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>2</w:t>
      </w:r>
      <w:r w:rsidR="00B94155">
        <w:rPr>
          <w:rFonts w:ascii="Book Antiqua" w:hAnsi="Book Antiqua"/>
          <w:sz w:val="20"/>
          <w:szCs w:val="20"/>
        </w:rPr>
        <w:t>2</w:t>
      </w:r>
      <w:r>
        <w:rPr>
          <w:rFonts w:ascii="Book Antiqua" w:hAnsi="Book Antiqua"/>
          <w:sz w:val="20"/>
          <w:szCs w:val="20"/>
        </w:rPr>
        <w:t>5.430</w:t>
      </w:r>
      <w:r w:rsidR="00433BB2">
        <w:rPr>
          <w:rFonts w:ascii="Book Antiqua" w:hAnsi="Book Antiqua"/>
          <w:sz w:val="20"/>
          <w:szCs w:val="20"/>
        </w:rPr>
        <w:t>,00 kn</w:t>
      </w:r>
    </w:p>
    <w:p w14:paraId="5F2B9116" w14:textId="04D0F667" w:rsidR="00433BB2" w:rsidRDefault="00871465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Socijalna zaštita i pomoć starim i nemoćnim                           </w:t>
      </w:r>
      <w:r w:rsidR="0074482E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</w:t>
      </w:r>
      <w:r w:rsidR="0074482E">
        <w:rPr>
          <w:rFonts w:ascii="Book Antiqua" w:hAnsi="Book Antiqua"/>
          <w:sz w:val="20"/>
          <w:szCs w:val="20"/>
        </w:rPr>
        <w:t>1.461.312,00</w:t>
      </w:r>
      <w:r w:rsidR="00433BB2">
        <w:rPr>
          <w:rFonts w:ascii="Book Antiqua" w:hAnsi="Book Antiqua"/>
          <w:sz w:val="20"/>
          <w:szCs w:val="20"/>
        </w:rPr>
        <w:t xml:space="preserve"> kn</w:t>
      </w:r>
      <w:r w:rsidR="00433BB2">
        <w:rPr>
          <w:rFonts w:ascii="Book Antiqua" w:hAnsi="Book Antiqua"/>
          <w:sz w:val="20"/>
          <w:szCs w:val="20"/>
        </w:rPr>
        <w:tab/>
        <w:t xml:space="preserve">  </w:t>
      </w:r>
      <w:r w:rsidR="0074482E">
        <w:rPr>
          <w:rFonts w:ascii="Book Antiqua" w:hAnsi="Book Antiqua"/>
          <w:sz w:val="20"/>
          <w:szCs w:val="20"/>
        </w:rPr>
        <w:t xml:space="preserve">          </w:t>
      </w:r>
      <w:r w:rsidR="00B94155">
        <w:rPr>
          <w:rFonts w:ascii="Book Antiqua" w:hAnsi="Book Antiqua"/>
          <w:sz w:val="20"/>
          <w:szCs w:val="20"/>
        </w:rPr>
        <w:t xml:space="preserve"> 266</w:t>
      </w:r>
      <w:r w:rsidR="0074482E">
        <w:rPr>
          <w:rFonts w:ascii="Book Antiqua" w:hAnsi="Book Antiqua"/>
          <w:sz w:val="20"/>
          <w:szCs w:val="20"/>
        </w:rPr>
        <w:t>.0</w:t>
      </w:r>
      <w:r w:rsidR="00B94155">
        <w:rPr>
          <w:rFonts w:ascii="Book Antiqua" w:hAnsi="Book Antiqua"/>
          <w:sz w:val="20"/>
          <w:szCs w:val="20"/>
        </w:rPr>
        <w:t>5</w:t>
      </w:r>
      <w:r w:rsidR="0074482E">
        <w:rPr>
          <w:rFonts w:ascii="Book Antiqua" w:hAnsi="Book Antiqua"/>
          <w:sz w:val="20"/>
          <w:szCs w:val="20"/>
        </w:rPr>
        <w:t>2</w:t>
      </w:r>
      <w:r w:rsidR="00433BB2">
        <w:rPr>
          <w:rFonts w:ascii="Book Antiqua" w:hAnsi="Book Antiqua"/>
          <w:sz w:val="20"/>
          <w:szCs w:val="20"/>
        </w:rPr>
        <w:t>,00 kn</w:t>
      </w:r>
    </w:p>
    <w:p w14:paraId="5348DCCA" w14:textId="4BDC94CC" w:rsidR="00433BB2" w:rsidRDefault="0074482E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Promicanje sport, kultura, udruga građana, vjerske zajednice</w:t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</w:r>
      <w:r w:rsidR="00433BB2">
        <w:rPr>
          <w:rFonts w:ascii="Book Antiqua" w:hAnsi="Book Antiqua"/>
          <w:sz w:val="20"/>
          <w:szCs w:val="20"/>
        </w:rPr>
        <w:tab/>
        <w:t xml:space="preserve">    </w:t>
      </w: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</w:t>
      </w:r>
      <w:r w:rsidR="00433BB2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</w:t>
      </w:r>
      <w:r w:rsidR="00433BB2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>439</w:t>
      </w:r>
      <w:r w:rsidR="00433BB2">
        <w:rPr>
          <w:rFonts w:ascii="Book Antiqua" w:hAnsi="Book Antiqua"/>
          <w:sz w:val="20"/>
          <w:szCs w:val="20"/>
        </w:rPr>
        <w:t>.000,00 kn</w:t>
      </w:r>
      <w:r w:rsidR="00433BB2">
        <w:rPr>
          <w:rFonts w:ascii="Book Antiqua" w:hAnsi="Book Antiqua"/>
          <w:sz w:val="20"/>
          <w:szCs w:val="20"/>
        </w:rPr>
        <w:tab/>
        <w:t xml:space="preserve">     </w:t>
      </w:r>
      <w:r>
        <w:rPr>
          <w:rFonts w:ascii="Book Antiqua" w:hAnsi="Book Antiqua"/>
          <w:sz w:val="20"/>
          <w:szCs w:val="20"/>
        </w:rPr>
        <w:t xml:space="preserve">        </w:t>
      </w:r>
      <w:r w:rsidR="00B94155">
        <w:rPr>
          <w:rFonts w:ascii="Book Antiqua" w:hAnsi="Book Antiqua"/>
          <w:sz w:val="20"/>
          <w:szCs w:val="20"/>
        </w:rPr>
        <w:t>592</w:t>
      </w:r>
      <w:r w:rsidR="00433BB2">
        <w:rPr>
          <w:rFonts w:ascii="Book Antiqua" w:hAnsi="Book Antiqua"/>
          <w:sz w:val="20"/>
          <w:szCs w:val="20"/>
        </w:rPr>
        <w:t>.000,00 kn</w:t>
      </w:r>
    </w:p>
    <w:p w14:paraId="31CADA45" w14:textId="080AC57E" w:rsidR="001C4859" w:rsidRDefault="002E2DFC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Školsko obrazovanje-predškolsko, osnovno, visoko i više</w:t>
      </w:r>
      <w:r w:rsidR="00433BB2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250.500,00 kn         </w:t>
      </w:r>
      <w:r w:rsidR="00B965D7">
        <w:rPr>
          <w:rFonts w:ascii="Book Antiqua" w:hAnsi="Book Antiqua"/>
          <w:sz w:val="20"/>
          <w:szCs w:val="20"/>
        </w:rPr>
        <w:t xml:space="preserve">     </w:t>
      </w:r>
      <w:r>
        <w:rPr>
          <w:rFonts w:ascii="Book Antiqua" w:hAnsi="Book Antiqua"/>
          <w:sz w:val="20"/>
          <w:szCs w:val="20"/>
        </w:rPr>
        <w:t xml:space="preserve"> 2</w:t>
      </w:r>
      <w:r w:rsidR="00B94155">
        <w:rPr>
          <w:rFonts w:ascii="Book Antiqua" w:hAnsi="Book Antiqua"/>
          <w:sz w:val="20"/>
          <w:szCs w:val="20"/>
        </w:rPr>
        <w:t>36</w:t>
      </w:r>
      <w:r>
        <w:rPr>
          <w:rFonts w:ascii="Book Antiqua" w:hAnsi="Book Antiqua"/>
          <w:sz w:val="20"/>
          <w:szCs w:val="20"/>
        </w:rPr>
        <w:t>.</w:t>
      </w:r>
      <w:r w:rsidR="00B94155">
        <w:rPr>
          <w:rFonts w:ascii="Book Antiqua" w:hAnsi="Book Antiqua"/>
          <w:sz w:val="20"/>
          <w:szCs w:val="20"/>
        </w:rPr>
        <w:t>15</w:t>
      </w:r>
      <w:r>
        <w:rPr>
          <w:rFonts w:ascii="Book Antiqua" w:hAnsi="Book Antiqua"/>
          <w:sz w:val="20"/>
          <w:szCs w:val="20"/>
        </w:rPr>
        <w:t>0,00 kn</w:t>
      </w:r>
    </w:p>
    <w:p w14:paraId="2D4B1E8E" w14:textId="5F8985B0" w:rsidR="00433BB2" w:rsidRDefault="00433BB2" w:rsidP="00B94155">
      <w:pPr>
        <w:ind w:left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</w:t>
      </w:r>
    </w:p>
    <w:p w14:paraId="44B27F03" w14:textId="77777777" w:rsidR="00433BB2" w:rsidRPr="00433BB2" w:rsidRDefault="00433BB2" w:rsidP="00433BB2">
      <w:pPr>
        <w:pStyle w:val="Odlomakpopisa"/>
        <w:numPr>
          <w:ilvl w:val="0"/>
          <w:numId w:val="8"/>
        </w:numPr>
        <w:jc w:val="both"/>
        <w:rPr>
          <w:rFonts w:ascii="Book Antiqua" w:hAnsi="Book Antiqua"/>
          <w:color w:val="000000"/>
        </w:rPr>
      </w:pPr>
      <w:r w:rsidRPr="00433BB2">
        <w:rPr>
          <w:rFonts w:ascii="Book Antiqua" w:hAnsi="Book Antiqua"/>
          <w:color w:val="000000"/>
        </w:rPr>
        <w:t xml:space="preserve">U okviru programa planirane su aktivnosti i projekti. </w:t>
      </w:r>
    </w:p>
    <w:p w14:paraId="0EBF6A63" w14:textId="77777777" w:rsidR="00433BB2" w:rsidRPr="00433BB2" w:rsidRDefault="00433BB2" w:rsidP="002E2DFC">
      <w:pPr>
        <w:pStyle w:val="Odlomakpopisa"/>
        <w:jc w:val="both"/>
        <w:rPr>
          <w:rFonts w:ascii="Book Antiqua" w:hAnsi="Book Antiqua"/>
          <w:color w:val="000000"/>
        </w:rPr>
      </w:pPr>
    </w:p>
    <w:p w14:paraId="606118B4" w14:textId="77777777" w:rsidR="00433BB2" w:rsidRDefault="00433BB2" w:rsidP="00433BB2">
      <w:pPr>
        <w:pStyle w:val="Naslov"/>
        <w:numPr>
          <w:ilvl w:val="0"/>
          <w:numId w:val="8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1. Izmjenama i dopunama Poračuna za 2022. mijenaju se iznosi planiranih aktivnosti i projekata i dodaju se nove aktivnosti i projekti čije obrazloženje dajemo u nastavku.</w:t>
      </w:r>
    </w:p>
    <w:p w14:paraId="07FD88D6" w14:textId="77777777" w:rsidR="00433BB2" w:rsidRPr="00433BB2" w:rsidRDefault="00433BB2" w:rsidP="002E2DFC">
      <w:pPr>
        <w:pStyle w:val="Odlomakpopisa"/>
        <w:jc w:val="both"/>
        <w:rPr>
          <w:rFonts w:ascii="Book Antiqua" w:hAnsi="Book Antiqua"/>
          <w:color w:val="000000"/>
        </w:rPr>
      </w:pPr>
    </w:p>
    <w:p w14:paraId="197D8603" w14:textId="77777777" w:rsidR="00F33D57" w:rsidRDefault="00433BB2" w:rsidP="00433BB2">
      <w:pPr>
        <w:pStyle w:val="Odlomakpopisa"/>
        <w:numPr>
          <w:ilvl w:val="0"/>
          <w:numId w:val="8"/>
        </w:numPr>
        <w:jc w:val="both"/>
        <w:rPr>
          <w:rFonts w:ascii="Book Antiqua" w:hAnsi="Book Antiqua"/>
          <w:color w:val="000000"/>
        </w:rPr>
      </w:pPr>
      <w:r w:rsidRPr="00433BB2">
        <w:rPr>
          <w:rFonts w:ascii="Book Antiqua" w:hAnsi="Book Antiqua"/>
          <w:color w:val="000000"/>
        </w:rPr>
        <w:t xml:space="preserve">Najviše sredstava planira se utrošiti kroz program: </w:t>
      </w:r>
      <w:r w:rsidR="00967758">
        <w:rPr>
          <w:rFonts w:ascii="Book Antiqua" w:hAnsi="Book Antiqua"/>
          <w:color w:val="000000"/>
        </w:rPr>
        <w:t xml:space="preserve">Održavanje komunalne infrastrukture </w:t>
      </w:r>
      <w:r w:rsidRPr="00433BB2">
        <w:rPr>
          <w:rFonts w:ascii="Book Antiqua" w:hAnsi="Book Antiqua"/>
          <w:color w:val="000000"/>
        </w:rPr>
        <w:t xml:space="preserve"> </w:t>
      </w:r>
      <w:r w:rsidR="00967758">
        <w:rPr>
          <w:rFonts w:ascii="Book Antiqua" w:hAnsi="Book Antiqua"/>
          <w:color w:val="000000"/>
        </w:rPr>
        <w:t>1.611.262,00 kn i to na od</w:t>
      </w:r>
      <w:r w:rsidR="00F33D57">
        <w:rPr>
          <w:rFonts w:ascii="Book Antiqua" w:hAnsi="Book Antiqua"/>
          <w:color w:val="000000"/>
        </w:rPr>
        <w:t>r</w:t>
      </w:r>
      <w:r w:rsidR="00967758">
        <w:rPr>
          <w:rFonts w:ascii="Book Antiqua" w:hAnsi="Book Antiqua"/>
          <w:color w:val="000000"/>
        </w:rPr>
        <w:t xml:space="preserve">žavanje javnih površina i nerazvrstanih cesta </w:t>
      </w:r>
    </w:p>
    <w:p w14:paraId="7F8AD3D0" w14:textId="77777777" w:rsidR="00F33D57" w:rsidRPr="00F33D57" w:rsidRDefault="00F33D57" w:rsidP="00F33D57">
      <w:pPr>
        <w:pStyle w:val="Odlomakpopisa"/>
        <w:rPr>
          <w:rFonts w:ascii="Book Antiqua" w:hAnsi="Book Antiqua"/>
          <w:color w:val="000000"/>
        </w:rPr>
      </w:pPr>
    </w:p>
    <w:p w14:paraId="24772C3F" w14:textId="54833AB9" w:rsidR="00433BB2" w:rsidRPr="00433BB2" w:rsidRDefault="00F33D57" w:rsidP="00433BB2">
      <w:pPr>
        <w:pStyle w:val="Odlomakpopisa"/>
        <w:numPr>
          <w:ilvl w:val="0"/>
          <w:numId w:val="8"/>
        </w:num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Od kapitalni projekata realizirana i u tijeku 2022. te plan završetka u 2023. godini.</w:t>
      </w:r>
    </w:p>
    <w:p w14:paraId="3F86B22F" w14:textId="2FF40652" w:rsidR="00433BB2" w:rsidRDefault="00433BB2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</w:t>
      </w:r>
      <w:r w:rsidR="00F33D57">
        <w:rPr>
          <w:rFonts w:ascii="Book Antiqua" w:hAnsi="Book Antiqua" w:cs="Calibri"/>
          <w:color w:val="000000"/>
        </w:rPr>
        <w:t xml:space="preserve">Početak provedbe izgradnja objekta Dječji vrtić ukupna vrijednost projekta 3.600.000,00 kn , početak radova mjesec listopad 2022. završetak radova kolovoz 2023. god plan u rebalansu iznosi </w:t>
      </w:r>
      <w:r>
        <w:rPr>
          <w:rFonts w:ascii="Book Antiqua" w:hAnsi="Book Antiqua" w:cs="Calibri"/>
          <w:color w:val="000000"/>
        </w:rPr>
        <w:t xml:space="preserve"> od </w:t>
      </w:r>
      <w:r w:rsidR="00B965D7">
        <w:rPr>
          <w:rFonts w:ascii="Book Antiqua" w:hAnsi="Book Antiqua" w:cs="Calibri"/>
          <w:color w:val="000000"/>
        </w:rPr>
        <w:t>600.</w:t>
      </w:r>
      <w:r w:rsidR="00F33D57">
        <w:rPr>
          <w:rFonts w:ascii="Book Antiqua" w:hAnsi="Book Antiqua" w:cs="Calibri"/>
          <w:color w:val="000000"/>
        </w:rPr>
        <w:t>000</w:t>
      </w:r>
      <w:r>
        <w:rPr>
          <w:rFonts w:ascii="Book Antiqua" w:hAnsi="Book Antiqua" w:cs="Calibri"/>
          <w:color w:val="000000"/>
        </w:rPr>
        <w:t>,00 kn,</w:t>
      </w:r>
    </w:p>
    <w:p w14:paraId="2D6E94E9" w14:textId="5D329606" w:rsidR="00433BB2" w:rsidRDefault="00433BB2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</w:t>
      </w:r>
      <w:r w:rsidR="00F33D57">
        <w:rPr>
          <w:rFonts w:ascii="Book Antiqua" w:hAnsi="Book Antiqua" w:cs="Calibri"/>
          <w:color w:val="000000"/>
        </w:rPr>
        <w:t xml:space="preserve">Provedba nabave digitalne arhive </w:t>
      </w:r>
      <w:r>
        <w:rPr>
          <w:rFonts w:ascii="Book Antiqua" w:hAnsi="Book Antiqua" w:cs="Calibri"/>
          <w:color w:val="000000"/>
        </w:rPr>
        <w:t xml:space="preserve"> u iznosu od </w:t>
      </w:r>
      <w:r w:rsidR="00F33D57">
        <w:rPr>
          <w:rFonts w:ascii="Book Antiqua" w:hAnsi="Book Antiqua" w:cs="Calibri"/>
          <w:color w:val="000000"/>
        </w:rPr>
        <w:t>143.684,00</w:t>
      </w:r>
      <w:r>
        <w:rPr>
          <w:rFonts w:ascii="Book Antiqua" w:hAnsi="Book Antiqua" w:cs="Calibri"/>
          <w:color w:val="000000"/>
        </w:rPr>
        <w:t xml:space="preserve"> kn,</w:t>
      </w:r>
    </w:p>
    <w:p w14:paraId="06536E56" w14:textId="6E0029BD" w:rsidR="00433BB2" w:rsidRDefault="00433BB2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</w:t>
      </w:r>
      <w:r w:rsidR="00F33D57">
        <w:rPr>
          <w:rFonts w:ascii="Book Antiqua" w:hAnsi="Book Antiqua" w:cs="Calibri"/>
          <w:color w:val="000000"/>
        </w:rPr>
        <w:t>Izgradnja parkirališta na Jelasu preko puta župnog ureda u Sikirevcima u iznosu od 368.035,00 kn</w:t>
      </w:r>
    </w:p>
    <w:p w14:paraId="49BC9BDA" w14:textId="5A475CBA" w:rsidR="00433BB2" w:rsidRDefault="00433BB2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</w:t>
      </w:r>
      <w:r w:rsidR="00F33D57">
        <w:rPr>
          <w:rFonts w:ascii="Book Antiqua" w:hAnsi="Book Antiqua" w:cs="Calibri"/>
          <w:color w:val="000000"/>
        </w:rPr>
        <w:t xml:space="preserve">Rekonstrukcija ulice Stjepana Radića u Sikirevcima </w:t>
      </w:r>
      <w:r>
        <w:rPr>
          <w:rFonts w:ascii="Book Antiqua" w:hAnsi="Book Antiqua" w:cs="Calibri"/>
          <w:color w:val="000000"/>
        </w:rPr>
        <w:t xml:space="preserve"> u iznosu od </w:t>
      </w:r>
      <w:r w:rsidR="00F33D57">
        <w:rPr>
          <w:rFonts w:ascii="Book Antiqua" w:hAnsi="Book Antiqua" w:cs="Calibri"/>
          <w:color w:val="000000"/>
        </w:rPr>
        <w:t>610.215,00</w:t>
      </w:r>
      <w:r>
        <w:rPr>
          <w:rFonts w:ascii="Book Antiqua" w:hAnsi="Book Antiqua" w:cs="Calibri"/>
          <w:color w:val="000000"/>
        </w:rPr>
        <w:t xml:space="preserve"> kn, </w:t>
      </w:r>
    </w:p>
    <w:p w14:paraId="63B3E664" w14:textId="4D3C6D33" w:rsidR="00433BB2" w:rsidRDefault="00433BB2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</w:t>
      </w:r>
      <w:r w:rsidR="00F33D57">
        <w:rPr>
          <w:rFonts w:ascii="Book Antiqua" w:hAnsi="Book Antiqua" w:cs="Calibri"/>
          <w:color w:val="000000"/>
        </w:rPr>
        <w:t>Rekonstrukcija javne rasvjete u naseljima u iznosu do 66.000,00</w:t>
      </w:r>
      <w:r>
        <w:rPr>
          <w:rFonts w:ascii="Book Antiqua" w:hAnsi="Book Antiqua" w:cs="Calibri"/>
          <w:color w:val="000000"/>
        </w:rPr>
        <w:t xml:space="preserve"> kn, </w:t>
      </w:r>
    </w:p>
    <w:p w14:paraId="079A6F43" w14:textId="2136E154" w:rsidR="00433BB2" w:rsidRDefault="00433BB2" w:rsidP="00433BB2">
      <w:pPr>
        <w:numPr>
          <w:ilvl w:val="0"/>
          <w:numId w:val="8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</w:t>
      </w:r>
      <w:r w:rsidR="00F33D57">
        <w:rPr>
          <w:rFonts w:ascii="Book Antiqua" w:hAnsi="Book Antiqua" w:cs="Calibri"/>
          <w:color w:val="000000"/>
        </w:rPr>
        <w:t xml:space="preserve">Ishođenje projektne dokumentacije višenamjenska zgrada </w:t>
      </w:r>
      <w:r>
        <w:rPr>
          <w:rFonts w:ascii="Book Antiqua" w:hAnsi="Book Antiqua" w:cs="Calibri"/>
          <w:color w:val="000000"/>
        </w:rPr>
        <w:t xml:space="preserve">u iznosu od </w:t>
      </w:r>
      <w:r w:rsidR="00F33D57">
        <w:rPr>
          <w:rFonts w:ascii="Book Antiqua" w:hAnsi="Book Antiqua" w:cs="Calibri"/>
          <w:color w:val="000000"/>
        </w:rPr>
        <w:t>84.250,00</w:t>
      </w:r>
      <w:r>
        <w:rPr>
          <w:rFonts w:ascii="Book Antiqua" w:hAnsi="Book Antiqua" w:cs="Calibri"/>
          <w:color w:val="000000"/>
        </w:rPr>
        <w:t xml:space="preserve"> kn,</w:t>
      </w:r>
    </w:p>
    <w:p w14:paraId="7DBFF90D" w14:textId="4F9F24D4" w:rsidR="00F33D57" w:rsidRDefault="00433BB2" w:rsidP="00F33D57">
      <w:pPr>
        <w:numPr>
          <w:ilvl w:val="0"/>
          <w:numId w:val="8"/>
        </w:numPr>
        <w:ind w:left="284" w:hanging="284"/>
        <w:jc w:val="both"/>
        <w:rPr>
          <w:rFonts w:ascii="Book Antiqua" w:hAnsi="Book Antiqua" w:cs="Calibri"/>
          <w:color w:val="000000"/>
        </w:rPr>
      </w:pPr>
      <w:r w:rsidRPr="00F33D57">
        <w:rPr>
          <w:rFonts w:ascii="Book Antiqua" w:hAnsi="Book Antiqua" w:cs="Calibri"/>
          <w:color w:val="000000"/>
        </w:rPr>
        <w:t xml:space="preserve">kapitalni projekt: </w:t>
      </w:r>
      <w:r w:rsidR="00F33D57">
        <w:rPr>
          <w:rFonts w:ascii="Book Antiqua" w:hAnsi="Book Antiqua" w:cs="Calibri"/>
          <w:color w:val="000000"/>
        </w:rPr>
        <w:t>Ishođenje projektne dokumentacije za izgradnju ETNO kuće u Sikirevcima  u iznosu od 57.500,00 kn,</w:t>
      </w:r>
    </w:p>
    <w:p w14:paraId="2754B27B" w14:textId="56B8E1D7" w:rsidR="00F33D57" w:rsidRDefault="00F33D57" w:rsidP="00F33D57">
      <w:pPr>
        <w:numPr>
          <w:ilvl w:val="0"/>
          <w:numId w:val="8"/>
        </w:numPr>
        <w:ind w:left="284" w:hanging="284"/>
        <w:jc w:val="both"/>
        <w:rPr>
          <w:rFonts w:ascii="Book Antiqua" w:hAnsi="Book Antiqua" w:cs="Calibri"/>
          <w:color w:val="000000"/>
        </w:rPr>
      </w:pPr>
      <w:r w:rsidRPr="00F33D57">
        <w:rPr>
          <w:rFonts w:ascii="Book Antiqua" w:hAnsi="Book Antiqua" w:cs="Calibri"/>
          <w:color w:val="000000"/>
        </w:rPr>
        <w:t>kapitalni projekt:</w:t>
      </w:r>
      <w:r>
        <w:rPr>
          <w:rFonts w:ascii="Book Antiqua" w:hAnsi="Book Antiqua" w:cs="Calibri"/>
          <w:color w:val="000000"/>
        </w:rPr>
        <w:t xml:space="preserve"> Sanacija kapelice Srca Isus</w:t>
      </w:r>
      <w:r w:rsidR="007A208D">
        <w:rPr>
          <w:rFonts w:ascii="Book Antiqua" w:hAnsi="Book Antiqua" w:cs="Calibri"/>
          <w:color w:val="000000"/>
        </w:rPr>
        <w:t>ova na mjesnom groblju Sikirevci u iznosu od 100.732,00 kn</w:t>
      </w:r>
    </w:p>
    <w:p w14:paraId="0DBCE042" w14:textId="4DC699BD" w:rsidR="007A208D" w:rsidRDefault="007A208D" w:rsidP="00F33D57">
      <w:pPr>
        <w:numPr>
          <w:ilvl w:val="0"/>
          <w:numId w:val="8"/>
        </w:numPr>
        <w:ind w:left="284" w:hanging="284"/>
        <w:jc w:val="both"/>
        <w:rPr>
          <w:rFonts w:ascii="Book Antiqua" w:hAnsi="Book Antiqua" w:cs="Calibri"/>
          <w:color w:val="000000"/>
        </w:rPr>
      </w:pPr>
      <w:r w:rsidRPr="00F33D57">
        <w:rPr>
          <w:rFonts w:ascii="Book Antiqua" w:hAnsi="Book Antiqua" w:cs="Calibri"/>
          <w:color w:val="000000"/>
        </w:rPr>
        <w:t>kapitalni projekt:</w:t>
      </w:r>
      <w:r>
        <w:rPr>
          <w:rFonts w:ascii="Book Antiqua" w:hAnsi="Book Antiqua" w:cs="Calibri"/>
          <w:color w:val="000000"/>
        </w:rPr>
        <w:t xml:space="preserve"> Nabava sportske opreme i vozila za hlađenje u ukupnom  iznosu od 47.200,00 kn </w:t>
      </w:r>
    </w:p>
    <w:p w14:paraId="1DCB2975" w14:textId="3FA34BB6" w:rsidR="00433BB2" w:rsidRPr="00B965D7" w:rsidRDefault="00433BB2" w:rsidP="006950B1">
      <w:pPr>
        <w:numPr>
          <w:ilvl w:val="0"/>
          <w:numId w:val="8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 w:rsidRPr="00F33D57">
        <w:rPr>
          <w:rFonts w:ascii="Book Antiqua" w:hAnsi="Book Antiqua"/>
          <w:color w:val="000000"/>
        </w:rPr>
        <w:t xml:space="preserve">Tekući projekt: </w:t>
      </w:r>
      <w:r w:rsidR="0076522D">
        <w:rPr>
          <w:rFonts w:ascii="Book Antiqua" w:hAnsi="Book Antiqua"/>
          <w:color w:val="000000"/>
        </w:rPr>
        <w:t xml:space="preserve">Rashodi vezani za stanovanje i komunalne pojedinosti -održavanje javnih površina i nerazvrstanih cesta, održavanje postojećih  objekata u vlasništvu općine, održavanje mjesnih groba oba naselja, održavanje javne rasvjete, zaštita okoliša, unapređenje poljoprivrede, te promicanje gospodarstva i poduzetništva </w:t>
      </w:r>
      <w:r w:rsidRPr="00F33D57">
        <w:rPr>
          <w:rFonts w:ascii="Book Antiqua" w:hAnsi="Book Antiqua"/>
          <w:color w:val="000000"/>
        </w:rPr>
        <w:t xml:space="preserve"> planira </w:t>
      </w:r>
      <w:r w:rsidR="0076522D">
        <w:rPr>
          <w:rFonts w:ascii="Book Antiqua" w:hAnsi="Book Antiqua"/>
          <w:color w:val="000000"/>
        </w:rPr>
        <w:t xml:space="preserve">se u ukupnom iznosu od </w:t>
      </w:r>
      <w:r w:rsidRPr="00F33D57">
        <w:rPr>
          <w:rFonts w:ascii="Book Antiqua" w:hAnsi="Book Antiqua"/>
          <w:color w:val="000000"/>
        </w:rPr>
        <w:t xml:space="preserve">   2.</w:t>
      </w:r>
      <w:r w:rsidR="0076522D">
        <w:rPr>
          <w:rFonts w:ascii="Book Antiqua" w:hAnsi="Book Antiqua"/>
          <w:color w:val="000000"/>
        </w:rPr>
        <w:t>515.490</w:t>
      </w:r>
      <w:r w:rsidRPr="00F33D57">
        <w:rPr>
          <w:rFonts w:ascii="Book Antiqua" w:hAnsi="Book Antiqua"/>
          <w:color w:val="000000"/>
        </w:rPr>
        <w:t>,00 kn.</w:t>
      </w:r>
    </w:p>
    <w:p w14:paraId="6849136A" w14:textId="1409DFBB" w:rsidR="00085803" w:rsidRPr="00732177" w:rsidRDefault="00085803" w:rsidP="00085803">
      <w:pPr>
        <w:numPr>
          <w:ilvl w:val="0"/>
          <w:numId w:val="8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 w:rsidRPr="00732177">
        <w:rPr>
          <w:rFonts w:ascii="Book Antiqua" w:hAnsi="Book Antiqua"/>
          <w:color w:val="000000"/>
        </w:rPr>
        <w:t>Zna</w:t>
      </w:r>
      <w:r w:rsidRPr="00732177">
        <w:rPr>
          <w:rFonts w:ascii="Book Antiqua" w:hAnsi="Book Antiqua" w:cs="Calibri"/>
          <w:color w:val="000000"/>
        </w:rPr>
        <w:t>čajni iznos</w:t>
      </w:r>
      <w:r w:rsidRPr="00732177">
        <w:rPr>
          <w:rFonts w:ascii="Book Antiqua" w:hAnsi="Book Antiqua"/>
          <w:color w:val="000000"/>
        </w:rPr>
        <w:t xml:space="preserve"> planira se utrošiti kroz program: Rekonstrukcija, izgradnja i investicijsko održavanje objekata u vlasništvu Općine u ukupnom iznosu od 2.216.922,00 kn, gdje se najveći dio odnosi na kapitalni projekt: Izgradnja objekta Vrtića , izgradnja ceste ul.Stjepana Radića, izgradnja parkirališta za javna vozila, </w:t>
      </w:r>
      <w:r w:rsidRPr="00732177">
        <w:rPr>
          <w:rFonts w:ascii="Book Antiqua" w:hAnsi="Book Antiqua" w:cs="Calibri"/>
          <w:color w:val="000000"/>
        </w:rPr>
        <w:t xml:space="preserve"> </w:t>
      </w:r>
      <w:r w:rsidRPr="00732177">
        <w:rPr>
          <w:rFonts w:ascii="Book Antiqua" w:eastAsia="TimesNewRomanPSMT" w:hAnsi="Book Antiqua"/>
        </w:rPr>
        <w:t>za izradu projektne dokumentacije i izvo</w:t>
      </w:r>
      <w:r w:rsidRPr="00732177">
        <w:rPr>
          <w:rFonts w:ascii="Book Antiqua" w:eastAsia="TimesNewRomanPSMT" w:hAnsi="Book Antiqua" w:cs="Calibri"/>
        </w:rPr>
        <w:t>đ</w:t>
      </w:r>
      <w:r w:rsidRPr="00732177">
        <w:rPr>
          <w:rFonts w:ascii="Book Antiqua" w:eastAsia="TimesNewRomanPSMT" w:hAnsi="Book Antiqua"/>
        </w:rPr>
        <w:t>enje radova te usluga na provo</w:t>
      </w:r>
      <w:r w:rsidRPr="00732177">
        <w:rPr>
          <w:rFonts w:ascii="Book Antiqua" w:eastAsia="TimesNewRomanPSMT" w:hAnsi="Book Antiqua" w:cs="Calibri"/>
        </w:rPr>
        <w:t>đ</w:t>
      </w:r>
      <w:r w:rsidRPr="00732177">
        <w:rPr>
          <w:rFonts w:ascii="Book Antiqua" w:eastAsia="TimesNewRomanPSMT" w:hAnsi="Book Antiqua"/>
        </w:rPr>
        <w:t xml:space="preserve">enju projekta, a </w:t>
      </w:r>
      <w:r w:rsidRPr="00732177">
        <w:rPr>
          <w:rFonts w:ascii="Book Antiqua" w:hAnsi="Book Antiqua" w:cs="Calibri"/>
          <w:color w:val="000000"/>
        </w:rPr>
        <w:t xml:space="preserve">s </w:t>
      </w:r>
      <w:r w:rsidRPr="00732177">
        <w:rPr>
          <w:rFonts w:ascii="Book Antiqua" w:hAnsi="Book Antiqua"/>
          <w:bCs/>
        </w:rPr>
        <w:t xml:space="preserve">ciljem poboljšanja kvalitete </w:t>
      </w:r>
      <w:r w:rsidRPr="00732177">
        <w:rPr>
          <w:rFonts w:ascii="Book Antiqua" w:hAnsi="Book Antiqua" w:cs="Calibri"/>
          <w:bCs/>
        </w:rPr>
        <w:t>ž</w:t>
      </w:r>
      <w:r w:rsidRPr="00732177">
        <w:rPr>
          <w:rFonts w:ascii="Book Antiqua" w:hAnsi="Book Antiqua"/>
          <w:bCs/>
        </w:rPr>
        <w:t>ivota stanovnika Općine Sikirevci.</w:t>
      </w:r>
    </w:p>
    <w:p w14:paraId="59D8C83F" w14:textId="241C5594" w:rsidR="00B965D7" w:rsidRDefault="00B965D7" w:rsidP="0008580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Planirano ugovaranje s poslovnom bankom dopuštenog minusa po poslovnom računu od 1.</w:t>
      </w:r>
      <w:r w:rsidR="00732177">
        <w:rPr>
          <w:rFonts w:ascii="Book Antiqua" w:hAnsi="Book Antiqua"/>
          <w:bCs/>
        </w:rPr>
        <w:t>5</w:t>
      </w:r>
      <w:r>
        <w:rPr>
          <w:rFonts w:ascii="Book Antiqua" w:hAnsi="Book Antiqua"/>
          <w:bCs/>
        </w:rPr>
        <w:t>00.000,00 kn dopuštenog minusa kako bi se podmirile obveze po Projektima: Izgradnja objekta dječji vrtić, izgradnja nerazvrstanih cesta, sanacija deponije građevinskog materijala  i dr.</w:t>
      </w:r>
    </w:p>
    <w:p w14:paraId="567AAE23" w14:textId="77777777" w:rsidR="00085803" w:rsidRDefault="00085803" w:rsidP="00085803">
      <w:pPr>
        <w:jc w:val="both"/>
        <w:rPr>
          <w:rFonts w:ascii="Book Antiqua" w:hAnsi="Book Antiqua"/>
        </w:rPr>
      </w:pPr>
    </w:p>
    <w:p w14:paraId="7DA52071" w14:textId="2EF4A0B8" w:rsidR="00085803" w:rsidRDefault="00085803" w:rsidP="0008580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Program: Zaštita okoliša planira se u iznosu od </w:t>
      </w:r>
      <w:r w:rsidR="00EA6DD1">
        <w:rPr>
          <w:rFonts w:ascii="Book Antiqua" w:hAnsi="Book Antiqua"/>
        </w:rPr>
        <w:t>768.750</w:t>
      </w:r>
      <w:r>
        <w:rPr>
          <w:rFonts w:ascii="Book Antiqua" w:hAnsi="Book Antiqua"/>
        </w:rPr>
        <w:t xml:space="preserve">,00 kn, gdje se najveći dio odnosi na kapitalni projekt: Sanacija odlagališta komunalnog otpada Sikirevci koji se planira u iznosu od </w:t>
      </w:r>
      <w:r w:rsidR="00EA6DD1">
        <w:rPr>
          <w:rFonts w:ascii="Book Antiqua" w:hAnsi="Book Antiqua"/>
        </w:rPr>
        <w:t>2</w:t>
      </w:r>
      <w:r>
        <w:rPr>
          <w:rFonts w:ascii="Book Antiqua" w:hAnsi="Book Antiqua"/>
        </w:rPr>
        <w:t>00.000,00 kn i nastavak je na ulaganja u sljedećoj godini u iznosu od 510.000,00 kn  s kona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>nim ciljem sanacije i potpunog zatvaranja postoje</w:t>
      </w:r>
      <w:r>
        <w:rPr>
          <w:rFonts w:ascii="Book Antiqua" w:hAnsi="Book Antiqua" w:cs="Calibri"/>
        </w:rPr>
        <w:t>ć</w:t>
      </w:r>
      <w:r>
        <w:rPr>
          <w:rFonts w:ascii="Book Antiqua" w:hAnsi="Book Antiqua"/>
        </w:rPr>
        <w:t>eg odlagali</w:t>
      </w:r>
      <w:r>
        <w:rPr>
          <w:rFonts w:ascii="Book Antiqua" w:hAnsi="Book Antiqua" w:cs="Bell MT"/>
        </w:rPr>
        <w:t>š</w:t>
      </w:r>
      <w:r>
        <w:rPr>
          <w:rFonts w:ascii="Book Antiqua" w:hAnsi="Book Antiqua"/>
        </w:rPr>
        <w:t xml:space="preserve">ta za glomazni otpad, te na kapitalni projekt: nabava kompostera  komunalna oprema koji se planira u iznosu od 348.750,00 kn i deratizacija i dezinsekcija proljetni i jesenski tretman u ukupnom iznosu od 105.000,00kn., usluge odvoza klaoničkog otpada u iznosu od </w:t>
      </w:r>
      <w:r w:rsidR="00EA6DD1">
        <w:rPr>
          <w:rFonts w:ascii="Book Antiqua" w:hAnsi="Book Antiqua"/>
        </w:rPr>
        <w:t>55</w:t>
      </w:r>
      <w:r>
        <w:rPr>
          <w:rFonts w:ascii="Book Antiqua" w:hAnsi="Book Antiqua"/>
        </w:rPr>
        <w:t>.000,00 kn.Planirani višak utrošit  će se za nabavu kompostera i tekuće rashode.</w:t>
      </w:r>
    </w:p>
    <w:p w14:paraId="52BE9C83" w14:textId="77777777" w:rsidR="00433BB2" w:rsidRDefault="00433BB2" w:rsidP="00433BB2">
      <w:pPr>
        <w:jc w:val="both"/>
        <w:rPr>
          <w:rFonts w:ascii="Book Antiqua" w:hAnsi="Book Antiqua"/>
        </w:rPr>
      </w:pPr>
    </w:p>
    <w:p w14:paraId="75873510" w14:textId="79C67E71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U obrazlo</w:t>
      </w:r>
      <w:r>
        <w:rPr>
          <w:rFonts w:ascii="Book Antiqua" w:hAnsi="Book Antiqua" w:cs="Calibri"/>
          <w:b w:val="0"/>
          <w:bCs w:val="0"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enju Izmjena i dopuna Prora</w:t>
      </w:r>
      <w:r>
        <w:rPr>
          <w:rFonts w:ascii="Book Antiqua" w:hAnsi="Book Antiqua" w:cs="Calibri"/>
          <w:b w:val="0"/>
          <w:bCs w:val="0"/>
          <w:color w:val="000000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 xml:space="preserve">una </w:t>
      </w:r>
      <w:r w:rsidR="00085803"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Općine Sikirevci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 xml:space="preserve"> za 2022. i projekcija za 2023. i 2024. detaljno su obrazlo</w:t>
      </w:r>
      <w:r>
        <w:rPr>
          <w:rFonts w:ascii="Book Antiqua" w:hAnsi="Book Antiqua" w:cs="Calibri"/>
          <w:b w:val="0"/>
          <w:bCs w:val="0"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eni svi planirani programi, aktivnosti i projekti.</w:t>
      </w:r>
    </w:p>
    <w:p w14:paraId="4EEDBFD1" w14:textId="11E49E0E" w:rsidR="00EA6DD1" w:rsidRDefault="00EA6DD1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0A902C7F" w14:textId="5807BA75" w:rsidR="00EA6DD1" w:rsidRDefault="00EA6DD1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3B890ECB" w14:textId="4DCC0BEF" w:rsidR="00EA6DD1" w:rsidRDefault="00EA6DD1" w:rsidP="00EA6DD1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OPĆINSKI NAČELNIK</w:t>
      </w:r>
    </w:p>
    <w:p w14:paraId="70EC48FB" w14:textId="7F00BC7A" w:rsidR="00EA6DD1" w:rsidRDefault="00EA6DD1" w:rsidP="00EA6DD1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OPĆINE SIKIREVCI</w:t>
      </w:r>
    </w:p>
    <w:p w14:paraId="4840FEE5" w14:textId="77777777" w:rsidR="00EA6DD1" w:rsidRDefault="00EA6DD1" w:rsidP="00EA6DD1">
      <w:pPr>
        <w:pStyle w:val="Naslov"/>
        <w:jc w:val="right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354DE400" w14:textId="77777777" w:rsidR="00EA6DD1" w:rsidRDefault="00EA6DD1" w:rsidP="00EA6DD1">
      <w:pPr>
        <w:pStyle w:val="Naslov"/>
        <w:jc w:val="right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5A4B932C" w14:textId="007F78E7" w:rsidR="00EA6DD1" w:rsidRDefault="00EA6DD1" w:rsidP="00EA6DD1">
      <w:pPr>
        <w:pStyle w:val="Naslov"/>
        <w:jc w:val="right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Općinski načelnik:</w:t>
      </w:r>
    </w:p>
    <w:p w14:paraId="34DC85ED" w14:textId="357C473C" w:rsidR="00EA6DD1" w:rsidRDefault="00EA6DD1" w:rsidP="00EA6DD1">
      <w:pPr>
        <w:pStyle w:val="Naslov"/>
        <w:jc w:val="right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Josip Nikolić, dipl.ing.dr</w:t>
      </w:r>
      <w:r w:rsidR="00B94155"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v.v.r.</w:t>
      </w:r>
    </w:p>
    <w:p w14:paraId="52321A09" w14:textId="671DAACD" w:rsidR="00F33D57" w:rsidRDefault="00F33D57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371D80A0" w14:textId="01DC546B" w:rsidR="00F5771C" w:rsidRDefault="00F5771C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7C9F3B9F" w14:textId="77777777" w:rsidR="00F5771C" w:rsidRDefault="00F5771C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637B24A1" w14:textId="77777777" w:rsidR="00F33D57" w:rsidRDefault="00F33D57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35FB3797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01907B65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1EDA7582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3DDACF53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0E5072FE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3F582F2C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09F45A3E" w14:textId="77777777" w:rsidR="00433BB2" w:rsidRDefault="00433BB2" w:rsidP="00433BB2">
      <w:pPr>
        <w:pStyle w:val="Naslov"/>
        <w:rPr>
          <w:rFonts w:ascii="Book Antiqua" w:hAnsi="Book Antiqua" w:cs="Arial"/>
          <w:color w:val="000000"/>
          <w:sz w:val="28"/>
          <w:szCs w:val="28"/>
        </w:rPr>
      </w:pPr>
    </w:p>
    <w:p w14:paraId="4CD494D0" w14:textId="77777777" w:rsidR="0052680E" w:rsidRPr="00433BB2" w:rsidRDefault="0052680E" w:rsidP="00433BB2"/>
    <w:sectPr w:rsidR="0052680E" w:rsidRPr="00433B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DEF8" w14:textId="77777777" w:rsidR="001614E1" w:rsidRDefault="001614E1" w:rsidP="00E3026F">
      <w:pPr>
        <w:spacing w:after="0" w:line="240" w:lineRule="auto"/>
      </w:pPr>
      <w:r>
        <w:separator/>
      </w:r>
    </w:p>
  </w:endnote>
  <w:endnote w:type="continuationSeparator" w:id="0">
    <w:p w14:paraId="7157F8E5" w14:textId="77777777" w:rsidR="001614E1" w:rsidRDefault="001614E1" w:rsidP="00E3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AB78" w14:textId="77777777" w:rsidR="001614E1" w:rsidRDefault="001614E1" w:rsidP="00E3026F">
      <w:pPr>
        <w:spacing w:after="0" w:line="240" w:lineRule="auto"/>
      </w:pPr>
      <w:r>
        <w:separator/>
      </w:r>
    </w:p>
  </w:footnote>
  <w:footnote w:type="continuationSeparator" w:id="0">
    <w:p w14:paraId="5B0A7D80" w14:textId="77777777" w:rsidR="001614E1" w:rsidRDefault="001614E1" w:rsidP="00E3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31A1" w14:textId="639A5C79" w:rsidR="00E3026F" w:rsidRDefault="00E3026F">
    <w:pPr>
      <w:pStyle w:val="Zaglavlje"/>
    </w:pPr>
    <w:r>
      <w:t>OPĆINA SIKIREVCI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F41"/>
    <w:multiLevelType w:val="hybridMultilevel"/>
    <w:tmpl w:val="9A460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41C6"/>
    <w:multiLevelType w:val="hybridMultilevel"/>
    <w:tmpl w:val="D4625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3547"/>
    <w:multiLevelType w:val="hybridMultilevel"/>
    <w:tmpl w:val="4F106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2231B"/>
    <w:multiLevelType w:val="hybridMultilevel"/>
    <w:tmpl w:val="3D4275CA"/>
    <w:lvl w:ilvl="0" w:tplc="E8CC916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50281"/>
    <w:multiLevelType w:val="hybridMultilevel"/>
    <w:tmpl w:val="6F161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27AAF"/>
    <w:multiLevelType w:val="hybridMultilevel"/>
    <w:tmpl w:val="44B0AB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A2126"/>
    <w:multiLevelType w:val="hybridMultilevel"/>
    <w:tmpl w:val="2C80A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842F2"/>
    <w:multiLevelType w:val="hybridMultilevel"/>
    <w:tmpl w:val="43F69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47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83745">
    <w:abstractNumId w:val="2"/>
  </w:num>
  <w:num w:numId="3" w16cid:durableId="1172791203">
    <w:abstractNumId w:val="7"/>
  </w:num>
  <w:num w:numId="4" w16cid:durableId="2098475505">
    <w:abstractNumId w:val="1"/>
  </w:num>
  <w:num w:numId="5" w16cid:durableId="1745712514">
    <w:abstractNumId w:val="0"/>
  </w:num>
  <w:num w:numId="6" w16cid:durableId="1791319498">
    <w:abstractNumId w:val="4"/>
  </w:num>
  <w:num w:numId="7" w16cid:durableId="800343288">
    <w:abstractNumId w:val="5"/>
  </w:num>
  <w:num w:numId="8" w16cid:durableId="1777747307">
    <w:abstractNumId w:val="6"/>
  </w:num>
  <w:num w:numId="9" w16cid:durableId="107643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B2"/>
    <w:rsid w:val="00013A23"/>
    <w:rsid w:val="00034CBF"/>
    <w:rsid w:val="00085803"/>
    <w:rsid w:val="000C577F"/>
    <w:rsid w:val="000D7F4B"/>
    <w:rsid w:val="00134F1E"/>
    <w:rsid w:val="00135143"/>
    <w:rsid w:val="001614E1"/>
    <w:rsid w:val="001C4859"/>
    <w:rsid w:val="001F07DF"/>
    <w:rsid w:val="001F1EE3"/>
    <w:rsid w:val="001F5ED6"/>
    <w:rsid w:val="0020130A"/>
    <w:rsid w:val="00202804"/>
    <w:rsid w:val="002E0BF2"/>
    <w:rsid w:val="002E2DFC"/>
    <w:rsid w:val="002E7E94"/>
    <w:rsid w:val="00355721"/>
    <w:rsid w:val="00406AF5"/>
    <w:rsid w:val="00433BB2"/>
    <w:rsid w:val="00435AFA"/>
    <w:rsid w:val="004547A2"/>
    <w:rsid w:val="0052680E"/>
    <w:rsid w:val="005B4C5B"/>
    <w:rsid w:val="005F7C9D"/>
    <w:rsid w:val="00604FDE"/>
    <w:rsid w:val="00606315"/>
    <w:rsid w:val="00732177"/>
    <w:rsid w:val="0074482E"/>
    <w:rsid w:val="0076522D"/>
    <w:rsid w:val="007A208D"/>
    <w:rsid w:val="00871465"/>
    <w:rsid w:val="008A6399"/>
    <w:rsid w:val="008B3C37"/>
    <w:rsid w:val="008F6FCE"/>
    <w:rsid w:val="00967758"/>
    <w:rsid w:val="0099678E"/>
    <w:rsid w:val="009A4217"/>
    <w:rsid w:val="009A792E"/>
    <w:rsid w:val="009B787A"/>
    <w:rsid w:val="00B866CE"/>
    <w:rsid w:val="00B94155"/>
    <w:rsid w:val="00B965D7"/>
    <w:rsid w:val="00BB0BC3"/>
    <w:rsid w:val="00BC38A4"/>
    <w:rsid w:val="00CE4E5E"/>
    <w:rsid w:val="00D911A6"/>
    <w:rsid w:val="00DC6C02"/>
    <w:rsid w:val="00DE0FED"/>
    <w:rsid w:val="00E3026F"/>
    <w:rsid w:val="00E62AE8"/>
    <w:rsid w:val="00EA6DD1"/>
    <w:rsid w:val="00F33D57"/>
    <w:rsid w:val="00F5771C"/>
    <w:rsid w:val="00F61667"/>
    <w:rsid w:val="00F91FFE"/>
    <w:rsid w:val="00FA5031"/>
    <w:rsid w:val="00FC064E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E9E6"/>
  <w15:chartTrackingRefBased/>
  <w15:docId w15:val="{ED7E6939-B6A4-4612-B2C8-E1DFBF68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433B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433BB2"/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433BB2"/>
    <w:pPr>
      <w:ind w:left="720"/>
      <w:contextualSpacing/>
    </w:pPr>
  </w:style>
  <w:style w:type="character" w:styleId="Hiperveza">
    <w:name w:val="Hyperlink"/>
    <w:uiPriority w:val="99"/>
    <w:unhideWhenUsed/>
    <w:rsid w:val="00433BB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3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026F"/>
  </w:style>
  <w:style w:type="paragraph" w:styleId="Podnoje">
    <w:name w:val="footer"/>
    <w:basedOn w:val="Normal"/>
    <w:link w:val="PodnojeChar"/>
    <w:uiPriority w:val="99"/>
    <w:unhideWhenUsed/>
    <w:rsid w:val="00E3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026F"/>
  </w:style>
  <w:style w:type="character" w:styleId="Nerijeenospominjanje">
    <w:name w:val="Unresolved Mention"/>
    <w:basedOn w:val="Zadanifontodlomka"/>
    <w:uiPriority w:val="99"/>
    <w:semiHidden/>
    <w:unhideWhenUsed/>
    <w:rsid w:val="00F57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39DF-31BA-4F76-8AE5-D0C49779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2022-12-05T08:08:00Z</cp:lastPrinted>
  <dcterms:created xsi:type="dcterms:W3CDTF">2022-12-05T06:36:00Z</dcterms:created>
  <dcterms:modified xsi:type="dcterms:W3CDTF">2022-12-12T12:32:00Z</dcterms:modified>
</cp:coreProperties>
</file>