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387. Zakona o trgovačkim društvima (NN br.  111/93., 34/99, 121/99, 52/00, 118/03, 107/07, 146/08, 137/09, 125/11, 152/11, 111/12, 68/13, 110/15, 40/2019) i članka 30. Statuta </w:t>
      </w:r>
      <w:r>
        <w:rPr>
          <w:rFonts w:ascii="Times New Roman" w:hAnsi="Times New Roman" w:cs="Times New Roman" w:eastAsia="Times New Roman"/>
          <w:color w:val="3D3D3D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Općine Sikirevci,</w:t>
      </w:r>
      <w:r>
        <w:rPr>
          <w:rFonts w:ascii="Times New Roman" w:hAnsi="Times New Roman" w:cs="Times New Roman" w:eastAsia="Times New Roman"/>
          <w:color w:val="3D3D3D"/>
          <w:spacing w:val="0"/>
          <w:position w:val="0"/>
          <w:sz w:val="24"/>
          <w:shd w:fill="FFFFFF" w:val="clear"/>
        </w:rPr>
        <w:t xml:space="preserve"> (“Službeni vjesnik”Brodsko-posavske županije", br. 1/18.)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Općinsko vijeće Općine Sikirevci,  na 19.sjednici održanoj 20.studenog 2019. godine donosi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OSNIVANJU SIKIREV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ČANKA d.o.o. za razvoj usluge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Sikirevci, Sikirevci, Lj. Gaja 4 a, osniva: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ČANKA d.o.o. za razvoj i usluge (u daljnjem tekstu: Društvo)  sa sjedištem u Sikirevcima, Sikirevci, Lj. Gaja 4 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Cilj osnivanja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 je unapređenje, provođenje i koordiniranje aktivnosti koje se odnose na komunalne i druge uslužne djelatnosti koje doprinose razvoju Općine Sikirevci.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šćuje se općinski načelnik  Općine Sikirevci da u ime i za račun Općine Sikirevci potpiše Izjavu o osnivanju Društva.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Izjava iz stavka 1. ovog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sadrži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tvrtku i skra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ćenu tvrtku Društva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sjedi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 i poslovnu adresu Društva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iznos temeljnog kapitala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odredbe o upravi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odredbe o poslovnom udjelu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trajanje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druge odredbe koje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đuje Zakon o trgovačkim društvima.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šćuje se općinski načelnik  Općine Sikirevci da u ime i za račun Općine Sikirevci potpiše Odluku o utvrđenju predmetu poslovanja Društva.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Prijedlog Izjave o osnivanju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 i Odluke o utvrđenju predmetu poslovanja Društva sastavni je dio ove Odluke.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Temeljni kapital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 iznosi 100.000,00 kuna u novcu i uplaćuje se na posebni račun kod ovlaštene banke na teret Proračuna Općine Sikirevci.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Osniva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će  posebnom odlukom imenovati člana Uprave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direktora.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6.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Nadzor nad poslovanjem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štva obavljat će osnivač sukladno Statutu i drugim aktima Općine Sikirevci.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7.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osmoga dana od dana objave 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vijesniku"Brodsko-posavske županije".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24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 E P U B L I K A   H R V A T S K A                                 </w:t>
        <w:tab/>
        <w:t xml:space="preserve">           BRODSKO-POSAVSKA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ŽUPANIJA                                                    </w:t>
        <w:tab/>
        <w:tab/>
        <w:t xml:space="preserve">            OPĆINA SIKIREVCI                                                                                        </w:t>
        <w:tab/>
        <w:tab/>
        <w:t xml:space="preserve">           OPĆINSKO VIJEĆE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  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ćinskog vijeća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021-05/19-01/9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2178/26-02-19-01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20.studeni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