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Na temelju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5.stavka 2. Zakona o zaštiti pučanstva od zaraznih bolesti (NN 79/07,113/08,43/09 i 22/14-RUSRH) i članka 47. Statuta Općine Sikirevci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žbeni vjesnik  Brodsko-posavske županije“, broj 3/2013), općinski načelnik Općine Sikirevci dana 19.studenog  2019. godine donosi: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 D L U K U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usvajanju Programa mjera 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štite pučanstva od zaraznih bolesti dezinfekcije, dezinsekcije i deratizacije (DDD) za 2020. godinu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Usvaja se Program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štite pučanstva od zaraznih bolesti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dezinfekcija, dezinsekcija i deratizacija za 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godinu.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Program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štite pučanstva provodi se temeljem Provedbenog plana provođenja preventivne i obvezatne preventivne dezinfekcije, dezinsekcije i deratizacije kao posebne mjere na području općine Sikirevci.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DDD mjere primjenjuju se na cjelokupnom podru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čju općine Sikirevci sukladno prijedlogu Programa kojeg predlaže Zavod za javno zdravstvo Brodsko-posavske županije za svaku kalendarsku godinu.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Odluka stupa na snagu danom dono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šenja i objavit će se na službenoj web stranici Općine Sikirevci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www.opcina-sikirevci.hr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ĆINSKI NAČELNIK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ĆINE SIKIREVCI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KLASA:  023-03/19-02/7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               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URBROJ: 2178/26-01-19-01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Sikirevci, 19.studeni  2019. g.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ćinski načelnik Općine Sikirevci: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Josip Nikoli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dipl.ing.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opcina-sikirevci.hr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