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2FDB" w14:textId="77777777" w:rsidR="00421A09" w:rsidRPr="00421A09" w:rsidRDefault="00421A09" w:rsidP="00421A09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421A09">
        <w:rPr>
          <w:rFonts w:ascii="Cambria" w:eastAsia="Times New Roman" w:hAnsi="Cambria" w:cs="Times New Roman"/>
          <w:noProof/>
          <w:lang w:eastAsia="hr-HR"/>
        </w:rPr>
        <w:drawing>
          <wp:inline distT="0" distB="0" distL="0" distR="0" wp14:anchorId="61DA3843" wp14:editId="0BAD4F10">
            <wp:extent cx="395816" cy="523875"/>
            <wp:effectExtent l="0" t="0" r="4445" b="0"/>
            <wp:docPr id="2" name="Slika 1" descr="Opis: Opis: 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48" cy="5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AC9A4" w14:textId="0288C491" w:rsidR="00421A09" w:rsidRPr="00421A09" w:rsidRDefault="00421A09" w:rsidP="00421A09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 w:rsidRPr="00421A09">
        <w:rPr>
          <w:rFonts w:ascii="Cambria" w:eastAsia="Times New Roman" w:hAnsi="Cambria" w:cs="Times New Roman"/>
          <w:b/>
          <w:lang w:eastAsia="hr-HR"/>
        </w:rPr>
        <w:t>REPUBLIKA HRVATSKA</w:t>
      </w:r>
    </w:p>
    <w:p w14:paraId="07E64D68" w14:textId="31DBEEAE" w:rsidR="00421A09" w:rsidRPr="00421A09" w:rsidRDefault="009A6AFA" w:rsidP="00421A09">
      <w:pPr>
        <w:spacing w:after="0" w:line="240" w:lineRule="auto"/>
        <w:ind w:left="142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BRODSKO-POSAVSKA</w:t>
      </w:r>
      <w:r w:rsidR="00421A09" w:rsidRPr="00421A09">
        <w:rPr>
          <w:rFonts w:ascii="Cambria" w:eastAsia="Times New Roman" w:hAnsi="Cambria" w:cs="Times New Roman"/>
          <w:b/>
          <w:lang w:eastAsia="hr-HR"/>
        </w:rPr>
        <w:t xml:space="preserve"> ŽUPANIJA</w:t>
      </w:r>
    </w:p>
    <w:p w14:paraId="2934446E" w14:textId="0BDE2046" w:rsidR="00421A09" w:rsidRPr="00421A09" w:rsidRDefault="00421A09" w:rsidP="00421A09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421A09">
        <w:rPr>
          <w:rFonts w:ascii="Cambria" w:eastAsia="Times New Roman" w:hAnsi="Cambria" w:cs="Times New Roman"/>
          <w:b/>
          <w:color w:val="000000"/>
          <w:lang w:eastAsia="hr-HR"/>
        </w:rPr>
        <w:t xml:space="preserve">OPĆINA </w:t>
      </w:r>
      <w:r w:rsidR="009A6AFA">
        <w:rPr>
          <w:rFonts w:ascii="Cambria" w:eastAsia="Times New Roman" w:hAnsi="Cambria" w:cs="Times New Roman"/>
          <w:b/>
          <w:color w:val="000000"/>
          <w:lang w:eastAsia="hr-HR"/>
        </w:rPr>
        <w:t>SIKIREVCI</w:t>
      </w:r>
    </w:p>
    <w:p w14:paraId="55320BE6" w14:textId="77777777" w:rsidR="00421A09" w:rsidRPr="00421A09" w:rsidRDefault="00421A09" w:rsidP="00421A09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421A09">
        <w:rPr>
          <w:rFonts w:ascii="Cambria" w:eastAsia="Times New Roman" w:hAnsi="Cambria" w:cs="Times New Roman"/>
          <w:b/>
          <w:color w:val="000000"/>
          <w:lang w:eastAsia="hr-HR"/>
        </w:rPr>
        <w:t>Općinski načelnik</w:t>
      </w:r>
    </w:p>
    <w:p w14:paraId="7BFF4B85" w14:textId="611CEF2C" w:rsidR="00421A09" w:rsidRDefault="00421A09" w:rsidP="00421A09">
      <w:pPr>
        <w:spacing w:after="0" w:line="240" w:lineRule="auto"/>
        <w:ind w:left="142"/>
        <w:rPr>
          <w:rFonts w:ascii="Cambria" w:eastAsia="Calibri" w:hAnsi="Cambria" w:cs="Times New Roman"/>
          <w:b/>
        </w:rPr>
      </w:pPr>
      <w:r w:rsidRPr="00421A09">
        <w:rPr>
          <w:rFonts w:ascii="Cambria" w:eastAsia="Times New Roman" w:hAnsi="Cambria" w:cs="Times New Roman"/>
          <w:b/>
          <w:color w:val="000000"/>
          <w:lang w:eastAsia="hr-HR"/>
        </w:rPr>
        <w:t>KLASA: 400-01/25-01/</w:t>
      </w:r>
      <w:r w:rsidR="009A6AFA">
        <w:rPr>
          <w:rFonts w:ascii="Cambria" w:eastAsia="Times New Roman" w:hAnsi="Cambria" w:cs="Times New Roman"/>
          <w:b/>
          <w:color w:val="000000"/>
          <w:lang w:eastAsia="hr-HR"/>
        </w:rPr>
        <w:t>1</w:t>
      </w:r>
    </w:p>
    <w:p w14:paraId="0C012CC6" w14:textId="073767B4" w:rsidR="00421A09" w:rsidRDefault="00421A09" w:rsidP="00421A09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lang w:eastAsia="hr-HR"/>
        </w:rPr>
      </w:pPr>
      <w:r w:rsidRPr="00421A09">
        <w:rPr>
          <w:rFonts w:ascii="Cambria" w:eastAsia="Times New Roman" w:hAnsi="Cambria" w:cs="Times New Roman"/>
          <w:b/>
          <w:color w:val="000000"/>
          <w:lang w:eastAsia="hr-HR"/>
        </w:rPr>
        <w:t xml:space="preserve">URBROJ: </w:t>
      </w:r>
      <w:r w:rsidR="009A6AFA">
        <w:rPr>
          <w:rFonts w:ascii="Cambria" w:eastAsia="Times New Roman" w:hAnsi="Cambria" w:cs="Times New Roman"/>
          <w:b/>
          <w:color w:val="000000"/>
          <w:lang w:eastAsia="hr-HR"/>
        </w:rPr>
        <w:t>2178-26-01-25-01</w:t>
      </w:r>
    </w:p>
    <w:p w14:paraId="241F5A5C" w14:textId="5629D67E" w:rsidR="00421A09" w:rsidRPr="00421A09" w:rsidRDefault="009A6AFA" w:rsidP="00421A09">
      <w:pPr>
        <w:spacing w:after="0" w:line="240" w:lineRule="auto"/>
        <w:ind w:left="142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  <w:lang w:eastAsia="hr-HR"/>
        </w:rPr>
        <w:t>Sikirevci</w:t>
      </w:r>
      <w:r w:rsidR="00421A09" w:rsidRPr="00421A09">
        <w:rPr>
          <w:rFonts w:ascii="Cambria" w:eastAsia="Calibri" w:hAnsi="Cambria" w:cs="Times New Roman"/>
          <w:b/>
          <w:lang w:eastAsia="hr-HR"/>
        </w:rPr>
        <w:t xml:space="preserve">, </w:t>
      </w:r>
      <w:r w:rsidR="00421A09">
        <w:rPr>
          <w:rFonts w:ascii="Cambria" w:eastAsia="Calibri" w:hAnsi="Cambria" w:cs="Times New Roman"/>
          <w:b/>
          <w:lang w:eastAsia="hr-HR"/>
        </w:rPr>
        <w:t>14</w:t>
      </w:r>
      <w:r w:rsidR="00421A09" w:rsidRPr="00421A09">
        <w:rPr>
          <w:rFonts w:ascii="Cambria" w:eastAsia="Calibri" w:hAnsi="Cambria" w:cs="Times New Roman"/>
          <w:b/>
          <w:lang w:eastAsia="hr-HR"/>
        </w:rPr>
        <w:t>. travnja 2025.  godine</w:t>
      </w:r>
    </w:p>
    <w:p w14:paraId="52D0F2D8" w14:textId="77777777" w:rsidR="00421A09" w:rsidRDefault="00421A09" w:rsidP="00393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35011D37" w14:textId="77777777" w:rsidR="00421A09" w:rsidRDefault="00421A09" w:rsidP="00393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075E63CB" w14:textId="66F49B47" w:rsidR="00271F6A" w:rsidRPr="00271F6A" w:rsidRDefault="00271F6A" w:rsidP="002A7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D4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B11E3E">
        <w:rPr>
          <w:rFonts w:ascii="Times New Roman" w:hAnsi="Times New Roman" w:cs="Times New Roman"/>
          <w:sz w:val="24"/>
          <w:szCs w:val="24"/>
        </w:rPr>
        <w:t>članka</w:t>
      </w:r>
      <w:r w:rsidR="00421A09">
        <w:rPr>
          <w:rFonts w:ascii="Times New Roman" w:hAnsi="Times New Roman" w:cs="Times New Roman"/>
          <w:sz w:val="24"/>
          <w:szCs w:val="24"/>
        </w:rPr>
        <w:t xml:space="preserve"> </w:t>
      </w:r>
      <w:r w:rsidR="00421A09" w:rsidRPr="00421A09">
        <w:rPr>
          <w:rFonts w:ascii="Times New Roman" w:hAnsi="Times New Roman" w:cs="Times New Roman"/>
          <w:sz w:val="24"/>
          <w:szCs w:val="24"/>
        </w:rPr>
        <w:t>29. stavka 1. Zakona o fiskalizaciji u prometu gotovinom (</w:t>
      </w:r>
      <w:r w:rsidR="00421A09">
        <w:rPr>
          <w:rFonts w:ascii="Times New Roman" w:hAnsi="Times New Roman" w:cs="Times New Roman"/>
          <w:sz w:val="24"/>
          <w:szCs w:val="24"/>
        </w:rPr>
        <w:t xml:space="preserve">“Narodne novine“, broj 133/12, </w:t>
      </w:r>
      <w:r w:rsidR="00421A09" w:rsidRPr="00421A09">
        <w:rPr>
          <w:rFonts w:ascii="Times New Roman" w:hAnsi="Times New Roman" w:cs="Times New Roman"/>
          <w:sz w:val="24"/>
          <w:szCs w:val="24"/>
        </w:rPr>
        <w:t>115/16</w:t>
      </w:r>
      <w:r w:rsidR="00421A09">
        <w:rPr>
          <w:rFonts w:ascii="Times New Roman" w:hAnsi="Times New Roman" w:cs="Times New Roman"/>
          <w:sz w:val="24"/>
          <w:szCs w:val="24"/>
        </w:rPr>
        <w:t>, 106/18, 121/19, 138/20 i 114/23</w:t>
      </w:r>
      <w:r w:rsidR="00421A09" w:rsidRPr="00421A09">
        <w:rPr>
          <w:rFonts w:ascii="Times New Roman" w:hAnsi="Times New Roman" w:cs="Times New Roman"/>
          <w:sz w:val="24"/>
          <w:szCs w:val="24"/>
        </w:rPr>
        <w:t>)</w:t>
      </w:r>
      <w:r w:rsidRPr="00B11E3E">
        <w:rPr>
          <w:rFonts w:ascii="Times New Roman" w:hAnsi="Times New Roman" w:cs="Times New Roman"/>
          <w:sz w:val="24"/>
          <w:szCs w:val="24"/>
        </w:rPr>
        <w:t xml:space="preserve"> </w:t>
      </w:r>
      <w:r w:rsidR="00346C8F">
        <w:rPr>
          <w:rFonts w:ascii="Times New Roman" w:hAnsi="Times New Roman" w:cs="Times New Roman"/>
          <w:sz w:val="24"/>
          <w:szCs w:val="24"/>
        </w:rPr>
        <w:t xml:space="preserve">i članka </w:t>
      </w:r>
      <w:r w:rsidRPr="00B11E3E">
        <w:rPr>
          <w:rFonts w:ascii="Times New Roman" w:hAnsi="Times New Roman" w:cs="Times New Roman"/>
          <w:sz w:val="24"/>
          <w:szCs w:val="24"/>
        </w:rPr>
        <w:t>4</w:t>
      </w:r>
      <w:r w:rsidR="009A6AFA">
        <w:rPr>
          <w:rFonts w:ascii="Times New Roman" w:hAnsi="Times New Roman" w:cs="Times New Roman"/>
          <w:sz w:val="24"/>
          <w:szCs w:val="24"/>
        </w:rPr>
        <w:t>7</w:t>
      </w:r>
      <w:r w:rsidRPr="00B11E3E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9A6AFA">
        <w:rPr>
          <w:rFonts w:ascii="Times New Roman" w:hAnsi="Times New Roman" w:cs="Times New Roman"/>
          <w:sz w:val="24"/>
          <w:szCs w:val="24"/>
        </w:rPr>
        <w:t>Sikirevci</w:t>
      </w:r>
      <w:r w:rsidRPr="00B11E3E">
        <w:rPr>
          <w:rFonts w:ascii="Times New Roman" w:hAnsi="Times New Roman" w:cs="Times New Roman"/>
          <w:sz w:val="24"/>
          <w:szCs w:val="24"/>
        </w:rPr>
        <w:t xml:space="preserve"> („</w:t>
      </w:r>
      <w:r w:rsidR="009A6AFA">
        <w:rPr>
          <w:rFonts w:ascii="Times New Roman" w:hAnsi="Times New Roman" w:cs="Times New Roman"/>
          <w:sz w:val="24"/>
          <w:szCs w:val="24"/>
        </w:rPr>
        <w:t>Službeni vjesnik Brodsko-posavske županije“ broj 11/21.“</w:t>
      </w:r>
      <w:r w:rsidR="002A71B3" w:rsidRPr="002A71B3">
        <w:rPr>
          <w:rFonts w:ascii="Times New Roman" w:hAnsi="Times New Roman" w:cs="Times New Roman"/>
          <w:sz w:val="24"/>
          <w:szCs w:val="24"/>
        </w:rPr>
        <w:t xml:space="preserve">Službeni glasnik Općine </w:t>
      </w:r>
      <w:r w:rsidR="009A6AFA">
        <w:rPr>
          <w:rFonts w:ascii="Times New Roman" w:hAnsi="Times New Roman" w:cs="Times New Roman"/>
          <w:sz w:val="24"/>
          <w:szCs w:val="24"/>
        </w:rPr>
        <w:t>Sikirevci</w:t>
      </w:r>
      <w:r w:rsidR="002A71B3" w:rsidRPr="002A71B3">
        <w:rPr>
          <w:rFonts w:ascii="Times New Roman" w:hAnsi="Times New Roman" w:cs="Times New Roman"/>
          <w:sz w:val="24"/>
          <w:szCs w:val="24"/>
        </w:rPr>
        <w:t>“</w:t>
      </w:r>
      <w:r w:rsidR="00346C8F">
        <w:rPr>
          <w:rFonts w:ascii="Times New Roman" w:hAnsi="Times New Roman" w:cs="Times New Roman"/>
          <w:sz w:val="24"/>
          <w:szCs w:val="24"/>
        </w:rPr>
        <w:t xml:space="preserve"> broj </w:t>
      </w:r>
      <w:r w:rsidR="009A6AFA">
        <w:rPr>
          <w:rFonts w:ascii="Times New Roman" w:hAnsi="Times New Roman" w:cs="Times New Roman"/>
          <w:sz w:val="24"/>
          <w:szCs w:val="24"/>
        </w:rPr>
        <w:t>1/22,7/23.</w:t>
      </w:r>
      <w:r w:rsidRPr="00B11E3E">
        <w:rPr>
          <w:rFonts w:ascii="Times New Roman" w:hAnsi="Times New Roman" w:cs="Times New Roman"/>
          <w:sz w:val="24"/>
          <w:szCs w:val="24"/>
        </w:rPr>
        <w:t>), Općinski</w:t>
      </w:r>
      <w:r w:rsidRPr="00271F6A">
        <w:rPr>
          <w:rFonts w:ascii="Times New Roman" w:hAnsi="Times New Roman" w:cs="Times New Roman"/>
          <w:sz w:val="24"/>
          <w:szCs w:val="24"/>
        </w:rPr>
        <w:t xml:space="preserve"> načelnik dana </w:t>
      </w:r>
      <w:r w:rsidR="00421A09">
        <w:rPr>
          <w:rFonts w:ascii="Times New Roman" w:hAnsi="Times New Roman" w:cs="Times New Roman"/>
          <w:sz w:val="24"/>
          <w:szCs w:val="24"/>
        </w:rPr>
        <w:t xml:space="preserve">14 . travnja </w:t>
      </w:r>
      <w:r w:rsidRPr="00271F6A">
        <w:rPr>
          <w:rFonts w:ascii="Times New Roman" w:hAnsi="Times New Roman" w:cs="Times New Roman"/>
          <w:sz w:val="24"/>
          <w:szCs w:val="24"/>
        </w:rPr>
        <w:t>20</w:t>
      </w:r>
      <w:r w:rsidR="006D4F63">
        <w:rPr>
          <w:rFonts w:ascii="Times New Roman" w:hAnsi="Times New Roman" w:cs="Times New Roman"/>
          <w:sz w:val="24"/>
          <w:szCs w:val="24"/>
        </w:rPr>
        <w:t>25</w:t>
      </w:r>
      <w:r w:rsidR="00421A09">
        <w:rPr>
          <w:rFonts w:ascii="Times New Roman" w:hAnsi="Times New Roman" w:cs="Times New Roman"/>
          <w:sz w:val="24"/>
          <w:szCs w:val="24"/>
        </w:rPr>
        <w:t>. godine</w:t>
      </w:r>
      <w:r w:rsidRPr="00271F6A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4B272701" w14:textId="77777777" w:rsidR="00B11E3E" w:rsidRDefault="00B11E3E" w:rsidP="007F4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03D69" w14:textId="77777777" w:rsidR="00271F6A" w:rsidRPr="00271F6A" w:rsidRDefault="00271F6A" w:rsidP="007F4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F6A">
        <w:rPr>
          <w:rFonts w:ascii="Times New Roman" w:hAnsi="Times New Roman" w:cs="Times New Roman"/>
          <w:b/>
          <w:sz w:val="24"/>
          <w:szCs w:val="24"/>
        </w:rPr>
        <w:t>O D L U K U</w:t>
      </w:r>
      <w:r w:rsidR="00AF7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F6A">
        <w:rPr>
          <w:rFonts w:ascii="Times New Roman" w:hAnsi="Times New Roman" w:cs="Times New Roman"/>
          <w:b/>
          <w:sz w:val="24"/>
          <w:szCs w:val="24"/>
        </w:rPr>
        <w:t>o visini blagajničkog maksimuma</w:t>
      </w:r>
    </w:p>
    <w:p w14:paraId="6210BC22" w14:textId="77777777" w:rsidR="00271F6A" w:rsidRPr="00271F6A" w:rsidRDefault="00271F6A" w:rsidP="007F4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F6A">
        <w:rPr>
          <w:rFonts w:ascii="Times New Roman" w:hAnsi="Times New Roman" w:cs="Times New Roman"/>
          <w:sz w:val="24"/>
          <w:szCs w:val="24"/>
        </w:rPr>
        <w:t>Članak 1.</w:t>
      </w:r>
    </w:p>
    <w:p w14:paraId="370E6022" w14:textId="1BEF2BEC" w:rsidR="00271F6A" w:rsidRPr="00271F6A" w:rsidRDefault="00271F6A" w:rsidP="00346C8F">
      <w:pPr>
        <w:jc w:val="both"/>
        <w:rPr>
          <w:rFonts w:ascii="Times New Roman" w:hAnsi="Times New Roman" w:cs="Times New Roman"/>
          <w:sz w:val="24"/>
          <w:szCs w:val="24"/>
        </w:rPr>
      </w:pPr>
      <w:r w:rsidRPr="00271F6A">
        <w:rPr>
          <w:rFonts w:ascii="Times New Roman" w:hAnsi="Times New Roman" w:cs="Times New Roman"/>
          <w:sz w:val="24"/>
          <w:szCs w:val="24"/>
        </w:rPr>
        <w:t xml:space="preserve">Općina </w:t>
      </w:r>
      <w:r w:rsidR="009A6AFA">
        <w:rPr>
          <w:rFonts w:ascii="Times New Roman" w:hAnsi="Times New Roman" w:cs="Times New Roman"/>
          <w:sz w:val="24"/>
          <w:szCs w:val="24"/>
        </w:rPr>
        <w:t>Sikirevci</w:t>
      </w:r>
      <w:r w:rsidR="00346C8F" w:rsidRPr="00346C8F">
        <w:rPr>
          <w:rFonts w:ascii="Times New Roman" w:hAnsi="Times New Roman" w:cs="Times New Roman"/>
          <w:sz w:val="24"/>
          <w:szCs w:val="24"/>
        </w:rPr>
        <w:t>, kategorizirana kao pravna osoba</w:t>
      </w:r>
      <w:r w:rsidR="00346C8F">
        <w:rPr>
          <w:rFonts w:ascii="Times New Roman" w:hAnsi="Times New Roman" w:cs="Times New Roman"/>
          <w:sz w:val="24"/>
          <w:szCs w:val="24"/>
        </w:rPr>
        <w:t xml:space="preserve">, </w:t>
      </w:r>
      <w:r w:rsidR="00AF7D13">
        <w:rPr>
          <w:rFonts w:ascii="Times New Roman" w:hAnsi="Times New Roman" w:cs="Times New Roman"/>
          <w:sz w:val="24"/>
          <w:szCs w:val="24"/>
        </w:rPr>
        <w:t>ovom odlukom</w:t>
      </w:r>
      <w:r w:rsidRPr="00271F6A">
        <w:rPr>
          <w:rFonts w:ascii="Times New Roman" w:hAnsi="Times New Roman" w:cs="Times New Roman"/>
          <w:sz w:val="24"/>
          <w:szCs w:val="24"/>
        </w:rPr>
        <w:t xml:space="preserve"> utvrđuje </w:t>
      </w:r>
      <w:r w:rsidR="00346C8F">
        <w:rPr>
          <w:rFonts w:ascii="Times New Roman" w:hAnsi="Times New Roman" w:cs="Times New Roman"/>
          <w:sz w:val="24"/>
          <w:szCs w:val="24"/>
        </w:rPr>
        <w:t>b</w:t>
      </w:r>
      <w:r w:rsidRPr="00271F6A">
        <w:rPr>
          <w:rFonts w:ascii="Times New Roman" w:hAnsi="Times New Roman" w:cs="Times New Roman"/>
          <w:sz w:val="24"/>
          <w:szCs w:val="24"/>
        </w:rPr>
        <w:t xml:space="preserve">lagajnički maksimum u iznosu od </w:t>
      </w:r>
      <w:r w:rsidR="009A6AFA">
        <w:rPr>
          <w:rFonts w:ascii="Times New Roman" w:hAnsi="Times New Roman" w:cs="Times New Roman"/>
          <w:sz w:val="24"/>
          <w:szCs w:val="24"/>
        </w:rPr>
        <w:t>5</w:t>
      </w:r>
      <w:r w:rsidRPr="00271F6A">
        <w:rPr>
          <w:rFonts w:ascii="Times New Roman" w:hAnsi="Times New Roman" w:cs="Times New Roman"/>
          <w:sz w:val="24"/>
          <w:szCs w:val="24"/>
        </w:rPr>
        <w:t>.000</w:t>
      </w:r>
      <w:r w:rsidR="006D4F63">
        <w:rPr>
          <w:rFonts w:ascii="Times New Roman" w:hAnsi="Times New Roman" w:cs="Times New Roman"/>
          <w:sz w:val="24"/>
          <w:szCs w:val="24"/>
        </w:rPr>
        <w:t>,00</w:t>
      </w:r>
      <w:r w:rsidRPr="00271F6A">
        <w:rPr>
          <w:rFonts w:ascii="Times New Roman" w:hAnsi="Times New Roman" w:cs="Times New Roman"/>
          <w:sz w:val="24"/>
          <w:szCs w:val="24"/>
        </w:rPr>
        <w:t xml:space="preserve"> </w:t>
      </w:r>
      <w:r w:rsidR="006D4F63">
        <w:rPr>
          <w:rFonts w:ascii="Times New Roman" w:hAnsi="Times New Roman" w:cs="Times New Roman"/>
          <w:sz w:val="24"/>
          <w:szCs w:val="24"/>
        </w:rPr>
        <w:t>eura</w:t>
      </w:r>
      <w:r w:rsidR="00421A09">
        <w:rPr>
          <w:rFonts w:ascii="Times New Roman" w:hAnsi="Times New Roman" w:cs="Times New Roman"/>
          <w:sz w:val="24"/>
          <w:szCs w:val="24"/>
        </w:rPr>
        <w:t xml:space="preserve"> (slovima: </w:t>
      </w:r>
      <w:proofErr w:type="spellStart"/>
      <w:r w:rsidR="009A6AFA">
        <w:rPr>
          <w:rFonts w:ascii="Times New Roman" w:hAnsi="Times New Roman" w:cs="Times New Roman"/>
          <w:sz w:val="24"/>
          <w:szCs w:val="24"/>
        </w:rPr>
        <w:t>pet</w:t>
      </w:r>
      <w:r w:rsidR="00421A09">
        <w:rPr>
          <w:rFonts w:ascii="Times New Roman" w:hAnsi="Times New Roman" w:cs="Times New Roman"/>
          <w:sz w:val="24"/>
          <w:szCs w:val="24"/>
        </w:rPr>
        <w:t>tisuća</w:t>
      </w:r>
      <w:proofErr w:type="spellEnd"/>
      <w:r w:rsidR="00421A09">
        <w:rPr>
          <w:rFonts w:ascii="Times New Roman" w:hAnsi="Times New Roman" w:cs="Times New Roman"/>
          <w:sz w:val="24"/>
          <w:szCs w:val="24"/>
        </w:rPr>
        <w:t xml:space="preserve"> eura</w:t>
      </w:r>
      <w:r w:rsidR="00421A09" w:rsidRPr="00421A09">
        <w:rPr>
          <w:rFonts w:ascii="Times New Roman" w:hAnsi="Times New Roman" w:cs="Times New Roman"/>
          <w:sz w:val="24"/>
          <w:szCs w:val="24"/>
        </w:rPr>
        <w:t>).</w:t>
      </w:r>
    </w:p>
    <w:p w14:paraId="3D8AD4E3" w14:textId="77777777" w:rsidR="00271F6A" w:rsidRPr="00271F6A" w:rsidRDefault="00271F6A" w:rsidP="00271F6A">
      <w:pPr>
        <w:rPr>
          <w:rFonts w:ascii="Times New Roman" w:hAnsi="Times New Roman" w:cs="Times New Roman"/>
          <w:sz w:val="24"/>
          <w:szCs w:val="24"/>
        </w:rPr>
      </w:pPr>
      <w:r w:rsidRPr="00271F6A">
        <w:rPr>
          <w:rFonts w:ascii="Times New Roman" w:hAnsi="Times New Roman" w:cs="Times New Roman"/>
          <w:sz w:val="24"/>
          <w:szCs w:val="24"/>
        </w:rPr>
        <w:t>Sredstva blagajničkog maksimuma koristit će se za gotovinsko plaćanje.</w:t>
      </w:r>
    </w:p>
    <w:p w14:paraId="1215EED2" w14:textId="77777777" w:rsidR="00271F6A" w:rsidRPr="00271F6A" w:rsidRDefault="00271F6A" w:rsidP="00271F6A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F6A">
        <w:rPr>
          <w:rFonts w:ascii="Times New Roman" w:hAnsi="Times New Roman" w:cs="Times New Roman"/>
          <w:sz w:val="24"/>
          <w:szCs w:val="24"/>
        </w:rPr>
        <w:t>Članak 2.</w:t>
      </w:r>
    </w:p>
    <w:p w14:paraId="6E77A668" w14:textId="77777777" w:rsidR="00271F6A" w:rsidRPr="00271F6A" w:rsidRDefault="00271F6A" w:rsidP="00271F6A">
      <w:pPr>
        <w:rPr>
          <w:rFonts w:ascii="Times New Roman" w:hAnsi="Times New Roman" w:cs="Times New Roman"/>
          <w:sz w:val="24"/>
          <w:szCs w:val="24"/>
        </w:rPr>
      </w:pPr>
      <w:r w:rsidRPr="00271F6A">
        <w:rPr>
          <w:rFonts w:ascii="Times New Roman" w:hAnsi="Times New Roman" w:cs="Times New Roman"/>
          <w:sz w:val="24"/>
          <w:szCs w:val="24"/>
        </w:rPr>
        <w:t>Službenici Jedinstvenog upravnog odjela odgovorni za blagajničko poslovanje obvezni</w:t>
      </w:r>
      <w:r w:rsidR="00AF7D13">
        <w:rPr>
          <w:rFonts w:ascii="Times New Roman" w:hAnsi="Times New Roman" w:cs="Times New Roman"/>
          <w:sz w:val="24"/>
          <w:szCs w:val="24"/>
        </w:rPr>
        <w:t xml:space="preserve"> </w:t>
      </w:r>
      <w:r w:rsidRPr="00271F6A">
        <w:rPr>
          <w:rFonts w:ascii="Times New Roman" w:hAnsi="Times New Roman" w:cs="Times New Roman"/>
          <w:sz w:val="24"/>
          <w:szCs w:val="24"/>
        </w:rPr>
        <w:t>su u odnosu na određeni iznos blagajničkog maksimuma pridržavati se odredbi ove Odluke.</w:t>
      </w:r>
    </w:p>
    <w:p w14:paraId="7F37E5DA" w14:textId="77777777" w:rsidR="00271F6A" w:rsidRPr="00271F6A" w:rsidRDefault="00271F6A" w:rsidP="00271F6A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F6A">
        <w:rPr>
          <w:rFonts w:ascii="Times New Roman" w:hAnsi="Times New Roman" w:cs="Times New Roman"/>
          <w:sz w:val="24"/>
          <w:szCs w:val="24"/>
        </w:rPr>
        <w:t>Članak 3.</w:t>
      </w:r>
    </w:p>
    <w:p w14:paraId="1E79E8FD" w14:textId="5DA72B12" w:rsidR="00271F6A" w:rsidRPr="00271F6A" w:rsidRDefault="00271F6A" w:rsidP="00271F6A">
      <w:pPr>
        <w:rPr>
          <w:rFonts w:ascii="Times New Roman" w:hAnsi="Times New Roman" w:cs="Times New Roman"/>
          <w:sz w:val="24"/>
          <w:szCs w:val="24"/>
        </w:rPr>
      </w:pPr>
      <w:r w:rsidRPr="00271F6A">
        <w:rPr>
          <w:rFonts w:ascii="Times New Roman" w:hAnsi="Times New Roman" w:cs="Times New Roman"/>
          <w:sz w:val="24"/>
          <w:szCs w:val="24"/>
        </w:rPr>
        <w:t>Ova Odluka stupa na snagu danom donošenja, a objavit će se na oglasnoj ploči</w:t>
      </w:r>
      <w:r w:rsidR="00421A09">
        <w:rPr>
          <w:rFonts w:ascii="Times New Roman" w:hAnsi="Times New Roman" w:cs="Times New Roman"/>
          <w:sz w:val="24"/>
          <w:szCs w:val="24"/>
        </w:rPr>
        <w:t xml:space="preserve"> i na službenoj web stranici Općine </w:t>
      </w:r>
      <w:r w:rsidR="009A6AFA">
        <w:rPr>
          <w:rFonts w:ascii="Times New Roman" w:hAnsi="Times New Roman" w:cs="Times New Roman"/>
          <w:sz w:val="24"/>
          <w:szCs w:val="24"/>
        </w:rPr>
        <w:t>Sikirevci</w:t>
      </w:r>
      <w:r w:rsidRPr="00271F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EBF113" w14:textId="77777777" w:rsidR="00271F6A" w:rsidRDefault="00271F6A" w:rsidP="00271F6A">
      <w:pPr>
        <w:jc w:val="right"/>
        <w:rPr>
          <w:rFonts w:ascii="Times New Roman" w:hAnsi="Times New Roman" w:cs="Times New Roman"/>
          <w:sz w:val="24"/>
          <w:szCs w:val="24"/>
        </w:rPr>
      </w:pPr>
      <w:r w:rsidRPr="00271F6A">
        <w:rPr>
          <w:rFonts w:ascii="Times New Roman" w:hAnsi="Times New Roman" w:cs="Times New Roman"/>
          <w:sz w:val="24"/>
          <w:szCs w:val="24"/>
        </w:rPr>
        <w:t>OPĆINSKI NAČELNIK</w:t>
      </w:r>
    </w:p>
    <w:p w14:paraId="078C4477" w14:textId="32D9AAA6" w:rsidR="0039394D" w:rsidRDefault="009A6AFA" w:rsidP="003939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Nikolić, dipl.ing.</w:t>
      </w:r>
      <w:proofErr w:type="spellStart"/>
      <w:r>
        <w:rPr>
          <w:rFonts w:ascii="Times New Roman" w:hAnsi="Times New Roman" w:cs="Times New Roman"/>
          <w:sz w:val="24"/>
          <w:szCs w:val="24"/>
        </w:rPr>
        <w:t>drv</w:t>
      </w:r>
      <w:proofErr w:type="spellEnd"/>
      <w:r>
        <w:rPr>
          <w:rFonts w:ascii="Times New Roman" w:hAnsi="Times New Roman" w:cs="Times New Roman"/>
          <w:sz w:val="24"/>
          <w:szCs w:val="24"/>
        </w:rPr>
        <w:t>.,v.r.</w:t>
      </w:r>
    </w:p>
    <w:p w14:paraId="2B2B458D" w14:textId="77777777" w:rsidR="0039394D" w:rsidRPr="00271F6A" w:rsidRDefault="0039394D" w:rsidP="00271F6A">
      <w:pPr>
        <w:rPr>
          <w:rFonts w:ascii="Times New Roman" w:hAnsi="Times New Roman" w:cs="Times New Roman"/>
          <w:sz w:val="24"/>
          <w:szCs w:val="24"/>
        </w:rPr>
      </w:pPr>
    </w:p>
    <w:sectPr w:rsidR="0039394D" w:rsidRPr="00271F6A" w:rsidSect="00C7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F6A"/>
    <w:rsid w:val="00021A1B"/>
    <w:rsid w:val="00271F6A"/>
    <w:rsid w:val="002A71B3"/>
    <w:rsid w:val="00305FBA"/>
    <w:rsid w:val="00346C8F"/>
    <w:rsid w:val="0039394D"/>
    <w:rsid w:val="00421A09"/>
    <w:rsid w:val="0042248D"/>
    <w:rsid w:val="006D4F63"/>
    <w:rsid w:val="007F45D4"/>
    <w:rsid w:val="00825A73"/>
    <w:rsid w:val="00832546"/>
    <w:rsid w:val="00871D3C"/>
    <w:rsid w:val="009A6AFA"/>
    <w:rsid w:val="00AF7D13"/>
    <w:rsid w:val="00B11E3E"/>
    <w:rsid w:val="00BB6C06"/>
    <w:rsid w:val="00C53EE6"/>
    <w:rsid w:val="00C7506B"/>
    <w:rsid w:val="00CB6EBE"/>
    <w:rsid w:val="00E21E4D"/>
    <w:rsid w:val="00E85513"/>
    <w:rsid w:val="00EC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E69A"/>
  <w15:docId w15:val="{7DE357BD-E541-43D4-8EDB-716D2F8D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1F6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2026-02-09T09:46:00Z</cp:lastPrinted>
  <dcterms:created xsi:type="dcterms:W3CDTF">2025-04-14T08:36:00Z</dcterms:created>
  <dcterms:modified xsi:type="dcterms:W3CDTF">2026-02-09T09:47:00Z</dcterms:modified>
</cp:coreProperties>
</file>