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3DC9" w:rsidRPr="00CA3DC9" w:rsidRDefault="00CA3DC9" w:rsidP="00CA3DC9">
      <w:pPr>
        <w:jc w:val="center"/>
        <w:rPr>
          <w:b/>
          <w:bCs/>
          <w:lang w:val="hr-HR"/>
        </w:rPr>
      </w:pPr>
      <w:r w:rsidRPr="00CA3DC9">
        <w:rPr>
          <w:b/>
          <w:bCs/>
          <w:lang w:val="hr-HR"/>
        </w:rPr>
        <w:t>POZIV</w:t>
      </w:r>
    </w:p>
    <w:p w:rsidR="00CA3DC9" w:rsidRDefault="0046146E" w:rsidP="00CA3DC9">
      <w:pPr>
        <w:jc w:val="center"/>
        <w:rPr>
          <w:b/>
          <w:bCs/>
          <w:lang w:val="hr-HR"/>
        </w:rPr>
      </w:pPr>
      <w:r>
        <w:rPr>
          <w:b/>
          <w:bCs/>
          <w:lang w:val="hr-HR"/>
        </w:rPr>
        <w:t>z</w:t>
      </w:r>
      <w:r w:rsidR="00CA3DC9" w:rsidRPr="00CA3DC9">
        <w:rPr>
          <w:b/>
          <w:bCs/>
          <w:lang w:val="hr-HR"/>
        </w:rPr>
        <w:t>a savjetovanje sa zainteresiranom javnošću u postupku donošenja</w:t>
      </w:r>
    </w:p>
    <w:p w:rsidR="00CA3DC9" w:rsidRPr="00CA3DC9" w:rsidRDefault="00CA3DC9" w:rsidP="00CA3DC9">
      <w:pPr>
        <w:jc w:val="center"/>
        <w:rPr>
          <w:lang w:val="hr-HR"/>
        </w:rPr>
      </w:pPr>
      <w:r w:rsidRPr="00CA3DC9">
        <w:rPr>
          <w:b/>
          <w:bCs/>
          <w:lang w:val="hr-HR"/>
        </w:rPr>
        <w:t>Odluke o komunalnom redu Općine Sikirevci</w:t>
      </w:r>
    </w:p>
    <w:p w:rsidR="00CA3DC9" w:rsidRDefault="00CA3DC9" w:rsidP="00CA3DC9">
      <w:pPr>
        <w:rPr>
          <w:lang w:val="hr-HR"/>
        </w:rPr>
      </w:pPr>
    </w:p>
    <w:p w:rsidR="00CA3DC9" w:rsidRPr="00CA3DC9" w:rsidRDefault="00CA3DC9" w:rsidP="00CA3DC9">
      <w:pPr>
        <w:rPr>
          <w:lang w:val="hr-HR"/>
        </w:rPr>
      </w:pPr>
      <w:r w:rsidRPr="00CA3DC9">
        <w:rPr>
          <w:lang w:val="hr-HR"/>
        </w:rPr>
        <w:t xml:space="preserve">Općina Sikirevci upućuje Nacrt Odluke o komunalnom redu </w:t>
      </w:r>
      <w:r>
        <w:rPr>
          <w:lang w:val="hr-HR"/>
        </w:rPr>
        <w:t xml:space="preserve">Općine Sikirevci </w:t>
      </w:r>
      <w:r w:rsidRPr="00CA3DC9">
        <w:rPr>
          <w:lang w:val="hr-HR"/>
        </w:rPr>
        <w:t>na savjetovanje sa zainteresiranom javnošću.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lang w:val="hr-HR"/>
        </w:rPr>
        <w:t>Savjetovanje se provodi u skladu s člankom 11. Zakona o pravu na pristup informacijama, s ciljem uključivanja javnosti u postupak donošenja Odluke te prikupljanja prijedloga i mišljenja zainteresiranih osoba.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b/>
          <w:bCs/>
          <w:lang w:val="hr-HR"/>
        </w:rPr>
        <w:t>Razlozi donošenja Odluke:</w:t>
      </w:r>
      <w:r w:rsidRPr="00CA3DC9">
        <w:rPr>
          <w:lang w:val="hr-HR"/>
        </w:rPr>
        <w:br/>
        <w:t xml:space="preserve">Usklađivanje s važećim zakonskim propisima, osobito s izmjenama Zakona o komunalnom gospodarstvu, kao i usklađivanje s uvođenjem eura kao službene valute u Republici Hrvatskoj. </w:t>
      </w:r>
      <w:r w:rsidR="00750D7F">
        <w:rPr>
          <w:lang w:val="hr-HR"/>
        </w:rPr>
        <w:t>N</w:t>
      </w:r>
      <w:r w:rsidRPr="00CA3DC9">
        <w:rPr>
          <w:lang w:val="hr-HR"/>
        </w:rPr>
        <w:t>ovčani iznosi dodatno su korigirani radi učinkovitijeg provođenja komunalnog reda.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b/>
          <w:bCs/>
          <w:lang w:val="hr-HR"/>
        </w:rPr>
        <w:t>Ciljevi donošenja Odluke:</w:t>
      </w:r>
    </w:p>
    <w:p w:rsidR="00CA3DC9" w:rsidRPr="00CA3DC9" w:rsidRDefault="00CA3DC9" w:rsidP="00CA3DC9">
      <w:pPr>
        <w:numPr>
          <w:ilvl w:val="0"/>
          <w:numId w:val="1"/>
        </w:numPr>
        <w:rPr>
          <w:lang w:val="hr-HR"/>
        </w:rPr>
      </w:pPr>
      <w:r w:rsidRPr="00CA3DC9">
        <w:rPr>
          <w:lang w:val="hr-HR"/>
        </w:rPr>
        <w:t xml:space="preserve">unapređenje komunalnog reda na području Općine </w:t>
      </w:r>
    </w:p>
    <w:p w:rsidR="00CA3DC9" w:rsidRPr="00CA3DC9" w:rsidRDefault="00CA3DC9" w:rsidP="00CA3DC9">
      <w:pPr>
        <w:numPr>
          <w:ilvl w:val="0"/>
          <w:numId w:val="1"/>
        </w:numPr>
        <w:rPr>
          <w:lang w:val="hr-HR"/>
        </w:rPr>
      </w:pPr>
      <w:r w:rsidRPr="00CA3DC9">
        <w:rPr>
          <w:lang w:val="hr-HR"/>
        </w:rPr>
        <w:t xml:space="preserve">jasno definiranje prava i obveza građana i pravnih osoba </w:t>
      </w:r>
    </w:p>
    <w:p w:rsidR="00CA3DC9" w:rsidRPr="00CA3DC9" w:rsidRDefault="00CA3DC9" w:rsidP="00CA3DC9">
      <w:pPr>
        <w:numPr>
          <w:ilvl w:val="0"/>
          <w:numId w:val="1"/>
        </w:numPr>
        <w:rPr>
          <w:lang w:val="hr-HR"/>
        </w:rPr>
      </w:pPr>
      <w:r w:rsidRPr="00CA3DC9">
        <w:rPr>
          <w:lang w:val="hr-HR"/>
        </w:rPr>
        <w:t xml:space="preserve">osiguranje učinkovitijeg nadzora i provedbe propisa </w:t>
      </w:r>
    </w:p>
    <w:p w:rsidR="00CA3DC9" w:rsidRPr="00CA3DC9" w:rsidRDefault="00CA3DC9" w:rsidP="00CA3DC9">
      <w:pPr>
        <w:numPr>
          <w:ilvl w:val="0"/>
          <w:numId w:val="1"/>
        </w:numPr>
        <w:rPr>
          <w:lang w:val="hr-HR"/>
        </w:rPr>
      </w:pPr>
      <w:r w:rsidRPr="00CA3DC9">
        <w:rPr>
          <w:lang w:val="hr-HR"/>
        </w:rPr>
        <w:t xml:space="preserve">podizanje razine kvalitete života u lokalnoj zajednici 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lang w:val="hr-HR"/>
        </w:rPr>
        <w:t>Pozivaju se svi zainteresirani da dostave svoje prijedloge i mišljenja na Nacrt Odluke o komunalnom redu</w:t>
      </w:r>
      <w:r w:rsidR="00355569">
        <w:rPr>
          <w:lang w:val="hr-HR"/>
        </w:rPr>
        <w:t xml:space="preserve"> (Obrazac s uputama nalazi se u privitku</w:t>
      </w:r>
      <w:r w:rsidR="00750D7F">
        <w:rPr>
          <w:lang w:val="hr-HR"/>
        </w:rPr>
        <w:t xml:space="preserve"> Poziva</w:t>
      </w:r>
      <w:r w:rsidR="00355569">
        <w:rPr>
          <w:lang w:val="hr-HR"/>
        </w:rPr>
        <w:t>)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b/>
          <w:bCs/>
          <w:lang w:val="hr-HR"/>
        </w:rPr>
        <w:t>Rok za dostavu prijedloga i mišljenja:</w:t>
      </w:r>
      <w:r>
        <w:rPr>
          <w:lang w:val="hr-HR"/>
        </w:rPr>
        <w:t xml:space="preserve"> 27.02.2026. do 27.03.2026.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b/>
          <w:bCs/>
          <w:lang w:val="hr-HR"/>
        </w:rPr>
        <w:t>Način dostave prijedloga:</w:t>
      </w:r>
    </w:p>
    <w:p w:rsidR="00CA3DC9" w:rsidRPr="00CA3DC9" w:rsidRDefault="00CA3DC9" w:rsidP="00CA3DC9">
      <w:pPr>
        <w:numPr>
          <w:ilvl w:val="0"/>
          <w:numId w:val="2"/>
        </w:numPr>
        <w:rPr>
          <w:lang w:val="hr-HR"/>
        </w:rPr>
      </w:pPr>
      <w:r w:rsidRPr="00CA3DC9">
        <w:rPr>
          <w:lang w:val="hr-HR"/>
        </w:rPr>
        <w:t xml:space="preserve">putem e-maila: </w:t>
      </w:r>
      <w:r>
        <w:rPr>
          <w:lang w:val="hr-HR"/>
        </w:rPr>
        <w:t>opcina.sikirevci@gmail.com</w:t>
      </w:r>
    </w:p>
    <w:p w:rsidR="00CA3DC9" w:rsidRPr="00CA3DC9" w:rsidRDefault="00CA3DC9" w:rsidP="00CA3DC9">
      <w:pPr>
        <w:numPr>
          <w:ilvl w:val="0"/>
          <w:numId w:val="2"/>
        </w:numPr>
        <w:rPr>
          <w:lang w:val="hr-HR"/>
        </w:rPr>
      </w:pPr>
      <w:r w:rsidRPr="00CA3DC9">
        <w:rPr>
          <w:lang w:val="hr-HR"/>
        </w:rPr>
        <w:t xml:space="preserve">pisanim putem </w:t>
      </w:r>
      <w:r w:rsidR="00750D7F">
        <w:rPr>
          <w:lang w:val="hr-HR"/>
        </w:rPr>
        <w:t xml:space="preserve">osobno ili putem pošte </w:t>
      </w:r>
      <w:r w:rsidRPr="00CA3DC9">
        <w:rPr>
          <w:lang w:val="hr-HR"/>
        </w:rPr>
        <w:t xml:space="preserve">na adresu: Općina Sikirevci, </w:t>
      </w:r>
      <w:r>
        <w:rPr>
          <w:lang w:val="hr-HR"/>
        </w:rPr>
        <w:t>Ljudevita Gaja 4 a, 35224 Sikirevci</w:t>
      </w:r>
      <w:r w:rsidRPr="00CA3DC9">
        <w:rPr>
          <w:lang w:val="hr-HR"/>
        </w:rPr>
        <w:t xml:space="preserve"> 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lang w:val="hr-HR"/>
        </w:rPr>
        <w:t>Uz prijedloge i mišljenja potrebno je navesti ime i prezime/naziv podnositelja.</w:t>
      </w:r>
    </w:p>
    <w:p w:rsidR="00CA3DC9" w:rsidRPr="00CA3DC9" w:rsidRDefault="00CA3DC9" w:rsidP="00CA3DC9">
      <w:pPr>
        <w:rPr>
          <w:lang w:val="hr-HR"/>
        </w:rPr>
      </w:pPr>
      <w:r w:rsidRPr="00CA3DC9">
        <w:rPr>
          <w:lang w:val="hr-HR"/>
        </w:rPr>
        <w:t>Po isteku roka za dostavu mišljenja i prijedloga, Općina Sikirevci izradit će i objaviti izvješće o provedenom savjetovanju, u skladu s važećim propisima.</w:t>
      </w:r>
    </w:p>
    <w:p w:rsidR="004E7BE0" w:rsidRDefault="004E7BE0"/>
    <w:sectPr w:rsidR="004E7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12ABA"/>
    <w:multiLevelType w:val="multilevel"/>
    <w:tmpl w:val="EC8C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0E2697"/>
    <w:multiLevelType w:val="multilevel"/>
    <w:tmpl w:val="362A4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596605">
    <w:abstractNumId w:val="0"/>
  </w:num>
  <w:num w:numId="2" w16cid:durableId="1091975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C9"/>
    <w:rsid w:val="00355569"/>
    <w:rsid w:val="0046146E"/>
    <w:rsid w:val="004E7BE0"/>
    <w:rsid w:val="00750D7F"/>
    <w:rsid w:val="00966E62"/>
    <w:rsid w:val="00AE7314"/>
    <w:rsid w:val="00C37C85"/>
    <w:rsid w:val="00CA3DC9"/>
    <w:rsid w:val="00F8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3AE59"/>
  <w15:chartTrackingRefBased/>
  <w15:docId w15:val="{DF4CCABB-97EE-46D5-8F2D-DC053A4F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BA"/>
    </w:rPr>
  </w:style>
  <w:style w:type="paragraph" w:styleId="Naslov1">
    <w:name w:val="heading 1"/>
    <w:basedOn w:val="Normal"/>
    <w:next w:val="Normal"/>
    <w:link w:val="Naslov1Char"/>
    <w:uiPriority w:val="9"/>
    <w:qFormat/>
    <w:rsid w:val="00CA3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3D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3D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3D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3D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3D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3D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3D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3D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3D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hr-B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3D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hr-BA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3DC9"/>
    <w:rPr>
      <w:rFonts w:eastAsiaTheme="majorEastAsia" w:cstheme="majorBidi"/>
      <w:color w:val="2F5496" w:themeColor="accent1" w:themeShade="BF"/>
      <w:sz w:val="28"/>
      <w:szCs w:val="28"/>
      <w:lang w:val="hr-BA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3DC9"/>
    <w:rPr>
      <w:rFonts w:eastAsiaTheme="majorEastAsia" w:cstheme="majorBidi"/>
      <w:i/>
      <w:iCs/>
      <w:color w:val="2F5496" w:themeColor="accent1" w:themeShade="BF"/>
      <w:lang w:val="hr-BA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3DC9"/>
    <w:rPr>
      <w:rFonts w:eastAsiaTheme="majorEastAsia" w:cstheme="majorBidi"/>
      <w:color w:val="2F5496" w:themeColor="accent1" w:themeShade="BF"/>
      <w:lang w:val="hr-BA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3DC9"/>
    <w:rPr>
      <w:rFonts w:eastAsiaTheme="majorEastAsia" w:cstheme="majorBidi"/>
      <w:i/>
      <w:iCs/>
      <w:color w:val="595959" w:themeColor="text1" w:themeTint="A6"/>
      <w:lang w:val="hr-BA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3DC9"/>
    <w:rPr>
      <w:rFonts w:eastAsiaTheme="majorEastAsia" w:cstheme="majorBidi"/>
      <w:color w:val="595959" w:themeColor="text1" w:themeTint="A6"/>
      <w:lang w:val="hr-B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3DC9"/>
    <w:rPr>
      <w:rFonts w:eastAsiaTheme="majorEastAsia" w:cstheme="majorBidi"/>
      <w:i/>
      <w:iCs/>
      <w:color w:val="272727" w:themeColor="text1" w:themeTint="D8"/>
      <w:lang w:val="hr-BA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3DC9"/>
    <w:rPr>
      <w:rFonts w:eastAsiaTheme="majorEastAsia" w:cstheme="majorBidi"/>
      <w:color w:val="272727" w:themeColor="text1" w:themeTint="D8"/>
      <w:lang w:val="hr-BA"/>
    </w:rPr>
  </w:style>
  <w:style w:type="paragraph" w:styleId="Naslov">
    <w:name w:val="Title"/>
    <w:basedOn w:val="Normal"/>
    <w:next w:val="Normal"/>
    <w:link w:val="NaslovChar"/>
    <w:uiPriority w:val="10"/>
    <w:qFormat/>
    <w:rsid w:val="00CA3D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3DC9"/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3D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3DC9"/>
    <w:rPr>
      <w:rFonts w:eastAsiaTheme="majorEastAsia" w:cstheme="majorBidi"/>
      <w:color w:val="595959" w:themeColor="text1" w:themeTint="A6"/>
      <w:spacing w:val="15"/>
      <w:sz w:val="28"/>
      <w:szCs w:val="28"/>
      <w:lang w:val="hr-BA"/>
    </w:rPr>
  </w:style>
  <w:style w:type="paragraph" w:styleId="Citat">
    <w:name w:val="Quote"/>
    <w:basedOn w:val="Normal"/>
    <w:next w:val="Normal"/>
    <w:link w:val="CitatChar"/>
    <w:uiPriority w:val="29"/>
    <w:qFormat/>
    <w:rsid w:val="00CA3D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3DC9"/>
    <w:rPr>
      <w:i/>
      <w:iCs/>
      <w:color w:val="404040" w:themeColor="text1" w:themeTint="BF"/>
      <w:lang w:val="hr-BA"/>
    </w:rPr>
  </w:style>
  <w:style w:type="paragraph" w:styleId="Odlomakpopisa">
    <w:name w:val="List Paragraph"/>
    <w:basedOn w:val="Normal"/>
    <w:uiPriority w:val="34"/>
    <w:qFormat/>
    <w:rsid w:val="00CA3D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3D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3D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3DC9"/>
    <w:rPr>
      <w:i/>
      <w:iCs/>
      <w:color w:val="2F5496" w:themeColor="accent1" w:themeShade="BF"/>
      <w:lang w:val="hr-BA"/>
    </w:rPr>
  </w:style>
  <w:style w:type="character" w:styleId="Istaknutareferenca">
    <w:name w:val="Intense Reference"/>
    <w:basedOn w:val="Zadanifontodlomka"/>
    <w:uiPriority w:val="32"/>
    <w:qFormat/>
    <w:rsid w:val="00CA3D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2026-03-23T13:23:00Z</dcterms:created>
  <dcterms:modified xsi:type="dcterms:W3CDTF">2026-03-23T13:33:00Z</dcterms:modified>
</cp:coreProperties>
</file>