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14" w:rsidRPr="00ED1C62" w:rsidRDefault="00EC2A14" w:rsidP="00EC2A14">
      <w:pPr>
        <w:pStyle w:val="ZNaslov2"/>
        <w:ind w:right="23"/>
        <w:rPr>
          <w:rFonts w:ascii="Arial" w:hAnsi="Arial"/>
          <w:b w:val="0"/>
          <w:bCs w:val="0"/>
          <w:color w:val="FF0000"/>
          <w:w w:val="110"/>
          <w:sz w:val="22"/>
          <w:szCs w:val="22"/>
        </w:rPr>
      </w:pPr>
      <w:r w:rsidRPr="00ED1C62">
        <w:rPr>
          <w:rFonts w:ascii="Arial" w:hAnsi="Arial"/>
          <w:b w:val="0"/>
          <w:bCs w:val="0"/>
          <w:w w:val="110"/>
          <w:sz w:val="22"/>
          <w:szCs w:val="22"/>
        </w:rPr>
        <w:t>Temeljem članka 113. st. 3.</w:t>
      </w:r>
      <w:r w:rsidR="009B3CE3">
        <w:rPr>
          <w:rFonts w:ascii="Arial" w:hAnsi="Arial"/>
          <w:b w:val="0"/>
          <w:bCs w:val="0"/>
          <w:w w:val="110"/>
          <w:sz w:val="22"/>
          <w:szCs w:val="22"/>
        </w:rPr>
        <w:t xml:space="preserve"> </w:t>
      </w:r>
      <w:r w:rsidRPr="00ED1C62">
        <w:rPr>
          <w:rFonts w:ascii="Arial" w:hAnsi="Arial"/>
          <w:b w:val="0"/>
          <w:bCs w:val="0"/>
          <w:w w:val="110"/>
          <w:sz w:val="22"/>
          <w:szCs w:val="22"/>
        </w:rPr>
        <w:t>i 4. Zakona o prostornom uređenju (''Narodne novine'', br. 153/13, 65/17 ,114/18 i 39/19),</w:t>
      </w:r>
      <w:r w:rsidR="009B3CE3">
        <w:rPr>
          <w:rFonts w:ascii="Arial" w:hAnsi="Arial"/>
          <w:b w:val="0"/>
          <w:bCs w:val="0"/>
          <w:w w:val="110"/>
          <w:sz w:val="22"/>
          <w:szCs w:val="22"/>
        </w:rPr>
        <w:t xml:space="preserve"> i</w:t>
      </w:r>
      <w:r w:rsidRPr="00ED1C62">
        <w:rPr>
          <w:rFonts w:ascii="Arial" w:hAnsi="Arial"/>
          <w:b w:val="0"/>
          <w:bCs w:val="0"/>
          <w:w w:val="110"/>
          <w:sz w:val="22"/>
          <w:szCs w:val="22"/>
        </w:rPr>
        <w:t xml:space="preserve"> članka </w:t>
      </w:r>
      <w:r w:rsidR="009B3CE3">
        <w:rPr>
          <w:rFonts w:ascii="Arial" w:hAnsi="Arial"/>
          <w:b w:val="0"/>
          <w:bCs w:val="0"/>
          <w:w w:val="110"/>
          <w:sz w:val="22"/>
          <w:szCs w:val="22"/>
        </w:rPr>
        <w:t>30.</w:t>
      </w:r>
      <w:r w:rsidRPr="00ED1C62">
        <w:rPr>
          <w:rFonts w:ascii="Arial" w:hAnsi="Arial"/>
          <w:b w:val="0"/>
          <w:bCs w:val="0"/>
          <w:w w:val="110"/>
          <w:sz w:val="22"/>
          <w:szCs w:val="22"/>
        </w:rPr>
        <w:t xml:space="preserve"> Statuta Općine </w:t>
      </w:r>
      <w:r w:rsidR="009B3CE3">
        <w:rPr>
          <w:rFonts w:ascii="Arial" w:hAnsi="Arial"/>
          <w:b w:val="0"/>
          <w:bCs w:val="0"/>
          <w:w w:val="110"/>
          <w:sz w:val="22"/>
          <w:szCs w:val="22"/>
        </w:rPr>
        <w:t xml:space="preserve">Sikirevci („Službeni </w:t>
      </w:r>
      <w:r w:rsidR="009B3CE3" w:rsidRPr="007E7FCD">
        <w:rPr>
          <w:rFonts w:ascii="Arial" w:hAnsi="Arial"/>
          <w:b w:val="0"/>
          <w:bCs w:val="0"/>
          <w:color w:val="000000" w:themeColor="text1"/>
          <w:w w:val="110"/>
          <w:sz w:val="22"/>
          <w:szCs w:val="22"/>
        </w:rPr>
        <w:t xml:space="preserve">vjesnik </w:t>
      </w:r>
      <w:r w:rsidR="00640A49" w:rsidRPr="007E7FCD">
        <w:rPr>
          <w:rFonts w:ascii="Arial" w:hAnsi="Arial"/>
          <w:b w:val="0"/>
          <w:bCs w:val="0"/>
          <w:color w:val="000000" w:themeColor="text1"/>
          <w:w w:val="110"/>
          <w:sz w:val="22"/>
          <w:szCs w:val="22"/>
        </w:rPr>
        <w:t>Brodsko-posavske županije“</w:t>
      </w:r>
      <w:r w:rsidR="009B3CE3" w:rsidRPr="007E7FCD">
        <w:rPr>
          <w:rFonts w:ascii="Arial" w:hAnsi="Arial"/>
          <w:b w:val="0"/>
          <w:bCs w:val="0"/>
          <w:color w:val="000000" w:themeColor="text1"/>
          <w:w w:val="110"/>
          <w:sz w:val="22"/>
          <w:szCs w:val="22"/>
        </w:rPr>
        <w:t xml:space="preserve"> 1/2018</w:t>
      </w:r>
      <w:r w:rsidRPr="007E7FCD">
        <w:rPr>
          <w:rFonts w:ascii="Arial" w:hAnsi="Arial"/>
          <w:b w:val="0"/>
          <w:bCs w:val="0"/>
          <w:color w:val="000000" w:themeColor="text1"/>
          <w:w w:val="110"/>
          <w:sz w:val="22"/>
          <w:szCs w:val="22"/>
        </w:rPr>
        <w:t xml:space="preserve">) </w:t>
      </w:r>
      <w:r w:rsidR="009B3CE3" w:rsidRPr="007E7FCD">
        <w:rPr>
          <w:rFonts w:ascii="Arial" w:hAnsi="Arial"/>
          <w:b w:val="0"/>
          <w:bCs w:val="0"/>
          <w:color w:val="000000" w:themeColor="text1"/>
          <w:w w:val="110"/>
          <w:sz w:val="22"/>
          <w:szCs w:val="22"/>
        </w:rPr>
        <w:t xml:space="preserve">te članka </w:t>
      </w:r>
      <w:r w:rsidR="00640A49" w:rsidRPr="007E7FCD">
        <w:rPr>
          <w:rFonts w:ascii="Arial" w:hAnsi="Arial"/>
          <w:b w:val="0"/>
          <w:bCs w:val="0"/>
          <w:color w:val="000000" w:themeColor="text1"/>
          <w:w w:val="110"/>
          <w:sz w:val="22"/>
          <w:szCs w:val="22"/>
        </w:rPr>
        <w:t xml:space="preserve">1 </w:t>
      </w:r>
      <w:r w:rsidRPr="007E7FCD">
        <w:rPr>
          <w:rFonts w:ascii="Arial" w:hAnsi="Arial"/>
          <w:b w:val="0"/>
          <w:bCs w:val="0"/>
          <w:color w:val="000000" w:themeColor="text1"/>
          <w:w w:val="110"/>
          <w:sz w:val="22"/>
          <w:szCs w:val="22"/>
        </w:rPr>
        <w:t>Odbor</w:t>
      </w:r>
      <w:r w:rsidR="00640A49" w:rsidRPr="007E7FCD">
        <w:rPr>
          <w:rFonts w:ascii="Arial" w:hAnsi="Arial"/>
          <w:b w:val="0"/>
          <w:bCs w:val="0"/>
          <w:color w:val="000000" w:themeColor="text1"/>
          <w:w w:val="110"/>
          <w:sz w:val="22"/>
          <w:szCs w:val="22"/>
        </w:rPr>
        <w:t>a</w:t>
      </w:r>
      <w:r w:rsidRPr="007E7FCD">
        <w:rPr>
          <w:rFonts w:ascii="Arial" w:hAnsi="Arial"/>
          <w:b w:val="0"/>
          <w:bCs w:val="0"/>
          <w:color w:val="000000" w:themeColor="text1"/>
          <w:w w:val="110"/>
          <w:sz w:val="22"/>
          <w:szCs w:val="22"/>
        </w:rPr>
        <w:t xml:space="preserve"> za Statut i Poslovnik Općinskog vijeća Općine </w:t>
      </w:r>
      <w:proofErr w:type="spellStart"/>
      <w:r w:rsidR="009B3CE3" w:rsidRPr="007E7FCD">
        <w:rPr>
          <w:rFonts w:ascii="Arial" w:hAnsi="Arial"/>
          <w:b w:val="0"/>
          <w:bCs w:val="0"/>
          <w:color w:val="000000" w:themeColor="text1"/>
          <w:w w:val="110"/>
          <w:sz w:val="22"/>
          <w:szCs w:val="22"/>
        </w:rPr>
        <w:t>Sikievci</w:t>
      </w:r>
      <w:proofErr w:type="spellEnd"/>
      <w:r w:rsidR="00640A49" w:rsidRPr="007E7FCD">
        <w:rPr>
          <w:rFonts w:ascii="Arial" w:hAnsi="Arial"/>
          <w:b w:val="0"/>
          <w:bCs w:val="0"/>
          <w:color w:val="000000" w:themeColor="text1"/>
          <w:w w:val="110"/>
          <w:sz w:val="22"/>
          <w:szCs w:val="22"/>
        </w:rPr>
        <w:t xml:space="preserve"> („Službeni vjesnik Brodsko-posavske županije“ br.</w:t>
      </w:r>
      <w:r w:rsidR="00AE0795" w:rsidRPr="007E7FCD">
        <w:rPr>
          <w:rFonts w:ascii="Arial" w:hAnsi="Arial"/>
          <w:b w:val="0"/>
          <w:bCs w:val="0"/>
          <w:color w:val="000000" w:themeColor="text1"/>
          <w:w w:val="110"/>
          <w:sz w:val="22"/>
          <w:szCs w:val="22"/>
        </w:rPr>
        <w:t xml:space="preserve"> 15/2017</w:t>
      </w:r>
      <w:r w:rsidR="00640A49" w:rsidRPr="007E7FCD">
        <w:rPr>
          <w:rFonts w:ascii="Arial" w:hAnsi="Arial"/>
          <w:b w:val="0"/>
          <w:bCs w:val="0"/>
          <w:color w:val="000000" w:themeColor="text1"/>
          <w:w w:val="110"/>
          <w:sz w:val="22"/>
          <w:szCs w:val="22"/>
        </w:rPr>
        <w:t xml:space="preserve">), općinski načelnik Općine Sikirevci dana 2. Listopada 2019. </w:t>
      </w:r>
      <w:r w:rsidR="00AE0795" w:rsidRPr="007E7FCD">
        <w:rPr>
          <w:rFonts w:ascii="Arial" w:hAnsi="Arial"/>
          <w:b w:val="0"/>
          <w:bCs w:val="0"/>
          <w:color w:val="000000" w:themeColor="text1"/>
          <w:w w:val="110"/>
          <w:sz w:val="22"/>
          <w:szCs w:val="22"/>
        </w:rPr>
        <w:t>G</w:t>
      </w:r>
      <w:r w:rsidR="00640A49" w:rsidRPr="007E7FCD">
        <w:rPr>
          <w:rFonts w:ascii="Arial" w:hAnsi="Arial"/>
          <w:b w:val="0"/>
          <w:bCs w:val="0"/>
          <w:color w:val="000000" w:themeColor="text1"/>
          <w:w w:val="110"/>
          <w:sz w:val="22"/>
          <w:szCs w:val="22"/>
        </w:rPr>
        <w:t>odine</w:t>
      </w:r>
      <w:r w:rsidRPr="007E7FCD">
        <w:rPr>
          <w:rFonts w:ascii="Arial" w:hAnsi="Arial"/>
          <w:b w:val="0"/>
          <w:bCs w:val="0"/>
          <w:color w:val="000000" w:themeColor="text1"/>
          <w:w w:val="110"/>
          <w:sz w:val="22"/>
          <w:szCs w:val="22"/>
        </w:rPr>
        <w:t>, objavljuje  Pročišćeni tekst Odredbi za provedbu i grafičkog dijela</w:t>
      </w:r>
      <w:r w:rsidRPr="00ED1C62">
        <w:rPr>
          <w:rFonts w:ascii="Arial" w:hAnsi="Arial"/>
          <w:b w:val="0"/>
          <w:bCs w:val="0"/>
          <w:w w:val="110"/>
          <w:sz w:val="22"/>
          <w:szCs w:val="22"/>
        </w:rPr>
        <w:t xml:space="preserve"> Prostornog plana uređenja Općine Sikirevci </w:t>
      </w:r>
      <w:r w:rsidR="00A71078" w:rsidRPr="00ED1C62">
        <w:rPr>
          <w:rFonts w:ascii="Arial" w:hAnsi="Arial"/>
          <w:b w:val="0"/>
          <w:sz w:val="22"/>
          <w:szCs w:val="22"/>
        </w:rPr>
        <w:t>(''Službeni vjesnik Brodsko-posavske županije'' br. 12/06, 04/15 i 17/19</w:t>
      </w:r>
      <w:r w:rsidRPr="00ED1C62">
        <w:rPr>
          <w:rFonts w:ascii="Arial" w:hAnsi="Arial"/>
          <w:b w:val="0"/>
          <w:bCs w:val="0"/>
          <w:w w:val="110"/>
          <w:sz w:val="22"/>
          <w:szCs w:val="22"/>
        </w:rPr>
        <w:t>) .</w:t>
      </w:r>
    </w:p>
    <w:p w:rsidR="00EC2A14" w:rsidRPr="00ED1C62" w:rsidRDefault="00EC2A14" w:rsidP="00EC2A14">
      <w:pPr>
        <w:jc w:val="both"/>
        <w:rPr>
          <w:rFonts w:ascii="Arial" w:hAnsi="Arial" w:cs="Arial"/>
          <w:w w:val="110"/>
          <w:sz w:val="22"/>
          <w:szCs w:val="22"/>
        </w:rPr>
      </w:pPr>
      <w:r w:rsidRPr="00ED1C62">
        <w:rPr>
          <w:rFonts w:ascii="Arial" w:hAnsi="Arial" w:cs="Arial"/>
          <w:w w:val="110"/>
          <w:sz w:val="22"/>
          <w:szCs w:val="22"/>
        </w:rPr>
        <w:t xml:space="preserve">Pročišćeni tekst Odredbi za provedbu i grafičkog dijela Prostornog plana uređenja Općine </w:t>
      </w:r>
      <w:r w:rsidR="00A71078" w:rsidRPr="00ED1C62">
        <w:rPr>
          <w:rFonts w:ascii="Arial" w:hAnsi="Arial" w:cs="Arial"/>
          <w:bCs/>
          <w:w w:val="110"/>
          <w:sz w:val="22"/>
          <w:szCs w:val="22"/>
        </w:rPr>
        <w:t>Sikirevci</w:t>
      </w:r>
      <w:r w:rsidRPr="00ED1C62">
        <w:rPr>
          <w:rFonts w:ascii="Arial" w:hAnsi="Arial" w:cs="Arial"/>
          <w:w w:val="110"/>
          <w:sz w:val="22"/>
          <w:szCs w:val="22"/>
        </w:rPr>
        <w:t xml:space="preserve"> izrađen je na temelju Prostornog plana uređenja Općine </w:t>
      </w:r>
      <w:r w:rsidR="00A71078" w:rsidRPr="00ED1C62">
        <w:rPr>
          <w:rFonts w:ascii="Arial" w:hAnsi="Arial" w:cs="Arial"/>
          <w:bCs/>
          <w:w w:val="110"/>
          <w:sz w:val="22"/>
          <w:szCs w:val="22"/>
        </w:rPr>
        <w:t>Sikirevci</w:t>
      </w:r>
      <w:r w:rsidRPr="00ED1C62">
        <w:rPr>
          <w:rFonts w:ascii="Arial" w:hAnsi="Arial" w:cs="Arial"/>
          <w:w w:val="110"/>
          <w:sz w:val="22"/>
          <w:szCs w:val="22"/>
        </w:rPr>
        <w:t xml:space="preserve"> </w:t>
      </w:r>
      <w:r w:rsidR="00A71078" w:rsidRPr="00ED1C62">
        <w:rPr>
          <w:rFonts w:ascii="Arial" w:hAnsi="Arial" w:cs="Arial"/>
          <w:w w:val="110"/>
          <w:sz w:val="22"/>
          <w:szCs w:val="22"/>
        </w:rPr>
        <w:t>(</w:t>
      </w:r>
      <w:r w:rsidR="00A71078" w:rsidRPr="00ED1C62">
        <w:rPr>
          <w:rFonts w:ascii="Arial" w:hAnsi="Arial" w:cs="Arial"/>
          <w:sz w:val="22"/>
          <w:szCs w:val="22"/>
        </w:rPr>
        <w:t>''Službeni vjesnik Brodsko-posavske županije'' br. 12/06</w:t>
      </w:r>
      <w:r w:rsidR="00A71078" w:rsidRPr="00ED1C62">
        <w:rPr>
          <w:rFonts w:ascii="Arial" w:hAnsi="Arial" w:cs="Arial"/>
          <w:w w:val="110"/>
          <w:sz w:val="22"/>
          <w:szCs w:val="22"/>
        </w:rPr>
        <w:t xml:space="preserve">.), </w:t>
      </w:r>
      <w:r w:rsidRPr="00ED1C62">
        <w:rPr>
          <w:rFonts w:ascii="Arial" w:hAnsi="Arial" w:cs="Arial"/>
          <w:w w:val="110"/>
          <w:sz w:val="22"/>
          <w:szCs w:val="22"/>
        </w:rPr>
        <w:t xml:space="preserve">Izmjena i dopune Prostornog plana uređenja Općine </w:t>
      </w:r>
      <w:r w:rsidR="00A71078" w:rsidRPr="00ED1C62">
        <w:rPr>
          <w:rFonts w:ascii="Arial" w:hAnsi="Arial" w:cs="Arial"/>
          <w:w w:val="110"/>
          <w:sz w:val="22"/>
          <w:szCs w:val="22"/>
        </w:rPr>
        <w:t>Sikirevci – Usklađenje sa Zakonom o prostornom uređenju</w:t>
      </w:r>
      <w:r w:rsidRPr="00ED1C62">
        <w:rPr>
          <w:rFonts w:ascii="Arial" w:hAnsi="Arial" w:cs="Arial"/>
          <w:w w:val="110"/>
          <w:sz w:val="22"/>
          <w:szCs w:val="22"/>
        </w:rPr>
        <w:t xml:space="preserve"> (</w:t>
      </w:r>
      <w:r w:rsidR="00A71078" w:rsidRPr="00ED1C62">
        <w:rPr>
          <w:rFonts w:ascii="Arial" w:hAnsi="Arial" w:cs="Arial"/>
          <w:sz w:val="22"/>
          <w:szCs w:val="22"/>
        </w:rPr>
        <w:t>''Službeni vjesnik Brodsko-posavske županije'' br. 04/15</w:t>
      </w:r>
      <w:r w:rsidRPr="00ED1C62">
        <w:rPr>
          <w:rFonts w:ascii="Arial" w:hAnsi="Arial" w:cs="Arial"/>
          <w:w w:val="110"/>
          <w:sz w:val="22"/>
          <w:szCs w:val="22"/>
        </w:rPr>
        <w:t xml:space="preserve">) i </w:t>
      </w:r>
      <w:r w:rsidR="00A71078" w:rsidRPr="00ED1C62">
        <w:rPr>
          <w:rFonts w:ascii="Arial" w:hAnsi="Arial" w:cs="Arial"/>
          <w:w w:val="110"/>
          <w:sz w:val="22"/>
          <w:szCs w:val="22"/>
        </w:rPr>
        <w:t>II</w:t>
      </w:r>
      <w:r w:rsidRPr="00ED1C62">
        <w:rPr>
          <w:rFonts w:ascii="Arial" w:hAnsi="Arial" w:cs="Arial"/>
          <w:w w:val="110"/>
          <w:sz w:val="22"/>
          <w:szCs w:val="22"/>
        </w:rPr>
        <w:t xml:space="preserve">. Izmjena i dopune Prostornog plana uređenja Općine </w:t>
      </w:r>
      <w:r w:rsidR="00A71078" w:rsidRPr="00ED1C62">
        <w:rPr>
          <w:rFonts w:ascii="Arial" w:hAnsi="Arial" w:cs="Arial"/>
          <w:w w:val="110"/>
          <w:sz w:val="22"/>
          <w:szCs w:val="22"/>
        </w:rPr>
        <w:t>Sikirevci</w:t>
      </w:r>
      <w:r w:rsidRPr="00ED1C62">
        <w:rPr>
          <w:rFonts w:ascii="Arial" w:hAnsi="Arial" w:cs="Arial"/>
          <w:w w:val="110"/>
          <w:sz w:val="22"/>
          <w:szCs w:val="22"/>
        </w:rPr>
        <w:t xml:space="preserve"> </w:t>
      </w:r>
      <w:r w:rsidR="00A71078" w:rsidRPr="00ED1C62">
        <w:rPr>
          <w:rFonts w:ascii="Arial" w:hAnsi="Arial" w:cs="Arial"/>
          <w:w w:val="110"/>
          <w:sz w:val="22"/>
          <w:szCs w:val="22"/>
        </w:rPr>
        <w:t>(</w:t>
      </w:r>
      <w:r w:rsidR="00A71078" w:rsidRPr="00ED1C62">
        <w:rPr>
          <w:rFonts w:ascii="Arial" w:hAnsi="Arial" w:cs="Arial"/>
          <w:sz w:val="22"/>
          <w:szCs w:val="22"/>
        </w:rPr>
        <w:t>''Službeni vjesnik Brodsko-posavske županije'' br. 17/19</w:t>
      </w:r>
      <w:r w:rsidRPr="00ED1C62">
        <w:rPr>
          <w:rFonts w:ascii="Arial" w:hAnsi="Arial" w:cs="Arial"/>
          <w:w w:val="110"/>
          <w:sz w:val="22"/>
          <w:szCs w:val="22"/>
        </w:rPr>
        <w:t>.)</w:t>
      </w:r>
    </w:p>
    <w:p w:rsidR="00EC2A14" w:rsidRPr="00ED1C62" w:rsidRDefault="00EC2A14" w:rsidP="00EC2A14">
      <w:pPr>
        <w:jc w:val="both"/>
        <w:rPr>
          <w:rFonts w:ascii="Arial" w:hAnsi="Arial" w:cs="Arial"/>
          <w:w w:val="110"/>
          <w:sz w:val="22"/>
          <w:szCs w:val="22"/>
        </w:rPr>
      </w:pPr>
      <w:r w:rsidRPr="00ED1C62">
        <w:rPr>
          <w:rFonts w:ascii="Arial" w:hAnsi="Arial" w:cs="Arial"/>
          <w:w w:val="110"/>
          <w:sz w:val="22"/>
          <w:szCs w:val="22"/>
        </w:rPr>
        <w:t xml:space="preserve">Pročišćeni tekst Odredbi za provedbu i grafičkog dijela Prostornog plana uređenja Općine </w:t>
      </w:r>
      <w:r w:rsidR="00A71078" w:rsidRPr="00ED1C62">
        <w:rPr>
          <w:rFonts w:ascii="Arial" w:hAnsi="Arial" w:cs="Arial"/>
          <w:w w:val="110"/>
          <w:sz w:val="22"/>
          <w:szCs w:val="22"/>
        </w:rPr>
        <w:t>Sikirevci</w:t>
      </w:r>
      <w:r w:rsidRPr="00ED1C62">
        <w:rPr>
          <w:rFonts w:ascii="Arial" w:hAnsi="Arial" w:cs="Arial"/>
          <w:w w:val="110"/>
          <w:sz w:val="22"/>
          <w:szCs w:val="22"/>
        </w:rPr>
        <w:t xml:space="preserve"> izradio je Zavod za prostorno planiranje d.d. Osijek, Vijenac Paje Kolarića 5A.</w:t>
      </w:r>
    </w:p>
    <w:p w:rsidR="00EC2A14" w:rsidRDefault="00EC2A14" w:rsidP="00EC2A14">
      <w:pPr>
        <w:jc w:val="both"/>
        <w:rPr>
          <w:rFonts w:ascii="Arial" w:hAnsi="Arial" w:cs="Arial"/>
          <w:w w:val="110"/>
          <w:sz w:val="20"/>
        </w:rPr>
      </w:pPr>
    </w:p>
    <w:p w:rsidR="00EC2A14" w:rsidRPr="00EF1D76" w:rsidRDefault="00EC2A14" w:rsidP="00EC2A14">
      <w:pPr>
        <w:jc w:val="both"/>
        <w:rPr>
          <w:rFonts w:ascii="Arial" w:hAnsi="Arial" w:cs="Arial"/>
          <w:w w:val="110"/>
          <w:sz w:val="20"/>
        </w:rPr>
      </w:pPr>
    </w:p>
    <w:p w:rsidR="00EC2A14" w:rsidRPr="00E5269A" w:rsidRDefault="00EC2A14" w:rsidP="00EC2A14">
      <w:pPr>
        <w:pStyle w:val="ZNaslov2"/>
        <w:spacing w:before="0" w:after="0"/>
        <w:ind w:right="23"/>
        <w:jc w:val="center"/>
        <w:rPr>
          <w:rFonts w:ascii="Arial Narrow" w:hAnsi="Arial Narrow"/>
          <w:bCs w:val="0"/>
          <w:w w:val="110"/>
          <w:sz w:val="32"/>
          <w:szCs w:val="32"/>
        </w:rPr>
      </w:pPr>
      <w:r w:rsidRPr="00E5269A">
        <w:rPr>
          <w:rFonts w:ascii="Arial Narrow" w:hAnsi="Arial Narrow"/>
          <w:bCs w:val="0"/>
          <w:w w:val="110"/>
          <w:sz w:val="32"/>
          <w:szCs w:val="32"/>
        </w:rPr>
        <w:t xml:space="preserve">PROSTORNI PLAN UREĐENJA OPĆINE </w:t>
      </w:r>
      <w:r w:rsidR="00A71078" w:rsidRPr="00E5269A">
        <w:rPr>
          <w:rFonts w:ascii="Arial Narrow" w:hAnsi="Arial Narrow"/>
          <w:bCs w:val="0"/>
          <w:w w:val="110"/>
          <w:sz w:val="32"/>
          <w:szCs w:val="32"/>
        </w:rPr>
        <w:t>SIKIREVCI</w:t>
      </w:r>
    </w:p>
    <w:p w:rsidR="00EC2A14" w:rsidRDefault="00EC2A14" w:rsidP="00EC2A14">
      <w:pPr>
        <w:jc w:val="center"/>
        <w:rPr>
          <w:rFonts w:ascii="Arial Narrow" w:hAnsi="Arial Narrow" w:cs="Arial"/>
          <w:b/>
          <w:sz w:val="32"/>
          <w:szCs w:val="32"/>
        </w:rPr>
      </w:pPr>
      <w:r w:rsidRPr="00E5269A">
        <w:rPr>
          <w:rFonts w:ascii="Arial Narrow" w:hAnsi="Arial Narrow" w:cs="Arial"/>
          <w:b/>
          <w:sz w:val="32"/>
          <w:szCs w:val="32"/>
        </w:rPr>
        <w:t>(Pročišćeni tekst Odredbi za provedbu i grafičkog dijela plana)</w:t>
      </w:r>
    </w:p>
    <w:p w:rsidR="00C613C8" w:rsidRDefault="00C613C8" w:rsidP="00EC2A14">
      <w:pPr>
        <w:jc w:val="center"/>
        <w:rPr>
          <w:rFonts w:ascii="Arial Narrow" w:hAnsi="Arial Narrow" w:cs="Arial"/>
          <w:b/>
          <w:sz w:val="32"/>
          <w:szCs w:val="32"/>
        </w:rPr>
      </w:pPr>
    </w:p>
    <w:p w:rsidR="00C613C8" w:rsidRPr="00E5269A" w:rsidRDefault="00C613C8" w:rsidP="00EC2A14">
      <w:pPr>
        <w:jc w:val="center"/>
        <w:rPr>
          <w:rFonts w:ascii="Arial Narrow" w:hAnsi="Arial Narrow" w:cs="Arial"/>
          <w:b/>
          <w:sz w:val="32"/>
          <w:szCs w:val="32"/>
        </w:rPr>
      </w:pPr>
    </w:p>
    <w:p w:rsidR="009A5108" w:rsidRDefault="009A5108" w:rsidP="00C91F1A">
      <w:pPr>
        <w:ind w:left="900" w:hanging="900"/>
        <w:jc w:val="both"/>
        <w:rPr>
          <w:rFonts w:ascii="Arial" w:hAnsi="Arial" w:cs="Arial"/>
          <w:sz w:val="22"/>
          <w:szCs w:val="22"/>
        </w:rPr>
      </w:pPr>
    </w:p>
    <w:p w:rsidR="00C91F1A" w:rsidRPr="00725404" w:rsidRDefault="00725404" w:rsidP="00C91F1A">
      <w:pPr>
        <w:jc w:val="both"/>
        <w:rPr>
          <w:rFonts w:ascii="Arial" w:hAnsi="Arial" w:cs="Arial"/>
          <w:b/>
          <w:sz w:val="22"/>
          <w:szCs w:val="22"/>
        </w:rPr>
      </w:pPr>
      <w:r>
        <w:rPr>
          <w:rFonts w:ascii="Arial" w:hAnsi="Arial" w:cs="Arial"/>
          <w:b/>
          <w:sz w:val="22"/>
          <w:szCs w:val="22"/>
        </w:rPr>
        <w:t>II.</w:t>
      </w:r>
      <w:r>
        <w:rPr>
          <w:rFonts w:ascii="Arial" w:hAnsi="Arial" w:cs="Arial"/>
          <w:b/>
          <w:sz w:val="22"/>
          <w:szCs w:val="22"/>
        </w:rPr>
        <w:tab/>
        <w:t>ODREDBE ZA PROVOĐENJE</w:t>
      </w:r>
    </w:p>
    <w:p w:rsidR="00C91F1A" w:rsidRDefault="00C91F1A" w:rsidP="00C91F1A">
      <w:pPr>
        <w:jc w:val="both"/>
        <w:rPr>
          <w:rFonts w:ascii="Arial" w:hAnsi="Arial" w:cs="Arial"/>
          <w:sz w:val="22"/>
          <w:szCs w:val="22"/>
        </w:rPr>
      </w:pPr>
    </w:p>
    <w:p w:rsidR="00725404" w:rsidRPr="00725404" w:rsidRDefault="00725404" w:rsidP="00C91F1A">
      <w:pPr>
        <w:jc w:val="both"/>
        <w:rPr>
          <w:rFonts w:ascii="Arial" w:hAnsi="Arial" w:cs="Arial"/>
          <w:b/>
          <w:sz w:val="22"/>
          <w:szCs w:val="22"/>
        </w:rPr>
      </w:pPr>
      <w:r>
        <w:rPr>
          <w:rFonts w:ascii="Arial" w:hAnsi="Arial" w:cs="Arial"/>
          <w:b/>
          <w:sz w:val="22"/>
          <w:szCs w:val="22"/>
        </w:rPr>
        <w:t>1.</w:t>
      </w:r>
      <w:r>
        <w:rPr>
          <w:rFonts w:ascii="Arial" w:hAnsi="Arial" w:cs="Arial"/>
          <w:b/>
          <w:sz w:val="22"/>
          <w:szCs w:val="22"/>
        </w:rPr>
        <w:tab/>
        <w:t>UVJETI ZA ODREĐIVANJE NAMJENA POVRŠINA</w:t>
      </w:r>
    </w:p>
    <w:p w:rsidR="00C91F1A" w:rsidRDefault="00C91F1A" w:rsidP="00C91F1A">
      <w:pPr>
        <w:jc w:val="both"/>
        <w:rPr>
          <w:rFonts w:ascii="Arial" w:hAnsi="Arial" w:cs="Arial"/>
          <w:sz w:val="22"/>
          <w:szCs w:val="22"/>
        </w:rPr>
      </w:pPr>
    </w:p>
    <w:p w:rsidR="00C91F1A" w:rsidRDefault="00C91F1A" w:rsidP="00595C3B">
      <w:pPr>
        <w:numPr>
          <w:ilvl w:val="0"/>
          <w:numId w:val="1"/>
        </w:numPr>
        <w:rPr>
          <w:rFonts w:ascii="Arial" w:hAnsi="Arial" w:cs="Arial"/>
          <w:sz w:val="22"/>
          <w:szCs w:val="22"/>
        </w:rPr>
      </w:pPr>
    </w:p>
    <w:p w:rsidR="00C91F1A" w:rsidRDefault="00953891" w:rsidP="009D551C">
      <w:pPr>
        <w:numPr>
          <w:ilvl w:val="1"/>
          <w:numId w:val="5"/>
        </w:numPr>
        <w:jc w:val="both"/>
        <w:rPr>
          <w:rFonts w:ascii="Arial" w:hAnsi="Arial" w:cs="Arial"/>
          <w:sz w:val="22"/>
          <w:szCs w:val="22"/>
        </w:rPr>
      </w:pPr>
      <w:r>
        <w:rPr>
          <w:rFonts w:ascii="Arial" w:hAnsi="Arial" w:cs="Arial"/>
          <w:sz w:val="22"/>
          <w:szCs w:val="22"/>
        </w:rPr>
        <w:t>R</w:t>
      </w:r>
      <w:r w:rsidR="00725404">
        <w:rPr>
          <w:rFonts w:ascii="Arial" w:hAnsi="Arial" w:cs="Arial"/>
          <w:sz w:val="22"/>
          <w:szCs w:val="22"/>
        </w:rPr>
        <w:t>azgraničenje prometnih površina, površina određenih za gradnju građevina gospodarskih djelatnosti, građevinska područja naselja te šumskih i poljoprivrednih površina kao i površina za šport i rekreaciju prikazano je u kartografskom prikazu 1.-Korištenje i namjena prostora.</w:t>
      </w:r>
    </w:p>
    <w:p w:rsidR="009D551C" w:rsidRDefault="009D551C" w:rsidP="009D551C">
      <w:pPr>
        <w:jc w:val="both"/>
        <w:rPr>
          <w:rFonts w:ascii="Arial" w:hAnsi="Arial" w:cs="Arial"/>
          <w:sz w:val="22"/>
          <w:szCs w:val="22"/>
        </w:rPr>
      </w:pPr>
    </w:p>
    <w:p w:rsidR="009D551C" w:rsidRDefault="009D551C" w:rsidP="009D551C">
      <w:pPr>
        <w:numPr>
          <w:ilvl w:val="1"/>
          <w:numId w:val="5"/>
        </w:numPr>
        <w:jc w:val="both"/>
        <w:rPr>
          <w:rFonts w:ascii="Arial" w:hAnsi="Arial" w:cs="Arial"/>
          <w:sz w:val="22"/>
          <w:szCs w:val="22"/>
        </w:rPr>
      </w:pPr>
      <w:r>
        <w:rPr>
          <w:rFonts w:ascii="Arial" w:hAnsi="Arial" w:cs="Arial"/>
          <w:sz w:val="22"/>
          <w:szCs w:val="22"/>
        </w:rPr>
        <w:t>U planu namjena površina su detaljno razgraničene zone različitih namjena.</w:t>
      </w:r>
    </w:p>
    <w:p w:rsidR="009D551C" w:rsidRDefault="009D551C" w:rsidP="009D551C">
      <w:pPr>
        <w:jc w:val="both"/>
        <w:rPr>
          <w:rFonts w:ascii="Arial" w:hAnsi="Arial" w:cs="Arial"/>
          <w:sz w:val="22"/>
          <w:szCs w:val="22"/>
        </w:rPr>
      </w:pPr>
    </w:p>
    <w:p w:rsidR="009D551C" w:rsidRDefault="00953891" w:rsidP="00953891">
      <w:pPr>
        <w:numPr>
          <w:ilvl w:val="1"/>
          <w:numId w:val="5"/>
        </w:numPr>
        <w:jc w:val="both"/>
        <w:rPr>
          <w:rFonts w:ascii="Arial" w:hAnsi="Arial" w:cs="Arial"/>
          <w:sz w:val="22"/>
          <w:szCs w:val="22"/>
        </w:rPr>
      </w:pPr>
      <w:r>
        <w:rPr>
          <w:rFonts w:ascii="Arial" w:hAnsi="Arial" w:cs="Arial"/>
          <w:sz w:val="22"/>
          <w:szCs w:val="22"/>
        </w:rPr>
        <w:t>Kod određivanja plana namjene prostora izvršena je sistematizacija namjene vodeći računa o očuvanju prirodnih vrijednosti, nudeći mogućnost razvoja u svakom od naselja u skladu s mogućnostima i rastom broja stanovnika.</w:t>
      </w:r>
    </w:p>
    <w:p w:rsidR="00953891" w:rsidRDefault="00953891" w:rsidP="00953891">
      <w:pPr>
        <w:jc w:val="both"/>
        <w:rPr>
          <w:rFonts w:ascii="Arial" w:hAnsi="Arial" w:cs="Arial"/>
          <w:sz w:val="22"/>
          <w:szCs w:val="22"/>
        </w:rPr>
      </w:pPr>
    </w:p>
    <w:p w:rsidR="00953891" w:rsidRDefault="001D2091" w:rsidP="00953891">
      <w:pPr>
        <w:jc w:val="both"/>
        <w:rPr>
          <w:rFonts w:ascii="Arial" w:hAnsi="Arial" w:cs="Arial"/>
          <w:sz w:val="22"/>
          <w:szCs w:val="22"/>
        </w:rPr>
      </w:pPr>
      <w:r>
        <w:rPr>
          <w:rFonts w:ascii="Arial" w:hAnsi="Arial" w:cs="Arial"/>
          <w:sz w:val="22"/>
          <w:szCs w:val="22"/>
        </w:rPr>
        <w:t>1.4.</w:t>
      </w:r>
      <w:r>
        <w:rPr>
          <w:rFonts w:ascii="Arial" w:hAnsi="Arial" w:cs="Arial"/>
          <w:sz w:val="22"/>
          <w:szCs w:val="22"/>
        </w:rPr>
        <w:tab/>
      </w:r>
      <w:r w:rsidR="00953891">
        <w:rPr>
          <w:rFonts w:ascii="Arial" w:hAnsi="Arial" w:cs="Arial"/>
          <w:sz w:val="22"/>
          <w:szCs w:val="22"/>
        </w:rPr>
        <w:t>Sistematizacija namjene površina je izvršena po sljedećim grupama:</w:t>
      </w:r>
    </w:p>
    <w:p w:rsidR="00953891" w:rsidRDefault="00953891" w:rsidP="00953891">
      <w:pPr>
        <w:jc w:val="both"/>
        <w:rPr>
          <w:rFonts w:ascii="Arial" w:hAnsi="Arial" w:cs="Arial"/>
          <w:sz w:val="22"/>
          <w:szCs w:val="22"/>
        </w:rPr>
      </w:pPr>
    </w:p>
    <w:p w:rsidR="00953891" w:rsidRDefault="00953891" w:rsidP="00953891">
      <w:pPr>
        <w:jc w:val="both"/>
        <w:rPr>
          <w:rFonts w:ascii="Arial" w:hAnsi="Arial" w:cs="Arial"/>
          <w:sz w:val="22"/>
          <w:szCs w:val="22"/>
        </w:rPr>
      </w:pPr>
      <w:r>
        <w:rPr>
          <w:rFonts w:ascii="Arial" w:hAnsi="Arial" w:cs="Arial"/>
          <w:sz w:val="22"/>
          <w:szCs w:val="22"/>
        </w:rPr>
        <w:t>a)</w:t>
      </w:r>
      <w:r>
        <w:rPr>
          <w:rFonts w:ascii="Arial" w:hAnsi="Arial" w:cs="Arial"/>
          <w:sz w:val="22"/>
          <w:szCs w:val="22"/>
        </w:rPr>
        <w:tab/>
        <w:t>prostori za razvoj i uređenje</w:t>
      </w:r>
    </w:p>
    <w:p w:rsidR="00953891" w:rsidRDefault="00953891" w:rsidP="00953891">
      <w:pPr>
        <w:jc w:val="both"/>
        <w:rPr>
          <w:rFonts w:ascii="Arial" w:hAnsi="Arial" w:cs="Arial"/>
          <w:sz w:val="22"/>
          <w:szCs w:val="22"/>
        </w:rPr>
      </w:pPr>
      <w:r>
        <w:rPr>
          <w:rFonts w:ascii="Arial" w:hAnsi="Arial" w:cs="Arial"/>
          <w:sz w:val="22"/>
          <w:szCs w:val="22"/>
        </w:rPr>
        <w:t>*</w:t>
      </w:r>
      <w:r>
        <w:rPr>
          <w:rFonts w:ascii="Arial" w:hAnsi="Arial" w:cs="Arial"/>
          <w:sz w:val="22"/>
          <w:szCs w:val="22"/>
        </w:rPr>
        <w:tab/>
        <w:t>razvoj i uređenje prostora naselja</w:t>
      </w:r>
    </w:p>
    <w:p w:rsidR="00953891" w:rsidRDefault="00953891" w:rsidP="00953891">
      <w:pPr>
        <w:jc w:val="both"/>
        <w:rPr>
          <w:rFonts w:ascii="Arial" w:hAnsi="Arial" w:cs="Arial"/>
          <w:sz w:val="22"/>
          <w:szCs w:val="22"/>
        </w:rPr>
      </w:pPr>
      <w:r>
        <w:rPr>
          <w:rFonts w:ascii="Arial" w:hAnsi="Arial" w:cs="Arial"/>
          <w:sz w:val="22"/>
          <w:szCs w:val="22"/>
        </w:rPr>
        <w:t>*</w:t>
      </w:r>
      <w:r>
        <w:rPr>
          <w:rFonts w:ascii="Arial" w:hAnsi="Arial" w:cs="Arial"/>
          <w:sz w:val="22"/>
          <w:szCs w:val="22"/>
        </w:rPr>
        <w:tab/>
        <w:t>razvoj i uređenje prostora izvan naselja</w:t>
      </w:r>
    </w:p>
    <w:p w:rsidR="00953891" w:rsidRDefault="00953891" w:rsidP="00953891">
      <w:pPr>
        <w:jc w:val="both"/>
        <w:rPr>
          <w:rFonts w:ascii="Arial" w:hAnsi="Arial" w:cs="Arial"/>
          <w:sz w:val="22"/>
          <w:szCs w:val="22"/>
        </w:rPr>
      </w:pPr>
      <w:r>
        <w:rPr>
          <w:rFonts w:ascii="Arial" w:hAnsi="Arial" w:cs="Arial"/>
          <w:sz w:val="22"/>
          <w:szCs w:val="22"/>
        </w:rPr>
        <w:t>/</w:t>
      </w:r>
      <w:r>
        <w:rPr>
          <w:rFonts w:ascii="Arial" w:hAnsi="Arial" w:cs="Arial"/>
          <w:sz w:val="22"/>
          <w:szCs w:val="22"/>
        </w:rPr>
        <w:tab/>
        <w:t>poljoprivredna tla isključivo osnovne namjene</w:t>
      </w:r>
    </w:p>
    <w:p w:rsidR="00953891" w:rsidRDefault="00953891" w:rsidP="00953891">
      <w:pPr>
        <w:jc w:val="both"/>
        <w:rPr>
          <w:rFonts w:ascii="Arial" w:hAnsi="Arial" w:cs="Arial"/>
          <w:sz w:val="22"/>
          <w:szCs w:val="22"/>
        </w:rPr>
      </w:pPr>
      <w:r>
        <w:rPr>
          <w:rFonts w:ascii="Arial" w:hAnsi="Arial" w:cs="Arial"/>
          <w:sz w:val="22"/>
          <w:szCs w:val="22"/>
        </w:rPr>
        <w:t>*</w:t>
      </w:r>
      <w:r>
        <w:rPr>
          <w:rFonts w:ascii="Arial" w:hAnsi="Arial" w:cs="Arial"/>
          <w:sz w:val="22"/>
          <w:szCs w:val="22"/>
        </w:rPr>
        <w:tab/>
        <w:t>uređenje vodotoka i voda: Sava i plovni kanal</w:t>
      </w:r>
    </w:p>
    <w:p w:rsidR="00953891" w:rsidRDefault="00953891" w:rsidP="00953891">
      <w:pPr>
        <w:jc w:val="both"/>
        <w:rPr>
          <w:rFonts w:ascii="Arial" w:hAnsi="Arial" w:cs="Arial"/>
          <w:sz w:val="22"/>
          <w:szCs w:val="22"/>
        </w:rPr>
      </w:pPr>
      <w:r>
        <w:rPr>
          <w:rFonts w:ascii="Arial" w:hAnsi="Arial" w:cs="Arial"/>
          <w:sz w:val="22"/>
          <w:szCs w:val="22"/>
        </w:rPr>
        <w:t>*</w:t>
      </w:r>
      <w:r>
        <w:rPr>
          <w:rFonts w:ascii="Arial" w:hAnsi="Arial" w:cs="Arial"/>
          <w:sz w:val="22"/>
          <w:szCs w:val="22"/>
        </w:rPr>
        <w:tab/>
        <w:t>šume i druge neizgrađene površine</w:t>
      </w:r>
    </w:p>
    <w:p w:rsidR="00953891" w:rsidRDefault="00953891" w:rsidP="00953891">
      <w:pPr>
        <w:jc w:val="both"/>
        <w:rPr>
          <w:rFonts w:ascii="Arial" w:hAnsi="Arial" w:cs="Arial"/>
          <w:sz w:val="22"/>
          <w:szCs w:val="22"/>
        </w:rPr>
      </w:pPr>
    </w:p>
    <w:p w:rsidR="00953891" w:rsidRDefault="00953891" w:rsidP="00953891">
      <w:pPr>
        <w:jc w:val="both"/>
        <w:rPr>
          <w:rFonts w:ascii="Arial" w:hAnsi="Arial" w:cs="Arial"/>
          <w:sz w:val="22"/>
          <w:szCs w:val="22"/>
        </w:rPr>
      </w:pPr>
      <w:r>
        <w:rPr>
          <w:rFonts w:ascii="Arial" w:hAnsi="Arial" w:cs="Arial"/>
          <w:sz w:val="22"/>
          <w:szCs w:val="22"/>
        </w:rPr>
        <w:t>b)</w:t>
      </w:r>
      <w:r>
        <w:rPr>
          <w:rFonts w:ascii="Arial" w:hAnsi="Arial" w:cs="Arial"/>
          <w:sz w:val="22"/>
          <w:szCs w:val="22"/>
        </w:rPr>
        <w:tab/>
        <w:t>promet</w:t>
      </w:r>
    </w:p>
    <w:p w:rsidR="00953891" w:rsidRDefault="00953891" w:rsidP="00953891">
      <w:pPr>
        <w:jc w:val="both"/>
        <w:rPr>
          <w:rFonts w:ascii="Arial" w:hAnsi="Arial" w:cs="Arial"/>
          <w:sz w:val="22"/>
          <w:szCs w:val="22"/>
        </w:rPr>
      </w:pPr>
      <w:r>
        <w:rPr>
          <w:rFonts w:ascii="Arial" w:hAnsi="Arial" w:cs="Arial"/>
          <w:sz w:val="22"/>
          <w:szCs w:val="22"/>
        </w:rPr>
        <w:lastRenderedPageBreak/>
        <w:t>*</w:t>
      </w:r>
      <w:r>
        <w:rPr>
          <w:rFonts w:ascii="Arial" w:hAnsi="Arial" w:cs="Arial"/>
          <w:sz w:val="22"/>
          <w:szCs w:val="22"/>
        </w:rPr>
        <w:tab/>
        <w:t>cestovne prometnice</w:t>
      </w:r>
    </w:p>
    <w:p w:rsidR="00953891" w:rsidRDefault="00953891" w:rsidP="00953891">
      <w:pPr>
        <w:jc w:val="both"/>
        <w:rPr>
          <w:rFonts w:ascii="Arial" w:hAnsi="Arial" w:cs="Arial"/>
          <w:sz w:val="22"/>
          <w:szCs w:val="22"/>
        </w:rPr>
      </w:pPr>
      <w:r>
        <w:rPr>
          <w:rFonts w:ascii="Arial" w:hAnsi="Arial" w:cs="Arial"/>
          <w:sz w:val="22"/>
          <w:szCs w:val="22"/>
        </w:rPr>
        <w:t>*</w:t>
      </w:r>
      <w:r>
        <w:rPr>
          <w:rFonts w:ascii="Arial" w:hAnsi="Arial" w:cs="Arial"/>
          <w:sz w:val="22"/>
          <w:szCs w:val="22"/>
        </w:rPr>
        <w:tab/>
        <w:t>željeznice</w:t>
      </w:r>
    </w:p>
    <w:p w:rsidR="00953891" w:rsidRDefault="00953891" w:rsidP="00953891">
      <w:pPr>
        <w:jc w:val="both"/>
        <w:rPr>
          <w:rFonts w:ascii="Arial" w:hAnsi="Arial" w:cs="Arial"/>
          <w:sz w:val="22"/>
          <w:szCs w:val="22"/>
        </w:rPr>
      </w:pPr>
    </w:p>
    <w:p w:rsidR="00953891" w:rsidRDefault="00953891" w:rsidP="001D2091">
      <w:pPr>
        <w:numPr>
          <w:ilvl w:val="1"/>
          <w:numId w:val="7"/>
        </w:numPr>
        <w:jc w:val="both"/>
        <w:rPr>
          <w:rFonts w:ascii="Arial" w:hAnsi="Arial" w:cs="Arial"/>
          <w:sz w:val="22"/>
          <w:szCs w:val="22"/>
        </w:rPr>
      </w:pPr>
      <w:r>
        <w:rPr>
          <w:rFonts w:ascii="Arial" w:hAnsi="Arial" w:cs="Arial"/>
          <w:sz w:val="22"/>
          <w:szCs w:val="22"/>
        </w:rPr>
        <w:t>Za razvoj naselja određeni su izgrađeni i neizgrađeni dijelovi građevinskih područja.</w:t>
      </w:r>
    </w:p>
    <w:p w:rsidR="00953891" w:rsidRDefault="00953891" w:rsidP="00953891">
      <w:pPr>
        <w:jc w:val="both"/>
        <w:rPr>
          <w:rFonts w:ascii="Arial" w:hAnsi="Arial" w:cs="Arial"/>
          <w:sz w:val="22"/>
          <w:szCs w:val="22"/>
        </w:rPr>
      </w:pPr>
    </w:p>
    <w:p w:rsidR="00145AF1" w:rsidRPr="00145AF1" w:rsidRDefault="00145AF1" w:rsidP="00145AF1">
      <w:pPr>
        <w:numPr>
          <w:ilvl w:val="1"/>
          <w:numId w:val="7"/>
        </w:numPr>
        <w:jc w:val="both"/>
        <w:rPr>
          <w:rFonts w:ascii="Arial" w:hAnsi="Arial" w:cs="Arial"/>
          <w:sz w:val="22"/>
          <w:szCs w:val="22"/>
        </w:rPr>
      </w:pPr>
      <w:r w:rsidRPr="00145AF1">
        <w:rPr>
          <w:rFonts w:ascii="Arial" w:hAnsi="Arial" w:cs="Arial"/>
          <w:color w:val="0000FF"/>
          <w:sz w:val="22"/>
          <w:szCs w:val="22"/>
        </w:rPr>
        <w:t>Za razvoj i uređenje površina izvan naselja planirana se:</w:t>
      </w:r>
    </w:p>
    <w:p w:rsidR="00145AF1" w:rsidRPr="00145AF1" w:rsidRDefault="00145AF1" w:rsidP="00145AF1">
      <w:pPr>
        <w:tabs>
          <w:tab w:val="left" w:pos="360"/>
        </w:tabs>
        <w:jc w:val="both"/>
        <w:rPr>
          <w:rFonts w:ascii="Arial" w:hAnsi="Arial" w:cs="Arial"/>
          <w:color w:val="0000FF"/>
          <w:sz w:val="22"/>
          <w:szCs w:val="22"/>
        </w:rPr>
      </w:pPr>
      <w:r w:rsidRPr="00145AF1">
        <w:rPr>
          <w:rFonts w:ascii="Arial" w:hAnsi="Arial" w:cs="Arial"/>
          <w:color w:val="0000FF"/>
          <w:sz w:val="22"/>
          <w:szCs w:val="22"/>
        </w:rPr>
        <w:t xml:space="preserve"> - </w:t>
      </w:r>
      <w:r w:rsidRPr="00145AF1">
        <w:rPr>
          <w:rFonts w:ascii="Arial" w:hAnsi="Arial" w:cs="Arial"/>
          <w:color w:val="0000FF"/>
          <w:sz w:val="22"/>
          <w:szCs w:val="22"/>
        </w:rPr>
        <w:tab/>
        <w:t>izdvojena građevinska područja izvan naselja:</w:t>
      </w:r>
    </w:p>
    <w:p w:rsidR="00145AF1" w:rsidRPr="00145AF1" w:rsidRDefault="00145AF1" w:rsidP="00145AF1">
      <w:pPr>
        <w:tabs>
          <w:tab w:val="left" w:pos="720"/>
        </w:tabs>
        <w:ind w:firstLine="360"/>
        <w:jc w:val="both"/>
        <w:rPr>
          <w:rFonts w:ascii="Arial" w:hAnsi="Arial" w:cs="Arial"/>
          <w:color w:val="0000FF"/>
          <w:sz w:val="22"/>
          <w:szCs w:val="22"/>
        </w:rPr>
      </w:pPr>
      <w:r w:rsidRPr="00145AF1">
        <w:rPr>
          <w:rFonts w:ascii="Arial" w:hAnsi="Arial" w:cs="Arial"/>
          <w:color w:val="0000FF"/>
          <w:sz w:val="22"/>
          <w:szCs w:val="22"/>
        </w:rPr>
        <w:t xml:space="preserve">1. </w:t>
      </w:r>
      <w:r w:rsidRPr="00145AF1">
        <w:rPr>
          <w:rFonts w:ascii="Arial" w:hAnsi="Arial" w:cs="Arial"/>
          <w:color w:val="0000FF"/>
          <w:sz w:val="22"/>
          <w:szCs w:val="22"/>
        </w:rPr>
        <w:tab/>
        <w:t>ugostiteljsko turističke namjene u zoni  zahvata VK Dunav Sava uz naselje Jaruge</w:t>
      </w:r>
    </w:p>
    <w:p w:rsidR="00145AF1" w:rsidRPr="00145AF1" w:rsidRDefault="00145AF1" w:rsidP="00145AF1">
      <w:pPr>
        <w:tabs>
          <w:tab w:val="left" w:pos="720"/>
        </w:tabs>
        <w:ind w:firstLine="360"/>
        <w:jc w:val="both"/>
        <w:rPr>
          <w:rFonts w:ascii="Arial" w:hAnsi="Arial" w:cs="Arial"/>
          <w:color w:val="0000FF"/>
          <w:sz w:val="22"/>
          <w:szCs w:val="22"/>
        </w:rPr>
      </w:pPr>
      <w:r w:rsidRPr="00145AF1">
        <w:rPr>
          <w:rFonts w:ascii="Arial" w:hAnsi="Arial" w:cs="Arial"/>
          <w:color w:val="0000FF"/>
          <w:sz w:val="22"/>
          <w:szCs w:val="22"/>
        </w:rPr>
        <w:t xml:space="preserve">2. </w:t>
      </w:r>
      <w:r w:rsidRPr="00145AF1">
        <w:rPr>
          <w:rFonts w:ascii="Arial" w:hAnsi="Arial" w:cs="Arial"/>
          <w:color w:val="0000FF"/>
          <w:sz w:val="22"/>
          <w:szCs w:val="22"/>
        </w:rPr>
        <w:tab/>
        <w:t>radne zone /proizvodno – poslovne namjene u zoni zahvata VK Dunav Sava uz naselje Jaruge</w:t>
      </w:r>
    </w:p>
    <w:p w:rsidR="00145AF1" w:rsidRPr="00145AF1" w:rsidRDefault="00145AF1" w:rsidP="00145AF1">
      <w:pPr>
        <w:tabs>
          <w:tab w:val="left" w:pos="720"/>
        </w:tabs>
        <w:ind w:firstLine="360"/>
        <w:jc w:val="both"/>
        <w:rPr>
          <w:rFonts w:ascii="Arial" w:hAnsi="Arial" w:cs="Arial"/>
          <w:color w:val="0000FF"/>
          <w:sz w:val="22"/>
          <w:szCs w:val="22"/>
        </w:rPr>
      </w:pPr>
      <w:r w:rsidRPr="00145AF1">
        <w:rPr>
          <w:rFonts w:ascii="Arial" w:hAnsi="Arial" w:cs="Arial"/>
          <w:color w:val="0000FF"/>
          <w:sz w:val="22"/>
          <w:szCs w:val="22"/>
        </w:rPr>
        <w:t xml:space="preserve">3. </w:t>
      </w:r>
      <w:r w:rsidRPr="00145AF1">
        <w:rPr>
          <w:rFonts w:ascii="Arial" w:hAnsi="Arial" w:cs="Arial"/>
          <w:color w:val="0000FF"/>
          <w:sz w:val="22"/>
          <w:szCs w:val="22"/>
        </w:rPr>
        <w:tab/>
        <w:t xml:space="preserve">radne zone /proizvodno – poslovne namjene uz naselje Sikirevci </w:t>
      </w:r>
    </w:p>
    <w:p w:rsidR="00145AF1" w:rsidRPr="00145AF1" w:rsidRDefault="00145AF1" w:rsidP="00145AF1">
      <w:pPr>
        <w:tabs>
          <w:tab w:val="left" w:pos="720"/>
        </w:tabs>
        <w:ind w:firstLine="360"/>
        <w:jc w:val="both"/>
        <w:rPr>
          <w:rFonts w:ascii="Arial" w:hAnsi="Arial" w:cs="Arial"/>
          <w:color w:val="0000FF"/>
          <w:sz w:val="22"/>
          <w:szCs w:val="22"/>
        </w:rPr>
      </w:pPr>
      <w:r w:rsidRPr="00145AF1">
        <w:rPr>
          <w:rFonts w:ascii="Arial" w:hAnsi="Arial" w:cs="Arial"/>
          <w:color w:val="0000FF"/>
          <w:sz w:val="22"/>
          <w:szCs w:val="22"/>
        </w:rPr>
        <w:t xml:space="preserve">4.     sportsko – rekreacijeske namjene uz naselje Sikirevcii </w:t>
      </w:r>
    </w:p>
    <w:p w:rsidR="00145AF1" w:rsidRPr="00145AF1" w:rsidRDefault="00145AF1" w:rsidP="00145AF1">
      <w:pPr>
        <w:tabs>
          <w:tab w:val="left" w:pos="720"/>
        </w:tabs>
        <w:ind w:firstLine="360"/>
        <w:jc w:val="both"/>
        <w:rPr>
          <w:rFonts w:ascii="Arial" w:hAnsi="Arial" w:cs="Arial"/>
          <w:color w:val="0000FF"/>
          <w:sz w:val="22"/>
          <w:szCs w:val="22"/>
        </w:rPr>
      </w:pPr>
      <w:r w:rsidRPr="00145AF1">
        <w:rPr>
          <w:rFonts w:ascii="Arial" w:hAnsi="Arial" w:cs="Arial"/>
          <w:color w:val="0000FF"/>
          <w:sz w:val="22"/>
          <w:szCs w:val="22"/>
        </w:rPr>
        <w:t xml:space="preserve">5. </w:t>
      </w:r>
      <w:r w:rsidRPr="00145AF1">
        <w:rPr>
          <w:rFonts w:ascii="Arial" w:hAnsi="Arial" w:cs="Arial"/>
          <w:color w:val="0000FF"/>
          <w:sz w:val="22"/>
          <w:szCs w:val="22"/>
        </w:rPr>
        <w:tab/>
        <w:t>farme uz naselje Sikirevci</w:t>
      </w:r>
    </w:p>
    <w:p w:rsidR="00953891" w:rsidRPr="00145AF1" w:rsidRDefault="00145AF1" w:rsidP="00145AF1">
      <w:pPr>
        <w:jc w:val="both"/>
        <w:rPr>
          <w:rFonts w:ascii="Arial" w:hAnsi="Arial" w:cs="Arial"/>
          <w:color w:val="0000FF"/>
          <w:sz w:val="22"/>
          <w:szCs w:val="22"/>
        </w:rPr>
      </w:pPr>
      <w:r w:rsidRPr="00145AF1">
        <w:rPr>
          <w:rFonts w:ascii="Arial" w:hAnsi="Arial" w:cs="Arial"/>
          <w:color w:val="0000FF"/>
          <w:sz w:val="22"/>
          <w:szCs w:val="22"/>
        </w:rPr>
        <w:t xml:space="preserve">- </w:t>
      </w:r>
      <w:r w:rsidRPr="00145AF1">
        <w:rPr>
          <w:rFonts w:ascii="Arial" w:hAnsi="Arial" w:cs="Arial"/>
          <w:color w:val="0000FF"/>
          <w:sz w:val="22"/>
          <w:szCs w:val="22"/>
        </w:rPr>
        <w:tab/>
        <w:t>površina Općine izvan građevinskih područja.</w:t>
      </w:r>
    </w:p>
    <w:p w:rsidR="00145AF1" w:rsidRDefault="00145AF1" w:rsidP="00145AF1">
      <w:pPr>
        <w:jc w:val="both"/>
        <w:rPr>
          <w:rFonts w:ascii="Arial" w:hAnsi="Arial" w:cs="Arial"/>
          <w:sz w:val="22"/>
          <w:szCs w:val="22"/>
        </w:rPr>
      </w:pPr>
    </w:p>
    <w:p w:rsidR="00953891" w:rsidRDefault="00953891" w:rsidP="00953891">
      <w:pPr>
        <w:numPr>
          <w:ilvl w:val="1"/>
          <w:numId w:val="7"/>
        </w:numPr>
        <w:jc w:val="both"/>
        <w:rPr>
          <w:rFonts w:ascii="Arial" w:hAnsi="Arial" w:cs="Arial"/>
          <w:sz w:val="22"/>
          <w:szCs w:val="22"/>
        </w:rPr>
      </w:pPr>
      <w:r>
        <w:rPr>
          <w:rFonts w:ascii="Arial" w:hAnsi="Arial" w:cs="Arial"/>
          <w:sz w:val="22"/>
          <w:szCs w:val="22"/>
        </w:rPr>
        <w:t>Na području općine su određene granice osobito vrijednih obradivih tala, vrijednih i ostalih obradivih tala.</w:t>
      </w:r>
    </w:p>
    <w:p w:rsidR="005845F3" w:rsidRDefault="005845F3" w:rsidP="005845F3">
      <w:pPr>
        <w:jc w:val="both"/>
        <w:rPr>
          <w:rFonts w:ascii="Arial" w:hAnsi="Arial" w:cs="Arial"/>
          <w:sz w:val="22"/>
          <w:szCs w:val="22"/>
        </w:rPr>
      </w:pPr>
    </w:p>
    <w:p w:rsidR="005845F3" w:rsidRDefault="005845F3" w:rsidP="005845F3">
      <w:pPr>
        <w:jc w:val="both"/>
        <w:rPr>
          <w:rFonts w:ascii="Arial" w:hAnsi="Arial" w:cs="Arial"/>
          <w:sz w:val="22"/>
          <w:szCs w:val="22"/>
        </w:rPr>
      </w:pPr>
    </w:p>
    <w:p w:rsidR="00953891" w:rsidRDefault="00953891" w:rsidP="00953891">
      <w:pPr>
        <w:ind w:left="720" w:hanging="720"/>
        <w:jc w:val="both"/>
        <w:rPr>
          <w:rFonts w:ascii="Arial" w:hAnsi="Arial" w:cs="Arial"/>
          <w:sz w:val="22"/>
          <w:szCs w:val="22"/>
        </w:rPr>
      </w:pPr>
      <w:r>
        <w:rPr>
          <w:rFonts w:ascii="Arial" w:hAnsi="Arial" w:cs="Arial"/>
          <w:sz w:val="22"/>
          <w:szCs w:val="22"/>
        </w:rPr>
        <w:t>1.8.</w:t>
      </w:r>
      <w:r>
        <w:rPr>
          <w:rFonts w:ascii="Arial" w:hAnsi="Arial" w:cs="Arial"/>
          <w:sz w:val="22"/>
          <w:szCs w:val="22"/>
        </w:rPr>
        <w:tab/>
        <w:t>Planom su određeni vodotoci rijeke Save, potoka, zatim plovni kanal Sava Dunav, te hidromelioracioni kanali.</w:t>
      </w:r>
    </w:p>
    <w:p w:rsidR="00C91F1A" w:rsidRDefault="00C91F1A" w:rsidP="00C91F1A">
      <w:pPr>
        <w:jc w:val="both"/>
        <w:rPr>
          <w:rFonts w:ascii="Arial" w:hAnsi="Arial" w:cs="Arial"/>
          <w:sz w:val="22"/>
          <w:szCs w:val="22"/>
        </w:rPr>
      </w:pPr>
    </w:p>
    <w:p w:rsidR="00953891" w:rsidRDefault="00953891" w:rsidP="00953891">
      <w:pPr>
        <w:numPr>
          <w:ilvl w:val="1"/>
          <w:numId w:val="6"/>
        </w:numPr>
        <w:jc w:val="both"/>
        <w:rPr>
          <w:rFonts w:ascii="Arial" w:hAnsi="Arial" w:cs="Arial"/>
          <w:sz w:val="22"/>
          <w:szCs w:val="22"/>
        </w:rPr>
      </w:pPr>
      <w:r>
        <w:rPr>
          <w:rFonts w:ascii="Arial" w:hAnsi="Arial" w:cs="Arial"/>
          <w:sz w:val="22"/>
          <w:szCs w:val="22"/>
        </w:rPr>
        <w:t>Šumske i druge neizgrađene površine su određene prema stanju u prostoru i predstavljaju krajobraznu vrijednost u kojoj se mogu predvidjeti sadržaji sukladni osnovnom obilježju.</w:t>
      </w:r>
    </w:p>
    <w:p w:rsidR="00595C3B" w:rsidRPr="00595C3B" w:rsidRDefault="00595C3B" w:rsidP="00595C3B">
      <w:pPr>
        <w:ind w:left="708"/>
        <w:rPr>
          <w:rFonts w:ascii="Arial" w:hAnsi="Arial" w:cs="Arial"/>
          <w:color w:val="0000FF"/>
          <w:sz w:val="22"/>
          <w:szCs w:val="22"/>
        </w:rPr>
      </w:pPr>
      <w:r w:rsidRPr="00595C3B">
        <w:rPr>
          <w:rFonts w:ascii="Arial" w:hAnsi="Arial" w:cs="Arial"/>
          <w:color w:val="0000FF"/>
          <w:sz w:val="22"/>
          <w:szCs w:val="22"/>
        </w:rPr>
        <w:t>Šume i šumsko zemljište detaljnije se određuju prema podacima nadležnog javnopravnog tijela.</w:t>
      </w:r>
    </w:p>
    <w:p w:rsidR="00595C3B" w:rsidRDefault="00595C3B" w:rsidP="00595C3B">
      <w:pPr>
        <w:ind w:left="708"/>
        <w:jc w:val="both"/>
        <w:rPr>
          <w:rFonts w:ascii="Arial" w:hAnsi="Arial" w:cs="Arial"/>
          <w:sz w:val="22"/>
          <w:szCs w:val="22"/>
        </w:rPr>
      </w:pPr>
    </w:p>
    <w:p w:rsidR="00953891" w:rsidRDefault="00953891" w:rsidP="00953891">
      <w:pPr>
        <w:jc w:val="both"/>
        <w:rPr>
          <w:rFonts w:ascii="Arial" w:hAnsi="Arial" w:cs="Arial"/>
          <w:sz w:val="22"/>
          <w:szCs w:val="22"/>
        </w:rPr>
      </w:pPr>
    </w:p>
    <w:p w:rsidR="00595C3B" w:rsidRPr="00595C3B" w:rsidRDefault="00595C3B" w:rsidP="00595C3B">
      <w:pPr>
        <w:jc w:val="both"/>
        <w:rPr>
          <w:rFonts w:ascii="Arial" w:hAnsi="Arial" w:cs="Arial"/>
          <w:color w:val="0000FF"/>
          <w:sz w:val="22"/>
          <w:szCs w:val="22"/>
        </w:rPr>
      </w:pPr>
      <w:r w:rsidRPr="00595C3B">
        <w:rPr>
          <w:rFonts w:ascii="Arial" w:hAnsi="Arial" w:cs="Arial"/>
          <w:color w:val="0000FF"/>
          <w:sz w:val="22"/>
          <w:szCs w:val="22"/>
        </w:rPr>
        <w:t xml:space="preserve">1.10. Ceste su planom određene načelno, koridorima  usklađenim s razvrstavanjem cesta. </w:t>
      </w:r>
    </w:p>
    <w:p w:rsidR="00595C3B" w:rsidRPr="00595C3B" w:rsidRDefault="00595C3B" w:rsidP="00595C3B">
      <w:pPr>
        <w:ind w:left="708"/>
        <w:rPr>
          <w:rFonts w:ascii="Arial" w:hAnsi="Arial" w:cs="Arial"/>
          <w:color w:val="0000FF"/>
          <w:sz w:val="22"/>
          <w:szCs w:val="22"/>
        </w:rPr>
      </w:pPr>
      <w:r w:rsidRPr="00595C3B">
        <w:rPr>
          <w:rFonts w:ascii="Arial" w:hAnsi="Arial" w:cs="Arial"/>
          <w:color w:val="0000FF"/>
          <w:sz w:val="22"/>
          <w:szCs w:val="22"/>
        </w:rPr>
        <w:t>Kategorija svih javnih (razvrstanih) cesta na području Općine može se mijenjati sukladno izmjenama Odluke nadležnog Ministarstva, bez izmjene i dopune ovog Plana.</w:t>
      </w:r>
    </w:p>
    <w:p w:rsidR="00953891" w:rsidRPr="00595C3B" w:rsidRDefault="00595C3B" w:rsidP="00595C3B">
      <w:pPr>
        <w:ind w:left="708"/>
        <w:rPr>
          <w:rFonts w:ascii="Arial" w:hAnsi="Arial" w:cs="Arial"/>
          <w:color w:val="0000FF"/>
          <w:sz w:val="22"/>
          <w:szCs w:val="22"/>
        </w:rPr>
      </w:pPr>
      <w:r w:rsidRPr="00595C3B">
        <w:rPr>
          <w:rFonts w:ascii="Arial" w:hAnsi="Arial" w:cs="Arial"/>
          <w:color w:val="0000FF"/>
          <w:sz w:val="22"/>
          <w:szCs w:val="22"/>
        </w:rPr>
        <w:t>Od dana stupanja na snagu Odluke, na tu cestu i okolni prostor primjenjuju se uvjeti gradnje sukladno novoj kategoriji ceste</w:t>
      </w:r>
    </w:p>
    <w:p w:rsidR="00953891" w:rsidRDefault="00953891" w:rsidP="00953891">
      <w:pPr>
        <w:jc w:val="both"/>
        <w:rPr>
          <w:rFonts w:ascii="Arial" w:hAnsi="Arial" w:cs="Arial"/>
          <w:sz w:val="22"/>
          <w:szCs w:val="22"/>
        </w:rPr>
      </w:pPr>
    </w:p>
    <w:p w:rsidR="00953891" w:rsidRDefault="00953891" w:rsidP="00953891">
      <w:pPr>
        <w:ind w:left="72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t>Trasa željezničke pruge je određena načelno i na dionici gdje je predviđena nova trasa nju će se detaljno odrediti lokacijskom dozvolom.</w:t>
      </w:r>
    </w:p>
    <w:p w:rsidR="00953891" w:rsidRDefault="00953891" w:rsidP="00C91F1A">
      <w:pPr>
        <w:jc w:val="both"/>
        <w:rPr>
          <w:rFonts w:ascii="Arial" w:hAnsi="Arial" w:cs="Arial"/>
          <w:sz w:val="22"/>
          <w:szCs w:val="22"/>
        </w:rPr>
      </w:pPr>
    </w:p>
    <w:p w:rsidR="00595C3B" w:rsidRPr="00595C3B" w:rsidRDefault="001D2091" w:rsidP="00595C3B">
      <w:pPr>
        <w:ind w:left="720" w:hanging="720"/>
        <w:jc w:val="both"/>
        <w:rPr>
          <w:rFonts w:ascii="Arial" w:hAnsi="Arial" w:cs="Arial"/>
          <w:color w:val="0000FF"/>
          <w:sz w:val="22"/>
          <w:szCs w:val="22"/>
        </w:rPr>
      </w:pPr>
      <w:r w:rsidRPr="00595C3B">
        <w:rPr>
          <w:rFonts w:ascii="Arial" w:hAnsi="Arial" w:cs="Arial"/>
          <w:color w:val="0000FF"/>
          <w:sz w:val="22"/>
          <w:szCs w:val="22"/>
        </w:rPr>
        <w:t>1.12.</w:t>
      </w:r>
      <w:r w:rsidRPr="00595C3B">
        <w:rPr>
          <w:rFonts w:ascii="Arial" w:hAnsi="Arial" w:cs="Arial"/>
          <w:color w:val="0000FF"/>
          <w:sz w:val="22"/>
          <w:szCs w:val="22"/>
        </w:rPr>
        <w:tab/>
      </w:r>
      <w:r w:rsidR="00595C3B" w:rsidRPr="00595C3B">
        <w:rPr>
          <w:rFonts w:ascii="Arial" w:hAnsi="Arial" w:cs="Arial"/>
          <w:color w:val="0000FF"/>
          <w:sz w:val="22"/>
          <w:szCs w:val="22"/>
        </w:rPr>
        <w:t>Trasa višenamjenskog kanala Dunav  - Sava određena je Prostornim planom područja posebnih obilježja Višenamjenskog kanala Dunav – Sava.</w:t>
      </w:r>
    </w:p>
    <w:p w:rsidR="00953891" w:rsidRDefault="00953891" w:rsidP="001D2091">
      <w:pPr>
        <w:ind w:left="720" w:hanging="720"/>
        <w:jc w:val="both"/>
        <w:rPr>
          <w:rFonts w:ascii="Arial" w:hAnsi="Arial" w:cs="Arial"/>
          <w:sz w:val="22"/>
          <w:szCs w:val="22"/>
        </w:rPr>
      </w:pPr>
    </w:p>
    <w:p w:rsidR="00953891" w:rsidRDefault="00953891" w:rsidP="00C91F1A">
      <w:pPr>
        <w:jc w:val="both"/>
        <w:rPr>
          <w:rFonts w:ascii="Arial" w:hAnsi="Arial" w:cs="Arial"/>
          <w:sz w:val="22"/>
          <w:szCs w:val="22"/>
        </w:rPr>
      </w:pPr>
    </w:p>
    <w:p w:rsidR="00953891" w:rsidRDefault="001D2091" w:rsidP="00C91F1A">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UVJETI ZA UREĐENJE PROSTORA</w:t>
      </w:r>
    </w:p>
    <w:p w:rsidR="001D2091" w:rsidRPr="001D2091" w:rsidRDefault="001D2091" w:rsidP="00C91F1A">
      <w:pPr>
        <w:jc w:val="both"/>
        <w:rPr>
          <w:rFonts w:ascii="Arial" w:hAnsi="Arial" w:cs="Arial"/>
          <w:b/>
          <w:sz w:val="22"/>
          <w:szCs w:val="22"/>
        </w:rPr>
      </w:pPr>
      <w:r>
        <w:rPr>
          <w:rFonts w:ascii="Arial" w:hAnsi="Arial" w:cs="Arial"/>
          <w:b/>
          <w:sz w:val="22"/>
          <w:szCs w:val="22"/>
        </w:rPr>
        <w:t>2.1.</w:t>
      </w:r>
      <w:r>
        <w:rPr>
          <w:rFonts w:ascii="Arial" w:hAnsi="Arial" w:cs="Arial"/>
          <w:b/>
          <w:sz w:val="22"/>
          <w:szCs w:val="22"/>
        </w:rPr>
        <w:tab/>
        <w:t>Građevine od važnosti za državu i Županiju</w:t>
      </w:r>
    </w:p>
    <w:p w:rsidR="00953891" w:rsidRDefault="00953891" w:rsidP="00C91F1A">
      <w:pPr>
        <w:jc w:val="both"/>
        <w:rPr>
          <w:rFonts w:ascii="Arial" w:hAnsi="Arial" w:cs="Arial"/>
          <w:sz w:val="22"/>
          <w:szCs w:val="22"/>
        </w:rPr>
      </w:pPr>
    </w:p>
    <w:p w:rsidR="001D2091" w:rsidRDefault="001D2091" w:rsidP="001D2091">
      <w:pPr>
        <w:numPr>
          <w:ilvl w:val="0"/>
          <w:numId w:val="1"/>
        </w:numPr>
        <w:rPr>
          <w:rFonts w:ascii="Arial" w:hAnsi="Arial" w:cs="Arial"/>
          <w:sz w:val="22"/>
          <w:szCs w:val="22"/>
        </w:rPr>
      </w:pPr>
    </w:p>
    <w:p w:rsidR="001D2091" w:rsidRDefault="001D2091" w:rsidP="001D2091">
      <w:pPr>
        <w:numPr>
          <w:ilvl w:val="2"/>
          <w:numId w:val="8"/>
        </w:numPr>
        <w:jc w:val="both"/>
        <w:rPr>
          <w:rFonts w:ascii="Arial" w:hAnsi="Arial" w:cs="Arial"/>
          <w:sz w:val="22"/>
          <w:szCs w:val="22"/>
        </w:rPr>
      </w:pPr>
      <w:r>
        <w:rPr>
          <w:rFonts w:ascii="Arial" w:hAnsi="Arial" w:cs="Arial"/>
          <w:sz w:val="22"/>
          <w:szCs w:val="22"/>
        </w:rPr>
        <w:t>Na području općine planira se gradnja sljedećih građevina od važnosti za državu i Županiju:</w:t>
      </w:r>
    </w:p>
    <w:p w:rsidR="001D2091" w:rsidRDefault="001D2091" w:rsidP="001D2091">
      <w:pPr>
        <w:jc w:val="both"/>
        <w:rPr>
          <w:rFonts w:ascii="Arial" w:hAnsi="Arial" w:cs="Arial"/>
          <w:sz w:val="22"/>
          <w:szCs w:val="22"/>
        </w:rPr>
      </w:pPr>
    </w:p>
    <w:p w:rsidR="001D2091" w:rsidRDefault="001D2091" w:rsidP="001D2091">
      <w:pPr>
        <w:jc w:val="both"/>
        <w:rPr>
          <w:rFonts w:ascii="Arial" w:hAnsi="Arial" w:cs="Arial"/>
          <w:sz w:val="22"/>
          <w:szCs w:val="22"/>
        </w:rPr>
      </w:pPr>
      <w:r>
        <w:rPr>
          <w:rFonts w:ascii="Arial" w:hAnsi="Arial" w:cs="Arial"/>
          <w:sz w:val="22"/>
          <w:szCs w:val="22"/>
        </w:rPr>
        <w:t>2.1.2.</w:t>
      </w:r>
      <w:r>
        <w:rPr>
          <w:rFonts w:ascii="Arial" w:hAnsi="Arial" w:cs="Arial"/>
          <w:sz w:val="22"/>
          <w:szCs w:val="22"/>
        </w:rPr>
        <w:tab/>
        <w:t>Cestovne prometnice</w:t>
      </w:r>
    </w:p>
    <w:p w:rsidR="001D2091" w:rsidRDefault="001D2091" w:rsidP="001D2091">
      <w:pPr>
        <w:ind w:left="720" w:hanging="720"/>
        <w:jc w:val="both"/>
        <w:rPr>
          <w:rFonts w:ascii="Arial" w:hAnsi="Arial" w:cs="Arial"/>
          <w:sz w:val="22"/>
          <w:szCs w:val="22"/>
        </w:rPr>
      </w:pPr>
      <w:r>
        <w:rPr>
          <w:rFonts w:ascii="Arial" w:hAnsi="Arial" w:cs="Arial"/>
          <w:sz w:val="22"/>
          <w:szCs w:val="22"/>
        </w:rPr>
        <w:tab/>
        <w:t xml:space="preserve">Planirane su: postojeća autocesta </w:t>
      </w:r>
      <w:r w:rsidR="00AE63EC" w:rsidRPr="00AE63EC">
        <w:rPr>
          <w:rFonts w:ascii="Arial" w:hAnsi="Arial" w:cs="Arial"/>
          <w:color w:val="0000FF"/>
          <w:sz w:val="22"/>
          <w:szCs w:val="22"/>
        </w:rPr>
        <w:t>A3</w:t>
      </w:r>
      <w:r>
        <w:rPr>
          <w:rFonts w:ascii="Arial" w:hAnsi="Arial" w:cs="Arial"/>
          <w:sz w:val="22"/>
          <w:szCs w:val="22"/>
        </w:rPr>
        <w:t>, postojeća državna cesta D7</w:t>
      </w:r>
      <w:r w:rsidR="00AE63EC" w:rsidRPr="00AE63EC">
        <w:rPr>
          <w:rFonts w:ascii="Arial" w:hAnsi="Arial" w:cs="Arial"/>
          <w:color w:val="0000FF"/>
          <w:sz w:val="22"/>
          <w:szCs w:val="22"/>
        </w:rPr>
        <w:t>,</w:t>
      </w:r>
      <w:r>
        <w:rPr>
          <w:rFonts w:ascii="Arial" w:hAnsi="Arial" w:cs="Arial"/>
          <w:sz w:val="22"/>
          <w:szCs w:val="22"/>
        </w:rPr>
        <w:t xml:space="preserve"> te postojeće županijske ceste: Ž 4210 i Ž 4220.</w:t>
      </w:r>
    </w:p>
    <w:p w:rsidR="001D2091" w:rsidRDefault="001D2091" w:rsidP="00C91F1A">
      <w:pPr>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2.1.3.</w:t>
      </w:r>
      <w:r>
        <w:rPr>
          <w:rFonts w:ascii="Arial" w:hAnsi="Arial" w:cs="Arial"/>
          <w:sz w:val="22"/>
          <w:szCs w:val="22"/>
        </w:rPr>
        <w:tab/>
        <w:t>Željezničke pruge</w:t>
      </w:r>
    </w:p>
    <w:p w:rsidR="001D2091" w:rsidRDefault="001D2091" w:rsidP="001D2091">
      <w:pPr>
        <w:ind w:left="720" w:hanging="720"/>
        <w:jc w:val="both"/>
        <w:rPr>
          <w:rFonts w:ascii="Arial" w:hAnsi="Arial" w:cs="Arial"/>
          <w:sz w:val="22"/>
          <w:szCs w:val="22"/>
        </w:rPr>
      </w:pPr>
      <w:r>
        <w:rPr>
          <w:rFonts w:ascii="Arial" w:hAnsi="Arial" w:cs="Arial"/>
          <w:sz w:val="22"/>
          <w:szCs w:val="22"/>
        </w:rPr>
        <w:lastRenderedPageBreak/>
        <w:tab/>
        <w:t>Planirano je poboljšanje dijela magistralne pomoćne postojeće pruge Vrpolje Slavonski Šamac, te gradnja dijela nove trase.</w:t>
      </w:r>
    </w:p>
    <w:p w:rsidR="001D2091" w:rsidRDefault="001D2091" w:rsidP="00C91F1A">
      <w:pPr>
        <w:jc w:val="both"/>
        <w:rPr>
          <w:rFonts w:ascii="Arial" w:hAnsi="Arial" w:cs="Arial"/>
          <w:sz w:val="22"/>
          <w:szCs w:val="22"/>
        </w:rPr>
      </w:pPr>
    </w:p>
    <w:p w:rsidR="001D2091" w:rsidRDefault="001D2091" w:rsidP="001D2091">
      <w:pPr>
        <w:ind w:left="540" w:hanging="540"/>
        <w:jc w:val="both"/>
        <w:rPr>
          <w:rFonts w:ascii="Arial" w:hAnsi="Arial" w:cs="Arial"/>
          <w:sz w:val="22"/>
          <w:szCs w:val="22"/>
        </w:rPr>
      </w:pPr>
      <w:r>
        <w:rPr>
          <w:rFonts w:ascii="Arial" w:hAnsi="Arial" w:cs="Arial"/>
          <w:sz w:val="22"/>
          <w:szCs w:val="22"/>
        </w:rPr>
        <w:t>2.1.4.</w:t>
      </w:r>
      <w:r>
        <w:rPr>
          <w:rFonts w:ascii="Arial" w:hAnsi="Arial" w:cs="Arial"/>
          <w:sz w:val="22"/>
          <w:szCs w:val="22"/>
        </w:rPr>
        <w:tab/>
        <w:t>Riječni plovni put</w:t>
      </w:r>
    </w:p>
    <w:p w:rsidR="001D2091" w:rsidRDefault="001D2091" w:rsidP="001D2091">
      <w:pPr>
        <w:ind w:left="720" w:hanging="720"/>
        <w:jc w:val="both"/>
        <w:rPr>
          <w:rFonts w:ascii="Arial" w:hAnsi="Arial" w:cs="Arial"/>
          <w:sz w:val="22"/>
          <w:szCs w:val="22"/>
        </w:rPr>
      </w:pPr>
      <w:r>
        <w:rPr>
          <w:rFonts w:ascii="Arial" w:hAnsi="Arial" w:cs="Arial"/>
          <w:sz w:val="22"/>
          <w:szCs w:val="22"/>
        </w:rPr>
        <w:tab/>
        <w:t>Predviđeno je odvijanje prometa Savom i planiranim višenamjenskim kanalom Sava Dunav. Na kanalu će se izvesti prevodnica i drugi uređaji potrebni za plovidbu.</w:t>
      </w:r>
    </w:p>
    <w:p w:rsidR="001D2091" w:rsidRDefault="001D2091" w:rsidP="001D2091">
      <w:pPr>
        <w:ind w:left="720" w:hanging="720"/>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2.1.5.</w:t>
      </w:r>
      <w:r>
        <w:rPr>
          <w:rFonts w:ascii="Arial" w:hAnsi="Arial" w:cs="Arial"/>
          <w:sz w:val="22"/>
          <w:szCs w:val="22"/>
        </w:rPr>
        <w:tab/>
        <w:t xml:space="preserve">Za Županiju je od </w:t>
      </w:r>
      <w:r w:rsidR="00AE63EC" w:rsidRPr="00AE63EC">
        <w:rPr>
          <w:rFonts w:ascii="Arial" w:hAnsi="Arial" w:cs="Arial"/>
          <w:color w:val="0000FF"/>
          <w:sz w:val="22"/>
          <w:szCs w:val="22"/>
        </w:rPr>
        <w:t>elektroničke komunikacijske</w:t>
      </w:r>
      <w:r>
        <w:rPr>
          <w:rFonts w:ascii="Arial" w:hAnsi="Arial" w:cs="Arial"/>
          <w:sz w:val="22"/>
          <w:szCs w:val="22"/>
        </w:rPr>
        <w:t xml:space="preserve"> mreže značajna njena postojeća centrala Sikirevci i spojevi do nje.</w:t>
      </w:r>
    </w:p>
    <w:p w:rsidR="001D2091" w:rsidRDefault="001D2091" w:rsidP="001D2091">
      <w:pPr>
        <w:ind w:left="720" w:hanging="720"/>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2.1.6.</w:t>
      </w:r>
      <w:r>
        <w:rPr>
          <w:rFonts w:ascii="Arial" w:hAnsi="Arial" w:cs="Arial"/>
          <w:sz w:val="22"/>
          <w:szCs w:val="22"/>
        </w:rPr>
        <w:tab/>
        <w:t>Postojeći poštanski ured je od važnosti za Županiju i nije predviđeni novi.</w:t>
      </w:r>
    </w:p>
    <w:p w:rsidR="001D2091" w:rsidRDefault="001D2091" w:rsidP="001D2091">
      <w:pPr>
        <w:ind w:left="720" w:hanging="720"/>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2.1.7.</w:t>
      </w:r>
      <w:r>
        <w:rPr>
          <w:rFonts w:ascii="Arial" w:hAnsi="Arial" w:cs="Arial"/>
          <w:sz w:val="22"/>
          <w:szCs w:val="22"/>
        </w:rPr>
        <w:tab/>
        <w:t xml:space="preserve">Od energetskih građevina od značaja za državu i Županiju kroz općinu prolazi dalekovod 220 </w:t>
      </w:r>
      <w:r w:rsidR="00AE0795">
        <w:rPr>
          <w:rFonts w:ascii="Arial" w:hAnsi="Arial" w:cs="Arial"/>
          <w:sz w:val="22"/>
          <w:szCs w:val="22"/>
        </w:rPr>
        <w:t>Kv</w:t>
      </w:r>
      <w:r>
        <w:rPr>
          <w:rFonts w:ascii="Arial" w:hAnsi="Arial" w:cs="Arial"/>
          <w:sz w:val="22"/>
          <w:szCs w:val="22"/>
        </w:rPr>
        <w:t>.</w:t>
      </w:r>
    </w:p>
    <w:p w:rsidR="001D2091" w:rsidRDefault="001D2091" w:rsidP="001D2091">
      <w:pPr>
        <w:ind w:left="720" w:hanging="720"/>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2.1.8.</w:t>
      </w:r>
      <w:r>
        <w:rPr>
          <w:rFonts w:ascii="Arial" w:hAnsi="Arial" w:cs="Arial"/>
          <w:sz w:val="22"/>
          <w:szCs w:val="22"/>
        </w:rPr>
        <w:tab/>
        <w:t xml:space="preserve">Od značaja za Županiju su sve trafostanice 35/20(10) </w:t>
      </w:r>
      <w:r w:rsidR="00AE0795">
        <w:rPr>
          <w:rFonts w:ascii="Arial" w:hAnsi="Arial" w:cs="Arial"/>
          <w:sz w:val="22"/>
          <w:szCs w:val="22"/>
        </w:rPr>
        <w:t>Kv</w:t>
      </w:r>
      <w:r>
        <w:rPr>
          <w:rFonts w:ascii="Arial" w:hAnsi="Arial" w:cs="Arial"/>
          <w:sz w:val="22"/>
          <w:szCs w:val="22"/>
        </w:rPr>
        <w:t xml:space="preserve">, te dalekovodi 35 </w:t>
      </w:r>
      <w:r w:rsidR="00AE0795">
        <w:rPr>
          <w:rFonts w:ascii="Arial" w:hAnsi="Arial" w:cs="Arial"/>
          <w:sz w:val="22"/>
          <w:szCs w:val="22"/>
        </w:rPr>
        <w:t>Kv</w:t>
      </w:r>
      <w:r>
        <w:rPr>
          <w:rFonts w:ascii="Arial" w:hAnsi="Arial" w:cs="Arial"/>
          <w:sz w:val="22"/>
          <w:szCs w:val="22"/>
        </w:rPr>
        <w:t xml:space="preserve"> i 20(10) </w:t>
      </w:r>
      <w:r w:rsidR="00AE0795">
        <w:rPr>
          <w:rFonts w:ascii="Arial" w:hAnsi="Arial" w:cs="Arial"/>
          <w:sz w:val="22"/>
          <w:szCs w:val="22"/>
        </w:rPr>
        <w:t>Kv</w:t>
      </w:r>
      <w:r>
        <w:rPr>
          <w:rFonts w:ascii="Arial" w:hAnsi="Arial" w:cs="Arial"/>
          <w:sz w:val="22"/>
          <w:szCs w:val="22"/>
        </w:rPr>
        <w:t>.</w:t>
      </w:r>
    </w:p>
    <w:p w:rsidR="001D2091" w:rsidRDefault="001D2091" w:rsidP="001D2091">
      <w:pPr>
        <w:ind w:left="720" w:hanging="720"/>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2.1.9.</w:t>
      </w:r>
      <w:r>
        <w:rPr>
          <w:rFonts w:ascii="Arial" w:hAnsi="Arial" w:cs="Arial"/>
          <w:sz w:val="22"/>
          <w:szCs w:val="22"/>
        </w:rPr>
        <w:tab/>
        <w:t>Planirani plinovod što od redukcijske stanice Sikirevci povezuje općine Sikirevci i Slavonski Šamac je od županijskog značaja.</w:t>
      </w:r>
    </w:p>
    <w:p w:rsidR="001D2091" w:rsidRDefault="001D2091" w:rsidP="001D2091">
      <w:pPr>
        <w:ind w:left="720" w:hanging="720"/>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2.1.10.</w:t>
      </w:r>
      <w:r>
        <w:rPr>
          <w:rFonts w:ascii="Arial" w:hAnsi="Arial" w:cs="Arial"/>
          <w:sz w:val="22"/>
          <w:szCs w:val="22"/>
        </w:rPr>
        <w:tab/>
        <w:t>Za Županiju su značajni prostori za eksploataciju mineralnih sirovina.</w:t>
      </w:r>
    </w:p>
    <w:p w:rsidR="001D2091" w:rsidRDefault="001D2091" w:rsidP="001D2091">
      <w:pPr>
        <w:ind w:left="720" w:hanging="720"/>
        <w:jc w:val="both"/>
        <w:rPr>
          <w:rFonts w:ascii="Arial" w:hAnsi="Arial" w:cs="Arial"/>
          <w:sz w:val="22"/>
          <w:szCs w:val="22"/>
        </w:rPr>
      </w:pPr>
    </w:p>
    <w:p w:rsidR="001D2091" w:rsidRDefault="001D2091" w:rsidP="001D2091">
      <w:pPr>
        <w:ind w:left="720" w:hanging="720"/>
        <w:jc w:val="both"/>
        <w:rPr>
          <w:rFonts w:ascii="Arial" w:hAnsi="Arial" w:cs="Arial"/>
          <w:sz w:val="22"/>
          <w:szCs w:val="22"/>
        </w:rPr>
      </w:pPr>
      <w:r>
        <w:rPr>
          <w:rFonts w:ascii="Arial" w:hAnsi="Arial" w:cs="Arial"/>
          <w:sz w:val="22"/>
          <w:szCs w:val="22"/>
        </w:rPr>
        <w:t>2.1.11.</w:t>
      </w:r>
      <w:r>
        <w:rPr>
          <w:rFonts w:ascii="Arial" w:hAnsi="Arial" w:cs="Arial"/>
          <w:sz w:val="22"/>
          <w:szCs w:val="22"/>
        </w:rPr>
        <w:tab/>
        <w:t>Rijeka Sava s obrambenim nasipima, plovni put Savom i planirani višenamjenski kanal, zajedno s neophodnim uređajima su od značaja za državu.</w:t>
      </w:r>
    </w:p>
    <w:p w:rsidR="005845F3" w:rsidRDefault="005845F3" w:rsidP="005845F3">
      <w:pPr>
        <w:jc w:val="both"/>
        <w:rPr>
          <w:rFonts w:ascii="Arial" w:hAnsi="Arial" w:cs="Arial"/>
          <w:sz w:val="22"/>
          <w:szCs w:val="22"/>
        </w:rPr>
      </w:pPr>
    </w:p>
    <w:p w:rsidR="001D2091" w:rsidRDefault="004111CB" w:rsidP="001D2091">
      <w:pPr>
        <w:ind w:left="720" w:hanging="720"/>
        <w:jc w:val="both"/>
        <w:rPr>
          <w:rFonts w:ascii="Arial" w:hAnsi="Arial" w:cs="Arial"/>
          <w:sz w:val="22"/>
          <w:szCs w:val="22"/>
        </w:rPr>
      </w:pPr>
      <w:r>
        <w:rPr>
          <w:rFonts w:ascii="Arial" w:hAnsi="Arial" w:cs="Arial"/>
          <w:sz w:val="22"/>
          <w:szCs w:val="22"/>
        </w:rPr>
        <w:t>2.1.12.</w:t>
      </w:r>
      <w:r>
        <w:rPr>
          <w:rFonts w:ascii="Arial" w:hAnsi="Arial" w:cs="Arial"/>
          <w:sz w:val="22"/>
          <w:szCs w:val="22"/>
        </w:rPr>
        <w:tab/>
        <w:t>Od značaja za Županiju su crpilišta Gundinci i Kruševica, te dio regionalnog vodovoda na području općine Sikirevci.</w:t>
      </w:r>
    </w:p>
    <w:p w:rsidR="001D2091" w:rsidRDefault="004111CB" w:rsidP="001D2091">
      <w:pPr>
        <w:ind w:left="720" w:hanging="720"/>
        <w:jc w:val="both"/>
        <w:rPr>
          <w:rFonts w:ascii="Arial" w:hAnsi="Arial" w:cs="Arial"/>
          <w:sz w:val="22"/>
          <w:szCs w:val="22"/>
        </w:rPr>
      </w:pPr>
      <w:r>
        <w:rPr>
          <w:rFonts w:ascii="Arial" w:hAnsi="Arial" w:cs="Arial"/>
          <w:sz w:val="22"/>
          <w:szCs w:val="22"/>
        </w:rPr>
        <w:tab/>
        <w:t>Gradnja ovih građevina može se izvoditi na temelju lokacijskih dozvola u kojima će biti propisani detaljni uvjeti uređenja i zaštite pojedinih građevina.</w:t>
      </w:r>
    </w:p>
    <w:p w:rsidR="001D2091" w:rsidRDefault="001D2091" w:rsidP="001D2091">
      <w:pPr>
        <w:ind w:left="720" w:hanging="720"/>
        <w:jc w:val="both"/>
        <w:rPr>
          <w:rFonts w:ascii="Arial" w:hAnsi="Arial" w:cs="Arial"/>
          <w:sz w:val="22"/>
          <w:szCs w:val="22"/>
        </w:rPr>
      </w:pPr>
    </w:p>
    <w:p w:rsidR="004111CB" w:rsidRPr="00AE63EC" w:rsidRDefault="004111CB" w:rsidP="001D2091">
      <w:pPr>
        <w:ind w:left="720" w:hanging="720"/>
        <w:jc w:val="both"/>
        <w:rPr>
          <w:rFonts w:ascii="Arial" w:hAnsi="Arial" w:cs="Arial"/>
          <w:color w:val="0000FF"/>
          <w:sz w:val="22"/>
          <w:szCs w:val="22"/>
        </w:rPr>
      </w:pPr>
      <w:r>
        <w:rPr>
          <w:rFonts w:ascii="Arial" w:hAnsi="Arial" w:cs="Arial"/>
          <w:sz w:val="22"/>
          <w:szCs w:val="22"/>
        </w:rPr>
        <w:t>2.1.13.</w:t>
      </w:r>
      <w:r>
        <w:rPr>
          <w:rFonts w:ascii="Arial" w:hAnsi="Arial" w:cs="Arial"/>
          <w:sz w:val="22"/>
          <w:szCs w:val="22"/>
        </w:rPr>
        <w:tab/>
      </w:r>
      <w:r w:rsidR="00AE63EC" w:rsidRPr="00AE63EC">
        <w:rPr>
          <w:rFonts w:ascii="Arial" w:hAnsi="Arial" w:cs="Arial"/>
          <w:color w:val="0000FF"/>
          <w:sz w:val="22"/>
          <w:szCs w:val="22"/>
        </w:rPr>
        <w:t>Novo regionalno vodocrpilište između Sikirevaca i Save sa novim magistralnim vodoopskrbnim cjevovodom je od državnog značaja. Njegove zone zaštite će se odrediti posebnom Odlukom. Nakon donošenja „Odluke o zonama sanitarne zaštite izvorišta Sikirevci“ prostor pojedine zone sanitarne zaštite mora se koristiti sukladno režimu korištenja propisanim predmetnom Odlukom.</w:t>
      </w:r>
    </w:p>
    <w:p w:rsidR="004111CB" w:rsidRDefault="004111CB" w:rsidP="001D2091">
      <w:pPr>
        <w:ind w:left="720" w:hanging="720"/>
        <w:jc w:val="both"/>
        <w:rPr>
          <w:rFonts w:ascii="Arial" w:hAnsi="Arial" w:cs="Arial"/>
          <w:sz w:val="22"/>
          <w:szCs w:val="22"/>
        </w:rPr>
      </w:pPr>
    </w:p>
    <w:p w:rsidR="004111CB" w:rsidRPr="004111CB" w:rsidRDefault="004111CB" w:rsidP="001D2091">
      <w:pPr>
        <w:ind w:left="720" w:hanging="720"/>
        <w:jc w:val="both"/>
        <w:rPr>
          <w:rFonts w:ascii="Arial" w:hAnsi="Arial" w:cs="Arial"/>
          <w:b/>
          <w:sz w:val="22"/>
          <w:szCs w:val="22"/>
        </w:rPr>
      </w:pPr>
      <w:r>
        <w:rPr>
          <w:rFonts w:ascii="Arial" w:hAnsi="Arial" w:cs="Arial"/>
          <w:b/>
          <w:sz w:val="22"/>
          <w:szCs w:val="22"/>
        </w:rPr>
        <w:t>2.2.</w:t>
      </w:r>
      <w:r>
        <w:rPr>
          <w:rFonts w:ascii="Arial" w:hAnsi="Arial" w:cs="Arial"/>
          <w:b/>
          <w:sz w:val="22"/>
          <w:szCs w:val="22"/>
        </w:rPr>
        <w:tab/>
        <w:t>Građevinska područja naselja</w:t>
      </w:r>
    </w:p>
    <w:p w:rsidR="004111CB" w:rsidRDefault="004111CB" w:rsidP="001D2091">
      <w:pPr>
        <w:ind w:left="720" w:hanging="720"/>
        <w:jc w:val="both"/>
        <w:rPr>
          <w:rFonts w:ascii="Arial" w:hAnsi="Arial" w:cs="Arial"/>
          <w:sz w:val="22"/>
          <w:szCs w:val="22"/>
        </w:rPr>
      </w:pPr>
    </w:p>
    <w:p w:rsidR="004111CB" w:rsidRDefault="004111CB" w:rsidP="004111CB">
      <w:pPr>
        <w:numPr>
          <w:ilvl w:val="0"/>
          <w:numId w:val="1"/>
        </w:numPr>
        <w:rPr>
          <w:rFonts w:ascii="Arial" w:hAnsi="Arial" w:cs="Arial"/>
          <w:sz w:val="22"/>
          <w:szCs w:val="22"/>
        </w:rPr>
      </w:pPr>
    </w:p>
    <w:p w:rsidR="00CA1263" w:rsidRPr="00CA1263" w:rsidRDefault="00796AEA" w:rsidP="00CA1263">
      <w:pPr>
        <w:ind w:left="720" w:hanging="720"/>
        <w:jc w:val="both"/>
        <w:rPr>
          <w:rFonts w:ascii="Arial" w:hAnsi="Arial" w:cs="Arial"/>
          <w:color w:val="0000FF"/>
          <w:sz w:val="22"/>
          <w:szCs w:val="22"/>
        </w:rPr>
      </w:pPr>
      <w:r>
        <w:rPr>
          <w:rFonts w:ascii="Arial" w:hAnsi="Arial" w:cs="Arial"/>
          <w:sz w:val="22"/>
          <w:szCs w:val="22"/>
        </w:rPr>
        <w:t>2.2.1.</w:t>
      </w:r>
      <w:r>
        <w:rPr>
          <w:rFonts w:ascii="Arial" w:hAnsi="Arial" w:cs="Arial"/>
          <w:sz w:val="22"/>
          <w:szCs w:val="22"/>
        </w:rPr>
        <w:tab/>
      </w:r>
      <w:r w:rsidR="00CA1263" w:rsidRPr="00CA1263">
        <w:rPr>
          <w:rFonts w:ascii="Arial" w:hAnsi="Arial" w:cs="Arial"/>
          <w:color w:val="0000FF"/>
          <w:sz w:val="22"/>
          <w:szCs w:val="22"/>
        </w:rPr>
        <w:t>Prilikom formiranja građevinskih područja naselja planom se razlikuju izgrađeni i neizgrađeni dijelovi građevinskih područja, te uređeni i neuređeni dio neizgrađenog dijela građevinskog područja.</w:t>
      </w:r>
    </w:p>
    <w:p w:rsidR="00CA1263" w:rsidRPr="00CA1263" w:rsidRDefault="00CA1263" w:rsidP="00CA1263">
      <w:pPr>
        <w:ind w:left="720" w:hanging="12"/>
        <w:jc w:val="both"/>
        <w:rPr>
          <w:rFonts w:ascii="Arial" w:hAnsi="Arial" w:cs="Arial"/>
          <w:color w:val="0000FF"/>
          <w:sz w:val="22"/>
          <w:szCs w:val="22"/>
        </w:rPr>
      </w:pPr>
      <w:r w:rsidRPr="00CA1263">
        <w:rPr>
          <w:rFonts w:ascii="Arial" w:hAnsi="Arial" w:cs="Arial"/>
          <w:color w:val="0000FF"/>
          <w:sz w:val="22"/>
          <w:szCs w:val="22"/>
        </w:rPr>
        <w:t>Formiranje novih dijelova građevinskih područja predloženo je tamo gdje postojeća izgradnja nije bila obuhvaćena građevinskim područjem, gdje je bilo ocijenjeno da je povećanje građevinskog područja prihvatljivo (uz postojeće prometnice, u kontaktnim zonama s postojećim izgrađenim područjem, kao interpolacije u postojećim naseljima, te u blizini novih razvojnih elemenata, poput radne zone).</w:t>
      </w:r>
    </w:p>
    <w:p w:rsidR="00CA1263" w:rsidRPr="00CA1263" w:rsidRDefault="00CA1263" w:rsidP="00CA1263">
      <w:pPr>
        <w:ind w:left="720" w:hanging="12"/>
        <w:jc w:val="both"/>
        <w:rPr>
          <w:rFonts w:ascii="Arial" w:hAnsi="Arial" w:cs="Arial"/>
          <w:color w:val="0000FF"/>
          <w:sz w:val="22"/>
          <w:szCs w:val="22"/>
        </w:rPr>
      </w:pPr>
      <w:r w:rsidRPr="00CA1263">
        <w:rPr>
          <w:rFonts w:ascii="Arial" w:hAnsi="Arial" w:cs="Arial"/>
          <w:color w:val="0000FF"/>
          <w:sz w:val="22"/>
          <w:szCs w:val="22"/>
        </w:rPr>
        <w:t>Za neizgrađene građevinske čestice koje nemaju direktan pristup na prometnu površinu, a nisu na kartografskim prikazima mjerila 1: 5000 označene kao neuređene ostvaruju svoje pravo (status uređenog) isključivo objedinjenjem s neposrednom susjednom česticom koja posjeduje pravo neposrednog pristupa na prometnu površinu, i u tom slučaju se smatraju uređenom građevnom česticom.''</w:t>
      </w:r>
    </w:p>
    <w:p w:rsidR="004111CB" w:rsidRDefault="004111CB" w:rsidP="001D2091">
      <w:pPr>
        <w:ind w:left="720" w:hanging="720"/>
        <w:jc w:val="both"/>
        <w:rPr>
          <w:rFonts w:ascii="Arial" w:hAnsi="Arial" w:cs="Arial"/>
          <w:sz w:val="22"/>
          <w:szCs w:val="22"/>
        </w:rPr>
      </w:pPr>
    </w:p>
    <w:p w:rsidR="004111CB" w:rsidRDefault="004111CB" w:rsidP="001D2091">
      <w:pPr>
        <w:ind w:left="720" w:hanging="720"/>
        <w:jc w:val="both"/>
        <w:rPr>
          <w:rFonts w:ascii="Arial" w:hAnsi="Arial" w:cs="Arial"/>
          <w:sz w:val="22"/>
          <w:szCs w:val="22"/>
        </w:rPr>
      </w:pPr>
    </w:p>
    <w:p w:rsidR="004111CB" w:rsidRDefault="00A175E3" w:rsidP="001D2091">
      <w:pPr>
        <w:ind w:left="720" w:hanging="720"/>
        <w:jc w:val="both"/>
        <w:rPr>
          <w:rFonts w:ascii="Arial" w:hAnsi="Arial" w:cs="Arial"/>
          <w:sz w:val="22"/>
          <w:szCs w:val="22"/>
        </w:rPr>
      </w:pPr>
      <w:r>
        <w:rPr>
          <w:rFonts w:ascii="Arial" w:hAnsi="Arial" w:cs="Arial"/>
          <w:sz w:val="22"/>
          <w:szCs w:val="22"/>
        </w:rPr>
        <w:lastRenderedPageBreak/>
        <w:t>2.2.2.</w:t>
      </w:r>
      <w:r>
        <w:rPr>
          <w:rFonts w:ascii="Arial" w:hAnsi="Arial" w:cs="Arial"/>
          <w:sz w:val="22"/>
          <w:szCs w:val="22"/>
        </w:rPr>
        <w:tab/>
        <w:t>Razgraničenje zona javnih i drugih namjena vrši se na osnovi plana namjena površina uz uvažavanje stvarnog stanja na terenu i vlasničkih odnosa. To se odnosi i na prometne koridore.</w:t>
      </w:r>
    </w:p>
    <w:p w:rsidR="004111CB" w:rsidRDefault="004111CB" w:rsidP="001D2091">
      <w:pPr>
        <w:ind w:left="720" w:hanging="720"/>
        <w:jc w:val="both"/>
        <w:rPr>
          <w:rFonts w:ascii="Arial" w:hAnsi="Arial" w:cs="Arial"/>
          <w:sz w:val="22"/>
          <w:szCs w:val="22"/>
        </w:rPr>
      </w:pPr>
    </w:p>
    <w:p w:rsidR="00A175E3" w:rsidRDefault="00A175E3" w:rsidP="001D2091">
      <w:pPr>
        <w:ind w:left="720" w:hanging="720"/>
        <w:jc w:val="both"/>
        <w:rPr>
          <w:rFonts w:ascii="Arial" w:hAnsi="Arial" w:cs="Arial"/>
          <w:sz w:val="22"/>
          <w:szCs w:val="22"/>
        </w:rPr>
      </w:pPr>
      <w:r>
        <w:rPr>
          <w:rFonts w:ascii="Arial" w:hAnsi="Arial" w:cs="Arial"/>
          <w:sz w:val="22"/>
          <w:szCs w:val="22"/>
        </w:rPr>
        <w:t>2.2.3.</w:t>
      </w:r>
      <w:r>
        <w:rPr>
          <w:rFonts w:ascii="Arial" w:hAnsi="Arial" w:cs="Arial"/>
          <w:sz w:val="22"/>
          <w:szCs w:val="22"/>
        </w:rPr>
        <w:tab/>
        <w:t>Lokacijskom dozvolom se može odrediti granica građevnih čestica tako da u što većoj mjeri odgovaraju stvarnom stanju. Pri tome više od 50% površine mora biti u zoni osnovne namjene.</w:t>
      </w:r>
    </w:p>
    <w:p w:rsidR="004111CB" w:rsidRDefault="004111CB" w:rsidP="001D2091">
      <w:pPr>
        <w:ind w:left="720" w:hanging="720"/>
        <w:jc w:val="both"/>
        <w:rPr>
          <w:rFonts w:ascii="Arial" w:hAnsi="Arial" w:cs="Arial"/>
          <w:sz w:val="22"/>
          <w:szCs w:val="22"/>
        </w:rPr>
      </w:pPr>
    </w:p>
    <w:p w:rsidR="004111CB" w:rsidRDefault="00A175E3" w:rsidP="001D2091">
      <w:pPr>
        <w:ind w:left="720" w:hanging="720"/>
        <w:jc w:val="both"/>
        <w:rPr>
          <w:rFonts w:ascii="Arial" w:hAnsi="Arial" w:cs="Arial"/>
          <w:sz w:val="22"/>
          <w:szCs w:val="22"/>
        </w:rPr>
      </w:pPr>
      <w:r>
        <w:rPr>
          <w:rFonts w:ascii="Arial" w:hAnsi="Arial" w:cs="Arial"/>
          <w:sz w:val="22"/>
          <w:szCs w:val="22"/>
        </w:rPr>
        <w:t>2.2.4.</w:t>
      </w:r>
      <w:r>
        <w:rPr>
          <w:rFonts w:ascii="Arial" w:hAnsi="Arial" w:cs="Arial"/>
          <w:sz w:val="22"/>
          <w:szCs w:val="22"/>
        </w:rPr>
        <w:tab/>
        <w:t>Granice građevinskog područja utvrđene su, u pravilu, granicama katastarskih čestica na kopiji katastarskog plana u mjerilu 1:5000.</w:t>
      </w:r>
    </w:p>
    <w:p w:rsidR="004111CB" w:rsidRDefault="004111CB" w:rsidP="001D2091">
      <w:pPr>
        <w:ind w:left="720" w:hanging="720"/>
        <w:jc w:val="both"/>
        <w:rPr>
          <w:rFonts w:ascii="Arial" w:hAnsi="Arial" w:cs="Arial"/>
          <w:sz w:val="22"/>
          <w:szCs w:val="22"/>
        </w:rPr>
      </w:pPr>
    </w:p>
    <w:p w:rsidR="00A175E3" w:rsidRDefault="00A175E3" w:rsidP="001D2091">
      <w:pPr>
        <w:ind w:left="720" w:hanging="720"/>
        <w:jc w:val="both"/>
        <w:rPr>
          <w:rFonts w:ascii="Arial" w:hAnsi="Arial" w:cs="Arial"/>
          <w:sz w:val="22"/>
          <w:szCs w:val="22"/>
        </w:rPr>
      </w:pPr>
      <w:r>
        <w:rPr>
          <w:rFonts w:ascii="Arial" w:hAnsi="Arial" w:cs="Arial"/>
          <w:sz w:val="22"/>
          <w:szCs w:val="22"/>
        </w:rPr>
        <w:tab/>
        <w:t>Na građevinskom području ne smiju se graditi građevine koje bi svojim postojanjem ili upotrebom neposredno ili potencijalno ugrožavale život, zdravlje i rad ljudi u naselju, ili ugrožavale vrijednost čovjekova okoliša, niti se smije zemljište uređivati ili koristiti na način koji bi izazvao takve posljedice.</w:t>
      </w:r>
    </w:p>
    <w:p w:rsidR="00A175E3" w:rsidRDefault="00A175E3" w:rsidP="001D2091">
      <w:pPr>
        <w:ind w:left="720" w:hanging="720"/>
        <w:jc w:val="both"/>
        <w:rPr>
          <w:rFonts w:ascii="Arial" w:hAnsi="Arial" w:cs="Arial"/>
          <w:sz w:val="22"/>
          <w:szCs w:val="22"/>
        </w:rPr>
      </w:pPr>
      <w:r>
        <w:rPr>
          <w:rFonts w:ascii="Arial" w:hAnsi="Arial" w:cs="Arial"/>
          <w:sz w:val="22"/>
          <w:szCs w:val="22"/>
        </w:rPr>
        <w:tab/>
        <w:t>Unutar granice građevinskog područja, zemljište se može parcelirati sukladno odredbama važećeg Zakona koje to reguliraju.</w:t>
      </w:r>
    </w:p>
    <w:p w:rsidR="004111CB" w:rsidRDefault="004111CB" w:rsidP="001D2091">
      <w:pPr>
        <w:ind w:left="720" w:hanging="720"/>
        <w:jc w:val="both"/>
        <w:rPr>
          <w:rFonts w:ascii="Arial" w:hAnsi="Arial" w:cs="Arial"/>
          <w:sz w:val="22"/>
          <w:szCs w:val="22"/>
        </w:rPr>
      </w:pPr>
    </w:p>
    <w:p w:rsidR="004111CB" w:rsidRDefault="00081A59" w:rsidP="001D2091">
      <w:pPr>
        <w:ind w:left="720" w:hanging="720"/>
        <w:jc w:val="both"/>
        <w:rPr>
          <w:rFonts w:ascii="Arial" w:hAnsi="Arial" w:cs="Arial"/>
          <w:sz w:val="22"/>
          <w:szCs w:val="22"/>
        </w:rPr>
      </w:pPr>
      <w:r>
        <w:rPr>
          <w:rFonts w:ascii="Arial" w:hAnsi="Arial" w:cs="Arial"/>
          <w:sz w:val="22"/>
          <w:szCs w:val="22"/>
        </w:rPr>
        <w:t>2.2.5.</w:t>
      </w:r>
      <w:r>
        <w:rPr>
          <w:rFonts w:ascii="Arial" w:hAnsi="Arial" w:cs="Arial"/>
          <w:sz w:val="22"/>
          <w:szCs w:val="22"/>
        </w:rPr>
        <w:tab/>
        <w:t>U okviru ovih područja mogu se graditi stambene, pomoćne, radne i gospodarske građevine, manji pogoni, pilane, građevine ugostiteljsko turističke namjene, prateći sadržaji i škole, vrtići, upravne građevine, crkve, trgovine, komunalni objekti i uređaji, te ostale građevine koje služe funkcioniranju naselja.</w:t>
      </w:r>
    </w:p>
    <w:p w:rsidR="004111CB" w:rsidRDefault="004111CB" w:rsidP="001D2091">
      <w:pPr>
        <w:ind w:left="720" w:hanging="720"/>
        <w:jc w:val="both"/>
        <w:rPr>
          <w:rFonts w:ascii="Arial" w:hAnsi="Arial" w:cs="Arial"/>
          <w:sz w:val="22"/>
          <w:szCs w:val="22"/>
        </w:rPr>
      </w:pPr>
    </w:p>
    <w:p w:rsidR="004111CB" w:rsidRDefault="00081A59" w:rsidP="001D2091">
      <w:pPr>
        <w:ind w:left="720" w:hanging="720"/>
        <w:jc w:val="both"/>
        <w:rPr>
          <w:rFonts w:ascii="Arial" w:hAnsi="Arial" w:cs="Arial"/>
          <w:sz w:val="22"/>
          <w:szCs w:val="22"/>
        </w:rPr>
      </w:pPr>
      <w:r>
        <w:rPr>
          <w:rFonts w:ascii="Arial" w:hAnsi="Arial" w:cs="Arial"/>
          <w:sz w:val="22"/>
          <w:szCs w:val="22"/>
        </w:rPr>
        <w:t>2.2.6.</w:t>
      </w:r>
      <w:r>
        <w:rPr>
          <w:rFonts w:ascii="Arial" w:hAnsi="Arial" w:cs="Arial"/>
          <w:sz w:val="22"/>
          <w:szCs w:val="22"/>
        </w:rPr>
        <w:tab/>
        <w:t>Lokacije za nestambene sadržaje nisu planom unutar građevinskih područja diferencirane. Time se omogućava izbor lokacije u trenutku donošenja odluke o gradnji, kada će se takvi sadržaji graditi u nekom od naselja.</w:t>
      </w:r>
    </w:p>
    <w:p w:rsidR="004111CB" w:rsidRDefault="004111CB" w:rsidP="001D2091">
      <w:pPr>
        <w:ind w:left="720" w:hanging="720"/>
        <w:jc w:val="both"/>
        <w:rPr>
          <w:rFonts w:ascii="Arial" w:hAnsi="Arial" w:cs="Arial"/>
          <w:sz w:val="22"/>
          <w:szCs w:val="22"/>
        </w:rPr>
      </w:pPr>
    </w:p>
    <w:p w:rsidR="00AE292B" w:rsidRPr="00AE292B" w:rsidRDefault="00AE292B" w:rsidP="00AE292B">
      <w:pPr>
        <w:ind w:left="720" w:hanging="720"/>
        <w:jc w:val="both"/>
        <w:rPr>
          <w:rFonts w:ascii="Arial" w:hAnsi="Arial" w:cs="Arial"/>
          <w:color w:val="0000FF"/>
          <w:sz w:val="22"/>
          <w:szCs w:val="22"/>
        </w:rPr>
      </w:pPr>
      <w:r w:rsidRPr="00AE292B">
        <w:rPr>
          <w:rFonts w:ascii="Arial" w:hAnsi="Arial" w:cs="Arial"/>
          <w:color w:val="0000FF"/>
          <w:sz w:val="22"/>
          <w:szCs w:val="22"/>
        </w:rPr>
        <w:t>2.2.6.</w:t>
      </w:r>
      <w:r>
        <w:rPr>
          <w:rFonts w:ascii="Arial" w:hAnsi="Arial" w:cs="Arial"/>
          <w:color w:val="0000FF"/>
          <w:sz w:val="22"/>
          <w:szCs w:val="22"/>
        </w:rPr>
        <w:t xml:space="preserve">a. </w:t>
      </w:r>
      <w:r w:rsidRPr="00AE292B">
        <w:rPr>
          <w:rFonts w:ascii="Arial" w:hAnsi="Arial" w:cs="Arial"/>
          <w:color w:val="0000FF"/>
          <w:sz w:val="22"/>
          <w:szCs w:val="22"/>
        </w:rPr>
        <w:t>Na području radne zone u sjevernom dijelu naselja Sikirevci  na dijelu kč.br. 413/2 planirana je gradnja reciklažnog dvorišta građevnog otpada minimalne veličine 500 m².</w:t>
      </w:r>
    </w:p>
    <w:p w:rsidR="00AE292B" w:rsidRPr="00AE292B" w:rsidRDefault="00AE292B" w:rsidP="00AE292B">
      <w:pPr>
        <w:tabs>
          <w:tab w:val="left" w:pos="540"/>
          <w:tab w:val="left" w:pos="720"/>
        </w:tabs>
        <w:autoSpaceDE w:val="0"/>
        <w:autoSpaceDN w:val="0"/>
        <w:adjustRightInd w:val="0"/>
        <w:ind w:left="708"/>
        <w:jc w:val="both"/>
        <w:rPr>
          <w:rFonts w:ascii="Arial" w:hAnsi="Arial" w:cs="Arial"/>
          <w:color w:val="0000FF"/>
          <w:sz w:val="22"/>
          <w:szCs w:val="22"/>
        </w:rPr>
      </w:pPr>
      <w:r w:rsidRPr="00AE292B">
        <w:rPr>
          <w:rFonts w:ascii="Arial" w:hAnsi="Arial" w:cs="Arial"/>
          <w:color w:val="0000FF"/>
          <w:sz w:val="22"/>
          <w:szCs w:val="22"/>
        </w:rPr>
        <w:t>Lokacija je prikazana  orijentacijski, simbolom, a točnu lokaciju potrebno je odrediti projektnom dokumentacijom unutar radne zone. Unutar iste zone planom je omogućena i gradnja fiksnog reciklažnog dvorišta za odvojeno prikupljanje manjih količina posebnih vrsta otpada (papir, plastika, tekstil, metali, krupni otpad), ukoliko  se pokaže potrebnim.</w:t>
      </w:r>
    </w:p>
    <w:p w:rsidR="00AE292B" w:rsidRDefault="00AE292B" w:rsidP="001D2091">
      <w:pPr>
        <w:ind w:left="720" w:hanging="720"/>
        <w:jc w:val="both"/>
        <w:rPr>
          <w:rFonts w:ascii="Arial" w:hAnsi="Arial" w:cs="Arial"/>
          <w:sz w:val="22"/>
          <w:szCs w:val="22"/>
        </w:rPr>
      </w:pPr>
    </w:p>
    <w:p w:rsidR="004111CB" w:rsidRDefault="00081A59" w:rsidP="001D2091">
      <w:pPr>
        <w:ind w:left="720" w:hanging="720"/>
        <w:jc w:val="both"/>
        <w:rPr>
          <w:rFonts w:ascii="Arial" w:hAnsi="Arial" w:cs="Arial"/>
          <w:sz w:val="22"/>
          <w:szCs w:val="22"/>
        </w:rPr>
      </w:pPr>
      <w:r>
        <w:rPr>
          <w:rFonts w:ascii="Arial" w:hAnsi="Arial" w:cs="Arial"/>
          <w:sz w:val="22"/>
          <w:szCs w:val="22"/>
        </w:rPr>
        <w:t>2.2.7.</w:t>
      </w:r>
      <w:r>
        <w:rPr>
          <w:rFonts w:ascii="Arial" w:hAnsi="Arial" w:cs="Arial"/>
          <w:sz w:val="22"/>
          <w:szCs w:val="22"/>
        </w:rPr>
        <w:tab/>
        <w:t>Na jednoj građevnoj čestici u zonama građevinskog područja može se graditi stambena, stambeno-poslovna ili poslovna građevina.</w:t>
      </w:r>
    </w:p>
    <w:p w:rsidR="004111CB" w:rsidRDefault="004111CB" w:rsidP="001D2091">
      <w:pPr>
        <w:ind w:left="720" w:hanging="720"/>
        <w:jc w:val="both"/>
        <w:rPr>
          <w:rFonts w:ascii="Arial" w:hAnsi="Arial" w:cs="Arial"/>
          <w:sz w:val="22"/>
          <w:szCs w:val="22"/>
        </w:rPr>
      </w:pPr>
    </w:p>
    <w:p w:rsidR="004111CB" w:rsidRDefault="00081A59" w:rsidP="001D2091">
      <w:pPr>
        <w:ind w:left="720" w:hanging="720"/>
        <w:jc w:val="both"/>
        <w:rPr>
          <w:rFonts w:ascii="Arial" w:hAnsi="Arial" w:cs="Arial"/>
          <w:sz w:val="22"/>
          <w:szCs w:val="22"/>
        </w:rPr>
      </w:pPr>
      <w:r>
        <w:rPr>
          <w:rFonts w:ascii="Arial" w:hAnsi="Arial" w:cs="Arial"/>
          <w:sz w:val="22"/>
          <w:szCs w:val="22"/>
        </w:rPr>
        <w:t>2.2.8.</w:t>
      </w:r>
      <w:r>
        <w:rPr>
          <w:rFonts w:ascii="Arial" w:hAnsi="Arial" w:cs="Arial"/>
          <w:sz w:val="22"/>
          <w:szCs w:val="22"/>
        </w:rPr>
        <w:tab/>
        <w:t>Uz građevine iz točke 2.2.7. mogu se graditi pomoćne, gospodarske i manje poslovne građevine koje sa stambenom građevinom čine jednu funkcionalnu cjelinu.</w:t>
      </w:r>
    </w:p>
    <w:p w:rsidR="004111CB" w:rsidRDefault="004111CB" w:rsidP="001D2091">
      <w:pPr>
        <w:ind w:left="720" w:hanging="720"/>
        <w:jc w:val="both"/>
        <w:rPr>
          <w:rFonts w:ascii="Arial" w:hAnsi="Arial" w:cs="Arial"/>
          <w:sz w:val="22"/>
          <w:szCs w:val="22"/>
        </w:rPr>
      </w:pPr>
    </w:p>
    <w:p w:rsidR="004111CB" w:rsidRDefault="00081A59" w:rsidP="001D2091">
      <w:pPr>
        <w:ind w:left="720" w:hanging="720"/>
        <w:jc w:val="both"/>
        <w:rPr>
          <w:rFonts w:ascii="Arial" w:hAnsi="Arial" w:cs="Arial"/>
          <w:sz w:val="22"/>
          <w:szCs w:val="22"/>
        </w:rPr>
      </w:pPr>
      <w:r>
        <w:rPr>
          <w:rFonts w:ascii="Arial" w:hAnsi="Arial" w:cs="Arial"/>
          <w:sz w:val="22"/>
          <w:szCs w:val="22"/>
        </w:rPr>
        <w:t>2.2.9.</w:t>
      </w:r>
      <w:r>
        <w:rPr>
          <w:rFonts w:ascii="Arial" w:hAnsi="Arial" w:cs="Arial"/>
          <w:sz w:val="22"/>
          <w:szCs w:val="22"/>
        </w:rPr>
        <w:tab/>
        <w:t>Za poslovne građevine primjenjuju se odredbe za nisku stambenu izgradnju.</w:t>
      </w:r>
    </w:p>
    <w:p w:rsidR="004111CB" w:rsidRDefault="004111CB" w:rsidP="001D2091">
      <w:pPr>
        <w:ind w:left="720" w:hanging="720"/>
        <w:jc w:val="both"/>
        <w:rPr>
          <w:rFonts w:ascii="Arial" w:hAnsi="Arial" w:cs="Arial"/>
          <w:sz w:val="22"/>
          <w:szCs w:val="22"/>
        </w:rPr>
      </w:pPr>
    </w:p>
    <w:p w:rsidR="00081A59" w:rsidRDefault="00BF566A" w:rsidP="001D2091">
      <w:pPr>
        <w:ind w:left="720" w:hanging="720"/>
        <w:jc w:val="both"/>
        <w:rPr>
          <w:rFonts w:ascii="Arial" w:hAnsi="Arial" w:cs="Arial"/>
          <w:sz w:val="22"/>
          <w:szCs w:val="22"/>
        </w:rPr>
      </w:pPr>
      <w:r>
        <w:rPr>
          <w:rFonts w:ascii="Arial" w:hAnsi="Arial" w:cs="Arial"/>
          <w:sz w:val="22"/>
          <w:szCs w:val="22"/>
        </w:rPr>
        <w:t>2.2.10.</w:t>
      </w:r>
      <w:r>
        <w:rPr>
          <w:rFonts w:ascii="Arial" w:hAnsi="Arial" w:cs="Arial"/>
          <w:sz w:val="22"/>
          <w:szCs w:val="22"/>
        </w:rPr>
        <w:tab/>
        <w:t>Pomoćnim građevinama smatraju se garaže, spremišta i sl.</w:t>
      </w:r>
    </w:p>
    <w:p w:rsidR="00081A59" w:rsidRDefault="00081A59"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2.2.11.</w:t>
      </w:r>
      <w:r>
        <w:rPr>
          <w:rFonts w:ascii="Arial" w:hAnsi="Arial" w:cs="Arial"/>
          <w:sz w:val="22"/>
          <w:szCs w:val="22"/>
        </w:rPr>
        <w:tab/>
        <w:t>Gospodarskim građevinama smatraju se:</w:t>
      </w:r>
    </w:p>
    <w:p w:rsidR="00081A59" w:rsidRDefault="00BF566A" w:rsidP="00BF566A">
      <w:pPr>
        <w:tabs>
          <w:tab w:val="left" w:pos="1080"/>
        </w:tabs>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one bez izvora zagađenja: šupe, kolnice, sjenici, ljetne kuhinje, spremišta poljoprivrednih proizvoda i sl.</w:t>
      </w:r>
    </w:p>
    <w:p w:rsidR="00081A59" w:rsidRDefault="00081A59"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s izvorima zagađenja: staje, svinjci, kokošinjci, kunićnjaci i sl.</w:t>
      </w:r>
    </w:p>
    <w:p w:rsidR="00081A59" w:rsidRDefault="00081A59" w:rsidP="001D2091">
      <w:pPr>
        <w:ind w:left="720" w:hanging="720"/>
        <w:jc w:val="both"/>
        <w:rPr>
          <w:rFonts w:ascii="Arial" w:hAnsi="Arial" w:cs="Arial"/>
          <w:sz w:val="22"/>
          <w:szCs w:val="22"/>
        </w:rPr>
      </w:pPr>
    </w:p>
    <w:p w:rsidR="00081A59" w:rsidRDefault="00BF566A"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u građevinskim područjima naselja može se graditi staje za do</w:t>
      </w:r>
      <w:r w:rsidRPr="00AE292B">
        <w:rPr>
          <w:rFonts w:ascii="Arial" w:hAnsi="Arial" w:cs="Arial"/>
          <w:color w:val="0000FF"/>
          <w:sz w:val="22"/>
          <w:szCs w:val="22"/>
        </w:rPr>
        <w:t xml:space="preserve"> </w:t>
      </w:r>
      <w:r w:rsidR="00AE292B" w:rsidRPr="00AE292B">
        <w:rPr>
          <w:rFonts w:ascii="Arial" w:hAnsi="Arial" w:cs="Arial"/>
          <w:color w:val="0000FF"/>
          <w:sz w:val="22"/>
          <w:szCs w:val="22"/>
        </w:rPr>
        <w:t>50</w:t>
      </w:r>
      <w:r>
        <w:rPr>
          <w:rFonts w:ascii="Arial" w:hAnsi="Arial" w:cs="Arial"/>
          <w:sz w:val="22"/>
          <w:szCs w:val="22"/>
        </w:rPr>
        <w:t xml:space="preserve"> uvjetnih grla.</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2.2.12.</w:t>
      </w:r>
      <w:r>
        <w:rPr>
          <w:rFonts w:ascii="Arial" w:hAnsi="Arial" w:cs="Arial"/>
          <w:sz w:val="22"/>
          <w:szCs w:val="22"/>
        </w:rPr>
        <w:tab/>
        <w:t>Manjim poslovnim građevinama smatraju se:</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tihe i čiste djelatnosti, bez opasnosti od požara i eksplozije; krojačke, frizerske, postolarske i fotografske radionice, prodavaonice mješovite robe, kaffei, buffeti i sl.</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bučne djelatnosti: automehaničarske radionice, limarije, lakirnice, bravarije, kovačnice, stolarije, ugostiteljski objekti s glazbom i sl.</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2.2.13.</w:t>
      </w:r>
      <w:r>
        <w:rPr>
          <w:rFonts w:ascii="Arial" w:hAnsi="Arial" w:cs="Arial"/>
          <w:sz w:val="22"/>
          <w:szCs w:val="22"/>
        </w:rPr>
        <w:tab/>
        <w:t>Na neizgrađenom i neuređenom građevinskom zemljištu minimalna veličina građevne čestice određuje se za nisku stambenu izgradnju:</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izgradnju građevina na slobodnostojeći način minimalne širine 12 m i minimalne dubine 20 m; udaljenost površine unutar koje se razvija tlocrt građevine ne može biti manja od 1,0 m od susjedne međe, ako se ne izvode otvori na zidu, odnosno 3,0 m ako se izvode otvori,</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izgradnju poluugrađenih građevina minimalna širina građevne čestice je 10,0 m, a minimalna dubina 22,0 m.</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izgradnju ugrađenih građevina minimalna širina građevne čestice je 7,0 m, a minimalna dubina 26,0 m.</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2.2.14.</w:t>
      </w:r>
      <w:r>
        <w:rPr>
          <w:rFonts w:ascii="Arial" w:hAnsi="Arial" w:cs="Arial"/>
          <w:sz w:val="22"/>
          <w:szCs w:val="22"/>
        </w:rPr>
        <w:tab/>
        <w:t>Odredbe iz točke 2.2.13. ne odnose se na veličinu i oblik građevne čestice u postojećoj građevinskoj strukturi i one koje su formirane prije stupanja na snagu ovog Plana. Ukoliko se građevina nalazi na udaljenosti manjoj od tri metra od susjedne građevinske čestice obvezno se izvodi protupožarni zid bez ikakvih otvora, a na krovnoj plohi s nagibom prema susjedu obvezno se izvodi snjegobran.</w:t>
      </w:r>
    </w:p>
    <w:p w:rsidR="004111CB" w:rsidRDefault="004111CB" w:rsidP="001D2091">
      <w:pPr>
        <w:ind w:left="720" w:hanging="720"/>
        <w:jc w:val="both"/>
        <w:rPr>
          <w:rFonts w:ascii="Arial" w:hAnsi="Arial" w:cs="Arial"/>
          <w:sz w:val="22"/>
          <w:szCs w:val="22"/>
        </w:rPr>
      </w:pPr>
    </w:p>
    <w:p w:rsidR="00BF566A" w:rsidRDefault="00BF566A" w:rsidP="001D2091">
      <w:pPr>
        <w:ind w:left="720" w:hanging="720"/>
        <w:jc w:val="both"/>
        <w:rPr>
          <w:rFonts w:ascii="Arial" w:hAnsi="Arial" w:cs="Arial"/>
          <w:sz w:val="22"/>
          <w:szCs w:val="22"/>
        </w:rPr>
      </w:pPr>
      <w:r>
        <w:rPr>
          <w:rFonts w:ascii="Arial" w:hAnsi="Arial" w:cs="Arial"/>
          <w:sz w:val="22"/>
          <w:szCs w:val="22"/>
        </w:rPr>
        <w:t>2.2.15.</w:t>
      </w:r>
      <w:r>
        <w:rPr>
          <w:rFonts w:ascii="Arial" w:hAnsi="Arial" w:cs="Arial"/>
          <w:sz w:val="22"/>
          <w:szCs w:val="22"/>
        </w:rPr>
        <w:tab/>
        <w:t>Građevine ne smiju svojom lokacijom ometati ili ugrožavati pješački kolni promet, odnosno s aspekta osunčanja i prozračenja negativno utjecati na uvjete stanovanja i rada na susjednim česticama.</w:t>
      </w:r>
    </w:p>
    <w:p w:rsidR="004111CB" w:rsidRDefault="004111CB" w:rsidP="001D2091">
      <w:pPr>
        <w:ind w:left="720" w:hanging="720"/>
        <w:jc w:val="both"/>
        <w:rPr>
          <w:rFonts w:ascii="Arial" w:hAnsi="Arial" w:cs="Arial"/>
          <w:sz w:val="22"/>
          <w:szCs w:val="22"/>
        </w:rPr>
      </w:pPr>
    </w:p>
    <w:p w:rsidR="000661B9" w:rsidRPr="000661B9" w:rsidRDefault="000661B9" w:rsidP="000661B9">
      <w:pPr>
        <w:numPr>
          <w:ilvl w:val="2"/>
          <w:numId w:val="9"/>
        </w:numPr>
        <w:jc w:val="both"/>
        <w:rPr>
          <w:rFonts w:ascii="Arial" w:hAnsi="Arial" w:cs="Arial"/>
          <w:color w:val="0000FF"/>
          <w:sz w:val="22"/>
          <w:szCs w:val="22"/>
        </w:rPr>
      </w:pPr>
      <w:r w:rsidRPr="000661B9">
        <w:rPr>
          <w:rFonts w:ascii="Arial" w:hAnsi="Arial" w:cs="Arial"/>
          <w:color w:val="0000FF"/>
          <w:sz w:val="22"/>
          <w:szCs w:val="22"/>
        </w:rPr>
        <w:t xml:space="preserve">Tlocrtna izgrađenost građevne cestice u zoni niske stambene izgradnje sa stambenim i pomoćnim građevinama iznosi najviše 50%, sa stambenim, pomoćnim i poslovnim sadržajima 60% od ukupne površine cestice. </w:t>
      </w:r>
    </w:p>
    <w:p w:rsidR="000661B9" w:rsidRPr="000661B9" w:rsidRDefault="000661B9" w:rsidP="000661B9">
      <w:pPr>
        <w:autoSpaceDE w:val="0"/>
        <w:autoSpaceDN w:val="0"/>
        <w:adjustRightInd w:val="0"/>
        <w:ind w:left="720" w:hanging="12"/>
        <w:jc w:val="both"/>
        <w:rPr>
          <w:rFonts w:ascii="Arial" w:hAnsi="Arial" w:cs="Arial"/>
          <w:color w:val="0000FF"/>
          <w:sz w:val="22"/>
          <w:szCs w:val="22"/>
        </w:rPr>
      </w:pPr>
      <w:r w:rsidRPr="000661B9">
        <w:rPr>
          <w:rFonts w:ascii="Arial" w:hAnsi="Arial" w:cs="Arial"/>
          <w:color w:val="0000FF"/>
          <w:sz w:val="22"/>
          <w:szCs w:val="22"/>
        </w:rPr>
        <w:t>Iznimno, za građevne čestice kojima su dvije ili više granica regulacijske linije, tlocrtna izgrađenost građevne cestice  iznosi najviše 80%,</w:t>
      </w:r>
    </w:p>
    <w:p w:rsidR="000661B9" w:rsidRPr="000661B9" w:rsidRDefault="000661B9" w:rsidP="000661B9">
      <w:pPr>
        <w:autoSpaceDE w:val="0"/>
        <w:autoSpaceDN w:val="0"/>
        <w:adjustRightInd w:val="0"/>
        <w:ind w:left="708"/>
        <w:jc w:val="both"/>
        <w:rPr>
          <w:rFonts w:ascii="Arial" w:hAnsi="Arial" w:cs="Arial"/>
          <w:color w:val="0000FF"/>
          <w:sz w:val="22"/>
          <w:szCs w:val="22"/>
        </w:rPr>
      </w:pPr>
      <w:r w:rsidRPr="000661B9">
        <w:rPr>
          <w:rFonts w:ascii="Arial" w:hAnsi="Arial" w:cs="Arial"/>
          <w:color w:val="0000FF"/>
          <w:sz w:val="22"/>
          <w:szCs w:val="22"/>
        </w:rPr>
        <w:t>Ako se radi o rekonstrukciji povijesnih ili drugih zaštićenih dijelova naselja, izgrađenost može biti veća, ali ne veća od legalne zatečene.</w:t>
      </w:r>
    </w:p>
    <w:p w:rsidR="00CB4D24" w:rsidRPr="000661B9" w:rsidRDefault="000661B9" w:rsidP="000661B9">
      <w:pPr>
        <w:autoSpaceDE w:val="0"/>
        <w:autoSpaceDN w:val="0"/>
        <w:adjustRightInd w:val="0"/>
        <w:jc w:val="both"/>
        <w:rPr>
          <w:rFonts w:ascii="Arial Narrow" w:hAnsi="Arial Narrow"/>
          <w:color w:val="0000FF"/>
          <w:sz w:val="20"/>
          <w:szCs w:val="20"/>
        </w:rPr>
      </w:pPr>
      <w:r>
        <w:rPr>
          <w:rFonts w:ascii="Arial" w:hAnsi="Arial" w:cs="Arial"/>
          <w:sz w:val="22"/>
          <w:szCs w:val="22"/>
        </w:rPr>
        <w:t xml:space="preserve"> </w:t>
      </w:r>
    </w:p>
    <w:p w:rsidR="00CB4D24" w:rsidRDefault="00CB4D24" w:rsidP="001D2091">
      <w:pPr>
        <w:ind w:left="720" w:hanging="720"/>
        <w:jc w:val="both"/>
        <w:rPr>
          <w:rFonts w:ascii="Arial" w:hAnsi="Arial" w:cs="Arial"/>
          <w:sz w:val="22"/>
          <w:szCs w:val="22"/>
        </w:rPr>
      </w:pPr>
      <w:r>
        <w:rPr>
          <w:rFonts w:ascii="Arial" w:hAnsi="Arial" w:cs="Arial"/>
          <w:sz w:val="22"/>
          <w:szCs w:val="22"/>
        </w:rPr>
        <w:t>2.2.17.</w:t>
      </w:r>
      <w:r>
        <w:rPr>
          <w:rFonts w:ascii="Arial" w:hAnsi="Arial" w:cs="Arial"/>
          <w:sz w:val="22"/>
          <w:szCs w:val="22"/>
        </w:rPr>
        <w:tab/>
        <w:t>U zoni niske stambene izgradnje etažna visina stambene građevine ne može biti veća od podrum i 2 nadzemne etaže, te potkrovlje s nadozidom max. 1,5 m, a za gospodarske, pomoćne i male poslovne građevine ne veća od prizemlja i podruma, bez nadozida na tavanu.</w:t>
      </w:r>
    </w:p>
    <w:p w:rsidR="00CB4D24" w:rsidRDefault="00CB4D24" w:rsidP="001D2091">
      <w:pPr>
        <w:ind w:left="720" w:hanging="720"/>
        <w:jc w:val="both"/>
        <w:rPr>
          <w:rFonts w:ascii="Arial" w:hAnsi="Arial" w:cs="Arial"/>
          <w:sz w:val="22"/>
          <w:szCs w:val="22"/>
        </w:rPr>
      </w:pPr>
    </w:p>
    <w:p w:rsidR="00CB4D24" w:rsidRDefault="00CB4D24" w:rsidP="001D2091">
      <w:pPr>
        <w:ind w:left="720" w:hanging="720"/>
        <w:jc w:val="both"/>
        <w:rPr>
          <w:rFonts w:ascii="Arial" w:hAnsi="Arial" w:cs="Arial"/>
          <w:sz w:val="22"/>
          <w:szCs w:val="22"/>
        </w:rPr>
      </w:pPr>
      <w:r>
        <w:rPr>
          <w:rFonts w:ascii="Arial" w:hAnsi="Arial" w:cs="Arial"/>
          <w:sz w:val="22"/>
          <w:szCs w:val="22"/>
        </w:rPr>
        <w:t>2.2.18.</w:t>
      </w:r>
      <w:r>
        <w:rPr>
          <w:rFonts w:ascii="Arial" w:hAnsi="Arial" w:cs="Arial"/>
          <w:sz w:val="22"/>
          <w:szCs w:val="22"/>
        </w:rPr>
        <w:tab/>
        <w:t>Podrumom se smatra etaža kod koje kota gornjeg ruba njene stropne konstrukcije nije viša od 1,0 m od kote konačno zaravnatog terena na najnižem dijelu, izravno uz građevinu.</w:t>
      </w:r>
    </w:p>
    <w:p w:rsidR="00CB4D24" w:rsidRDefault="00CB4D24" w:rsidP="001D2091">
      <w:pPr>
        <w:ind w:left="720" w:hanging="720"/>
        <w:jc w:val="both"/>
        <w:rPr>
          <w:rFonts w:ascii="Arial" w:hAnsi="Arial" w:cs="Arial"/>
          <w:sz w:val="22"/>
          <w:szCs w:val="22"/>
        </w:rPr>
      </w:pPr>
    </w:p>
    <w:p w:rsidR="00CB4D24" w:rsidRDefault="00854FAE" w:rsidP="001D2091">
      <w:pPr>
        <w:ind w:left="720" w:hanging="720"/>
        <w:jc w:val="both"/>
        <w:rPr>
          <w:rFonts w:ascii="Arial" w:hAnsi="Arial" w:cs="Arial"/>
          <w:sz w:val="22"/>
          <w:szCs w:val="22"/>
        </w:rPr>
      </w:pPr>
      <w:r>
        <w:rPr>
          <w:rFonts w:ascii="Arial" w:hAnsi="Arial" w:cs="Arial"/>
          <w:sz w:val="22"/>
          <w:szCs w:val="22"/>
        </w:rPr>
        <w:t>2.2.19.</w:t>
      </w:r>
      <w:r>
        <w:rPr>
          <w:rFonts w:ascii="Arial" w:hAnsi="Arial" w:cs="Arial"/>
          <w:sz w:val="22"/>
          <w:szCs w:val="22"/>
        </w:rPr>
        <w:tab/>
        <w:t>Horizontalni i vertikalni gabariti građevina, oblikovanje pročelja i krovišta, te upotrijebljeni građevinski materijal moraju biti usklađeni s okolnim građevinama i krajolikom.</w:t>
      </w:r>
    </w:p>
    <w:p w:rsidR="00CB4D24" w:rsidRDefault="00CB4D24" w:rsidP="001D2091">
      <w:pPr>
        <w:ind w:left="720" w:hanging="720"/>
        <w:jc w:val="both"/>
        <w:rPr>
          <w:rFonts w:ascii="Arial" w:hAnsi="Arial" w:cs="Arial"/>
          <w:sz w:val="22"/>
          <w:szCs w:val="22"/>
        </w:rPr>
      </w:pPr>
    </w:p>
    <w:p w:rsidR="00854FAE" w:rsidRPr="003A4499" w:rsidRDefault="00854FAE" w:rsidP="003A4499">
      <w:pPr>
        <w:autoSpaceDE w:val="0"/>
        <w:autoSpaceDN w:val="0"/>
        <w:adjustRightInd w:val="0"/>
        <w:ind w:left="720" w:hanging="720"/>
        <w:jc w:val="both"/>
        <w:rPr>
          <w:rFonts w:ascii="Arial Narrow" w:hAnsi="Arial Narrow" w:cs="Arial"/>
          <w:color w:val="0000FF"/>
          <w:sz w:val="20"/>
          <w:szCs w:val="20"/>
        </w:rPr>
      </w:pPr>
      <w:r>
        <w:rPr>
          <w:rFonts w:ascii="Arial" w:hAnsi="Arial" w:cs="Arial"/>
          <w:sz w:val="22"/>
          <w:szCs w:val="22"/>
        </w:rPr>
        <w:t>2.2.20.</w:t>
      </w:r>
      <w:r>
        <w:rPr>
          <w:rFonts w:ascii="Arial" w:hAnsi="Arial" w:cs="Arial"/>
          <w:sz w:val="22"/>
          <w:szCs w:val="22"/>
        </w:rPr>
        <w:tab/>
      </w:r>
      <w:r w:rsidR="003A4499" w:rsidRPr="003A4499">
        <w:rPr>
          <w:rFonts w:ascii="Arial" w:hAnsi="Arial" w:cs="Arial"/>
          <w:color w:val="0000FF"/>
          <w:sz w:val="22"/>
          <w:szCs w:val="22"/>
        </w:rPr>
        <w:t>Krovišta se preporuča izvesti kosa, a nagib je definiran tehničkim normativima za određenu vrstu pokrova. Maksimalni nagib krovišta je do 45</w:t>
      </w:r>
      <w:r w:rsidRPr="003A4499">
        <w:rPr>
          <w:rFonts w:ascii="Arial" w:hAnsi="Arial" w:cs="Arial"/>
          <w:color w:val="0000FF"/>
          <w:sz w:val="22"/>
          <w:szCs w:val="22"/>
        </w:rPr>
        <w:t>.</w:t>
      </w:r>
    </w:p>
    <w:p w:rsidR="00CB4D24" w:rsidRDefault="00CB4D24" w:rsidP="001D2091">
      <w:pPr>
        <w:ind w:left="720" w:hanging="720"/>
        <w:jc w:val="both"/>
        <w:rPr>
          <w:rFonts w:ascii="Arial" w:hAnsi="Arial" w:cs="Arial"/>
          <w:sz w:val="22"/>
          <w:szCs w:val="22"/>
        </w:rPr>
      </w:pPr>
    </w:p>
    <w:p w:rsidR="00854FAE" w:rsidRDefault="00854FAE" w:rsidP="001D2091">
      <w:pPr>
        <w:ind w:left="720" w:hanging="720"/>
        <w:jc w:val="both"/>
        <w:rPr>
          <w:rFonts w:ascii="Arial" w:hAnsi="Arial" w:cs="Arial"/>
          <w:sz w:val="22"/>
          <w:szCs w:val="22"/>
        </w:rPr>
      </w:pPr>
      <w:r>
        <w:rPr>
          <w:rFonts w:ascii="Arial" w:hAnsi="Arial" w:cs="Arial"/>
          <w:sz w:val="22"/>
          <w:szCs w:val="22"/>
        </w:rPr>
        <w:lastRenderedPageBreak/>
        <w:t>2.2.21.</w:t>
      </w:r>
      <w:r>
        <w:rPr>
          <w:rFonts w:ascii="Arial" w:hAnsi="Arial" w:cs="Arial"/>
          <w:sz w:val="22"/>
          <w:szCs w:val="22"/>
        </w:rPr>
        <w:tab/>
        <w:t>Na industrijskim i javnim građevinama krov se može izvesti na drugačiji način, ovisno od načina osvjetljenja i tehnološkog procesa u građevini. Iznimno, s aspekta osvjetljenja i prozračenja okolnog prostora, na pomoćnim građevinama i dograđenim dijelovima stambenih građevina može se izvesti ravan krov.</w:t>
      </w:r>
    </w:p>
    <w:p w:rsidR="00CB4D24" w:rsidRDefault="00CB4D24" w:rsidP="001D2091">
      <w:pPr>
        <w:ind w:left="720" w:hanging="720"/>
        <w:jc w:val="both"/>
        <w:rPr>
          <w:rFonts w:ascii="Arial" w:hAnsi="Arial" w:cs="Arial"/>
          <w:sz w:val="22"/>
          <w:szCs w:val="22"/>
        </w:rPr>
      </w:pPr>
    </w:p>
    <w:p w:rsidR="00854FAE" w:rsidRDefault="00854FAE" w:rsidP="00854FAE">
      <w:pPr>
        <w:numPr>
          <w:ilvl w:val="2"/>
          <w:numId w:val="10"/>
        </w:numPr>
        <w:jc w:val="both"/>
        <w:rPr>
          <w:rFonts w:ascii="Arial" w:hAnsi="Arial" w:cs="Arial"/>
          <w:sz w:val="22"/>
          <w:szCs w:val="22"/>
        </w:rPr>
      </w:pPr>
      <w:r>
        <w:rPr>
          <w:rFonts w:ascii="Arial" w:hAnsi="Arial" w:cs="Arial"/>
          <w:sz w:val="22"/>
          <w:szCs w:val="22"/>
        </w:rPr>
        <w:t>U starim dijelovima naselja s vrijednom ruralnom arhitekturom preporučuje se  korištenje građevinskih elemenata karakterističnih za tu arhitekturu.</w:t>
      </w:r>
    </w:p>
    <w:p w:rsidR="00854FAE" w:rsidRDefault="00854FAE" w:rsidP="00854FAE">
      <w:pPr>
        <w:ind w:left="708"/>
        <w:jc w:val="both"/>
        <w:rPr>
          <w:rFonts w:ascii="Arial" w:hAnsi="Arial" w:cs="Arial"/>
          <w:sz w:val="22"/>
          <w:szCs w:val="22"/>
        </w:rPr>
      </w:pPr>
      <w:r>
        <w:rPr>
          <w:rFonts w:ascii="Arial" w:hAnsi="Arial" w:cs="Arial"/>
          <w:sz w:val="22"/>
          <w:szCs w:val="22"/>
        </w:rPr>
        <w:t xml:space="preserve">Građevine koje se izgrađuju na poluugrađeni način ili u nizu moraju s građevinom na koju su prislonjene činiti arhitektonsku cjelinu </w:t>
      </w:r>
    </w:p>
    <w:p w:rsidR="00CB4D24" w:rsidRDefault="00CB4D24" w:rsidP="001D2091">
      <w:pPr>
        <w:ind w:left="720" w:hanging="720"/>
        <w:jc w:val="both"/>
        <w:rPr>
          <w:rFonts w:ascii="Arial" w:hAnsi="Arial" w:cs="Arial"/>
          <w:sz w:val="22"/>
          <w:szCs w:val="22"/>
        </w:rPr>
      </w:pPr>
    </w:p>
    <w:p w:rsidR="00CB4D24" w:rsidRDefault="00854FAE" w:rsidP="001D2091">
      <w:pPr>
        <w:ind w:left="720" w:hanging="720"/>
        <w:jc w:val="both"/>
        <w:rPr>
          <w:rFonts w:ascii="Arial" w:hAnsi="Arial" w:cs="Arial"/>
          <w:sz w:val="22"/>
          <w:szCs w:val="22"/>
        </w:rPr>
      </w:pPr>
      <w:r>
        <w:rPr>
          <w:rFonts w:ascii="Arial" w:hAnsi="Arial" w:cs="Arial"/>
          <w:sz w:val="22"/>
          <w:szCs w:val="22"/>
        </w:rPr>
        <w:t>2.2.23.</w:t>
      </w:r>
      <w:r>
        <w:rPr>
          <w:rFonts w:ascii="Arial" w:hAnsi="Arial" w:cs="Arial"/>
          <w:sz w:val="22"/>
          <w:szCs w:val="22"/>
        </w:rPr>
        <w:tab/>
        <w:t>Građevine koje se izgrađuju na slobodnostojeći način ne mogu se graditi na udaljenosti manjoj od 3,0 m od granice susjedne građevne čestice ako imaju otvore.</w:t>
      </w:r>
    </w:p>
    <w:p w:rsidR="00CB4D24" w:rsidRDefault="00CB4D24" w:rsidP="001D2091">
      <w:pPr>
        <w:ind w:left="720" w:hanging="720"/>
        <w:jc w:val="both"/>
        <w:rPr>
          <w:rFonts w:ascii="Arial" w:hAnsi="Arial" w:cs="Arial"/>
          <w:sz w:val="22"/>
          <w:szCs w:val="22"/>
        </w:rPr>
      </w:pPr>
    </w:p>
    <w:p w:rsidR="00854FAE" w:rsidRDefault="00854FAE" w:rsidP="001D2091">
      <w:pPr>
        <w:ind w:left="720" w:hanging="720"/>
        <w:jc w:val="both"/>
        <w:rPr>
          <w:rFonts w:ascii="Arial" w:hAnsi="Arial" w:cs="Arial"/>
          <w:sz w:val="22"/>
          <w:szCs w:val="22"/>
        </w:rPr>
      </w:pPr>
      <w:r>
        <w:rPr>
          <w:rFonts w:ascii="Arial" w:hAnsi="Arial" w:cs="Arial"/>
          <w:sz w:val="22"/>
          <w:szCs w:val="22"/>
        </w:rPr>
        <w:t>2.2.24.</w:t>
      </w:r>
      <w:r>
        <w:rPr>
          <w:rFonts w:ascii="Arial" w:hAnsi="Arial" w:cs="Arial"/>
          <w:sz w:val="22"/>
          <w:szCs w:val="22"/>
        </w:rPr>
        <w:tab/>
        <w:t>Građevine koje se izgrađuju na poluugrađen način jednom svojom bočnom stranom se prislanjaju na granicu susjedne građevne čestice.</w:t>
      </w:r>
    </w:p>
    <w:p w:rsidR="00CB4D24" w:rsidRDefault="00CB4D24" w:rsidP="001D2091">
      <w:pPr>
        <w:ind w:left="720" w:hanging="720"/>
        <w:jc w:val="both"/>
        <w:rPr>
          <w:rFonts w:ascii="Arial" w:hAnsi="Arial" w:cs="Arial"/>
          <w:sz w:val="22"/>
          <w:szCs w:val="22"/>
        </w:rPr>
      </w:pPr>
    </w:p>
    <w:p w:rsidR="00854FAE" w:rsidRDefault="00854FAE" w:rsidP="001D2091">
      <w:pPr>
        <w:ind w:left="720" w:hanging="720"/>
        <w:jc w:val="both"/>
        <w:rPr>
          <w:rFonts w:ascii="Arial" w:hAnsi="Arial" w:cs="Arial"/>
          <w:sz w:val="22"/>
          <w:szCs w:val="22"/>
        </w:rPr>
      </w:pPr>
      <w:r>
        <w:rPr>
          <w:rFonts w:ascii="Arial" w:hAnsi="Arial" w:cs="Arial"/>
          <w:sz w:val="22"/>
          <w:szCs w:val="22"/>
        </w:rPr>
        <w:t>2.2.25.</w:t>
      </w:r>
      <w:r>
        <w:rPr>
          <w:rFonts w:ascii="Arial" w:hAnsi="Arial" w:cs="Arial"/>
          <w:sz w:val="22"/>
          <w:szCs w:val="22"/>
        </w:rPr>
        <w:tab/>
        <w:t>Građevine koje se izgrađuju kao ugrađene moraju se s dvjema svojim bočnim stranama prislanjati na granicu susjednih građevnih čestica.</w:t>
      </w:r>
    </w:p>
    <w:p w:rsidR="00854FAE" w:rsidRDefault="00854FAE" w:rsidP="001D2091">
      <w:pPr>
        <w:ind w:left="720" w:hanging="720"/>
        <w:jc w:val="both"/>
        <w:rPr>
          <w:rFonts w:ascii="Arial" w:hAnsi="Arial" w:cs="Arial"/>
          <w:sz w:val="22"/>
          <w:szCs w:val="22"/>
        </w:rPr>
      </w:pPr>
    </w:p>
    <w:p w:rsidR="00854FAE" w:rsidRDefault="005869E8" w:rsidP="001D2091">
      <w:pPr>
        <w:ind w:left="720" w:hanging="720"/>
        <w:jc w:val="both"/>
        <w:rPr>
          <w:rFonts w:ascii="Arial" w:hAnsi="Arial" w:cs="Arial"/>
          <w:sz w:val="22"/>
          <w:szCs w:val="22"/>
        </w:rPr>
      </w:pPr>
      <w:r>
        <w:rPr>
          <w:rFonts w:ascii="Arial" w:hAnsi="Arial" w:cs="Arial"/>
          <w:sz w:val="22"/>
          <w:szCs w:val="22"/>
        </w:rPr>
        <w:t>2.2.26.</w:t>
      </w:r>
      <w:r>
        <w:rPr>
          <w:rFonts w:ascii="Arial" w:hAnsi="Arial" w:cs="Arial"/>
          <w:sz w:val="22"/>
          <w:szCs w:val="22"/>
        </w:rPr>
        <w:tab/>
        <w:t>Prisloni zidovi na međama susjednih čestica moraju se izvesti kao protupožarni, a ukoliko se izvodi goriva krovna konstrukcija isti moraju presijecati krovište po cijeloj dužini (50 cm iznad krovne plohe).</w:t>
      </w:r>
    </w:p>
    <w:p w:rsidR="00854FAE" w:rsidRDefault="00854FAE" w:rsidP="001D2091">
      <w:pPr>
        <w:ind w:left="720" w:hanging="720"/>
        <w:jc w:val="both"/>
        <w:rPr>
          <w:rFonts w:ascii="Arial" w:hAnsi="Arial" w:cs="Arial"/>
          <w:sz w:val="22"/>
          <w:szCs w:val="22"/>
        </w:rPr>
      </w:pPr>
    </w:p>
    <w:p w:rsidR="005869E8" w:rsidRDefault="005869E8" w:rsidP="001D2091">
      <w:pPr>
        <w:ind w:left="720" w:hanging="720"/>
        <w:jc w:val="both"/>
        <w:rPr>
          <w:rFonts w:ascii="Arial" w:hAnsi="Arial" w:cs="Arial"/>
          <w:sz w:val="22"/>
          <w:szCs w:val="22"/>
        </w:rPr>
      </w:pPr>
      <w:r>
        <w:rPr>
          <w:rFonts w:ascii="Arial" w:hAnsi="Arial" w:cs="Arial"/>
          <w:sz w:val="22"/>
          <w:szCs w:val="22"/>
        </w:rPr>
        <w:t>2.2.27.</w:t>
      </w:r>
      <w:r>
        <w:rPr>
          <w:rFonts w:ascii="Arial" w:hAnsi="Arial" w:cs="Arial"/>
          <w:sz w:val="22"/>
          <w:szCs w:val="22"/>
        </w:rPr>
        <w:tab/>
        <w:t>Teren oko zgrade, potporni zidovi, terase i sl., treba izvesti na način da se ne narušava izgled naselja, te da se ne promijeni prirodno otjecanje vode na štetu susjednog zemljišta i susjednih građevina.</w:t>
      </w:r>
    </w:p>
    <w:p w:rsidR="00854FAE" w:rsidRDefault="00854FAE" w:rsidP="001D2091">
      <w:pPr>
        <w:ind w:left="720" w:hanging="720"/>
        <w:jc w:val="both"/>
        <w:rPr>
          <w:rFonts w:ascii="Arial" w:hAnsi="Arial" w:cs="Arial"/>
          <w:sz w:val="22"/>
          <w:szCs w:val="22"/>
        </w:rPr>
      </w:pPr>
    </w:p>
    <w:p w:rsidR="005869E8" w:rsidRDefault="005869E8" w:rsidP="001D2091">
      <w:pPr>
        <w:ind w:left="720" w:hanging="720"/>
        <w:jc w:val="both"/>
        <w:rPr>
          <w:rFonts w:ascii="Arial" w:hAnsi="Arial" w:cs="Arial"/>
          <w:sz w:val="22"/>
          <w:szCs w:val="22"/>
        </w:rPr>
      </w:pPr>
      <w:r>
        <w:rPr>
          <w:rFonts w:ascii="Arial" w:hAnsi="Arial" w:cs="Arial"/>
          <w:sz w:val="22"/>
          <w:szCs w:val="22"/>
        </w:rPr>
        <w:t>2.2.28.</w:t>
      </w:r>
      <w:r>
        <w:rPr>
          <w:rFonts w:ascii="Arial" w:hAnsi="Arial" w:cs="Arial"/>
          <w:sz w:val="22"/>
          <w:szCs w:val="22"/>
        </w:rPr>
        <w:tab/>
        <w:t>Priključivanje građevina na električnu mrežu obavlja se u skladu s uvjetima HEP-a. Ako na dijelu građevinskog područja na kojem će se graditi postoji vodovodna mreža i ako postoje za to tehnički uvjeti, stambena se građevina obvezno putem priključka na vodovod opskrbljuje vodom, u suprotnom slučaju opskrba vodom rješava se na higijenski način prema mjesnim prilikama.</w:t>
      </w:r>
    </w:p>
    <w:p w:rsidR="00854FAE" w:rsidRDefault="00854FAE" w:rsidP="001D2091">
      <w:pPr>
        <w:ind w:left="720" w:hanging="720"/>
        <w:jc w:val="both"/>
        <w:rPr>
          <w:rFonts w:ascii="Arial" w:hAnsi="Arial" w:cs="Arial"/>
          <w:sz w:val="22"/>
          <w:szCs w:val="22"/>
        </w:rPr>
      </w:pPr>
    </w:p>
    <w:p w:rsidR="005869E8" w:rsidRDefault="005869E8" w:rsidP="001D2091">
      <w:pPr>
        <w:ind w:left="720" w:hanging="720"/>
        <w:jc w:val="both"/>
        <w:rPr>
          <w:rFonts w:ascii="Arial" w:hAnsi="Arial" w:cs="Arial"/>
          <w:sz w:val="22"/>
          <w:szCs w:val="22"/>
        </w:rPr>
      </w:pPr>
      <w:r>
        <w:rPr>
          <w:rFonts w:ascii="Arial" w:hAnsi="Arial" w:cs="Arial"/>
          <w:sz w:val="22"/>
          <w:szCs w:val="22"/>
        </w:rPr>
        <w:t>2.2.29.</w:t>
      </w:r>
      <w:r>
        <w:rPr>
          <w:rFonts w:ascii="Arial" w:hAnsi="Arial" w:cs="Arial"/>
          <w:sz w:val="22"/>
          <w:szCs w:val="22"/>
        </w:rPr>
        <w:tab/>
        <w:t>Otpadne vode iz kućanstva u mjestima bez kanalizacije moraju se ispuštati u nepropusne sabirne jame. U vodotoke se ne smije ispuštati osoka, otopine umjetnih gnojiva kao i druge štetne tvari, posebno iz manjih poslovnih građevina.</w:t>
      </w:r>
    </w:p>
    <w:p w:rsidR="00854FAE" w:rsidRDefault="00854FAE" w:rsidP="001D2091">
      <w:pPr>
        <w:ind w:left="720" w:hanging="720"/>
        <w:jc w:val="both"/>
        <w:rPr>
          <w:rFonts w:ascii="Arial" w:hAnsi="Arial" w:cs="Arial"/>
          <w:sz w:val="22"/>
          <w:szCs w:val="22"/>
        </w:rPr>
      </w:pPr>
    </w:p>
    <w:p w:rsidR="00854FAE" w:rsidRDefault="005869E8" w:rsidP="001D2091">
      <w:pPr>
        <w:ind w:left="720" w:hanging="720"/>
        <w:jc w:val="both"/>
        <w:rPr>
          <w:rFonts w:ascii="Arial" w:hAnsi="Arial" w:cs="Arial"/>
          <w:sz w:val="22"/>
          <w:szCs w:val="22"/>
        </w:rPr>
      </w:pPr>
      <w:r>
        <w:rPr>
          <w:rFonts w:ascii="Arial" w:hAnsi="Arial" w:cs="Arial"/>
          <w:sz w:val="22"/>
          <w:szCs w:val="22"/>
        </w:rPr>
        <w:t>2.2.30.</w:t>
      </w:r>
      <w:r>
        <w:rPr>
          <w:rFonts w:ascii="Arial" w:hAnsi="Arial" w:cs="Arial"/>
          <w:sz w:val="22"/>
          <w:szCs w:val="22"/>
        </w:rPr>
        <w:tab/>
        <w:t>Otpadne vode iz industrijskih kompleksa moraju se prethodno pročistiti, odnosno stručno dokazati da svojom agresivnošću ne utječu na zagađenje čovjekova okoliša.</w:t>
      </w:r>
    </w:p>
    <w:p w:rsidR="004111CB" w:rsidRDefault="00D40E2E" w:rsidP="001D2091">
      <w:pPr>
        <w:ind w:left="720" w:hanging="720"/>
        <w:jc w:val="both"/>
        <w:rPr>
          <w:rFonts w:ascii="Arial" w:hAnsi="Arial" w:cs="Arial"/>
          <w:sz w:val="22"/>
          <w:szCs w:val="22"/>
        </w:rPr>
      </w:pPr>
      <w:r>
        <w:rPr>
          <w:rFonts w:ascii="Arial" w:hAnsi="Arial" w:cs="Arial"/>
          <w:sz w:val="22"/>
          <w:szCs w:val="22"/>
        </w:rPr>
        <w:tab/>
        <w:t>Kruti otpad se može odlagati samo na za to određena mjesta.</w:t>
      </w:r>
    </w:p>
    <w:p w:rsidR="00D40E2E" w:rsidRDefault="00D40E2E" w:rsidP="001D2091">
      <w:pPr>
        <w:ind w:left="720" w:hanging="720"/>
        <w:jc w:val="both"/>
        <w:rPr>
          <w:rFonts w:ascii="Arial" w:hAnsi="Arial" w:cs="Arial"/>
          <w:sz w:val="22"/>
          <w:szCs w:val="22"/>
        </w:rPr>
      </w:pPr>
      <w:r>
        <w:rPr>
          <w:rFonts w:ascii="Arial" w:hAnsi="Arial" w:cs="Arial"/>
          <w:sz w:val="22"/>
          <w:szCs w:val="22"/>
        </w:rPr>
        <w:tab/>
        <w:t>Na građevinskom području može se spaljivati samo drvo i ligno celulozni otpad.</w:t>
      </w:r>
    </w:p>
    <w:p w:rsidR="00D40E2E" w:rsidRDefault="00D40E2E" w:rsidP="001D2091">
      <w:pPr>
        <w:ind w:left="720" w:hanging="720"/>
        <w:jc w:val="both"/>
        <w:rPr>
          <w:rFonts w:ascii="Arial" w:hAnsi="Arial" w:cs="Arial"/>
          <w:sz w:val="22"/>
          <w:szCs w:val="22"/>
        </w:rPr>
      </w:pPr>
    </w:p>
    <w:p w:rsidR="00D40E2E" w:rsidRDefault="00D40E2E" w:rsidP="001D2091">
      <w:pPr>
        <w:ind w:left="720" w:hanging="720"/>
        <w:jc w:val="both"/>
        <w:rPr>
          <w:rFonts w:ascii="Arial" w:hAnsi="Arial" w:cs="Arial"/>
          <w:sz w:val="22"/>
          <w:szCs w:val="22"/>
        </w:rPr>
      </w:pPr>
    </w:p>
    <w:p w:rsidR="00535F9B" w:rsidRPr="00535F9B" w:rsidRDefault="00D40E2E" w:rsidP="00535F9B">
      <w:pPr>
        <w:ind w:left="705" w:hanging="705"/>
        <w:jc w:val="both"/>
        <w:rPr>
          <w:rFonts w:ascii="Arial" w:hAnsi="Arial" w:cs="Arial"/>
          <w:color w:val="0000FF"/>
          <w:sz w:val="22"/>
          <w:szCs w:val="22"/>
        </w:rPr>
      </w:pPr>
      <w:r>
        <w:rPr>
          <w:rFonts w:ascii="Arial" w:hAnsi="Arial" w:cs="Arial"/>
          <w:sz w:val="22"/>
          <w:szCs w:val="22"/>
        </w:rPr>
        <w:t>2.2.31.</w:t>
      </w:r>
      <w:r>
        <w:rPr>
          <w:rFonts w:ascii="Arial" w:hAnsi="Arial" w:cs="Arial"/>
          <w:sz w:val="22"/>
          <w:szCs w:val="22"/>
        </w:rPr>
        <w:tab/>
      </w:r>
      <w:r w:rsidR="00535F9B" w:rsidRPr="00535F9B">
        <w:rPr>
          <w:rFonts w:ascii="Arial" w:hAnsi="Arial" w:cs="Arial"/>
          <w:color w:val="0000FF"/>
          <w:sz w:val="22"/>
          <w:szCs w:val="22"/>
        </w:rPr>
        <w:t>Prometna površina je površina javne namjene, površina u vlasništvu vlasnika građevne čestice ili površina na kojoj je osnovano pravo služnosti prolaza u svrhu pristupa do građevne čestice.</w:t>
      </w:r>
    </w:p>
    <w:p w:rsidR="00535F9B" w:rsidRPr="00535F9B" w:rsidRDefault="00535F9B" w:rsidP="00535F9B">
      <w:pPr>
        <w:ind w:left="705"/>
        <w:jc w:val="both"/>
        <w:rPr>
          <w:rFonts w:ascii="Arial" w:hAnsi="Arial" w:cs="Arial"/>
          <w:color w:val="0000FF"/>
          <w:sz w:val="22"/>
          <w:szCs w:val="22"/>
        </w:rPr>
      </w:pPr>
      <w:r w:rsidRPr="00535F9B">
        <w:rPr>
          <w:rFonts w:ascii="Arial" w:hAnsi="Arial" w:cs="Arial"/>
          <w:color w:val="0000FF"/>
          <w:sz w:val="22"/>
          <w:szCs w:val="22"/>
        </w:rPr>
        <w:t>Prometne površine (ceste, parkirališta, pješačke površine, biciklistička infrastruktura i sl.) mogu se graditi unutar i izvan građevinskih područja.</w:t>
      </w:r>
    </w:p>
    <w:p w:rsidR="00D40E2E" w:rsidRPr="00535F9B" w:rsidRDefault="00535F9B" w:rsidP="00535F9B">
      <w:pPr>
        <w:ind w:left="720" w:hanging="15"/>
        <w:jc w:val="both"/>
        <w:rPr>
          <w:rFonts w:ascii="Arial" w:hAnsi="Arial" w:cs="Arial"/>
          <w:color w:val="0000FF"/>
          <w:sz w:val="22"/>
          <w:szCs w:val="22"/>
        </w:rPr>
      </w:pPr>
      <w:r w:rsidRPr="00535F9B">
        <w:rPr>
          <w:rFonts w:ascii="Arial" w:hAnsi="Arial" w:cs="Arial"/>
          <w:color w:val="0000FF"/>
          <w:sz w:val="22"/>
          <w:szCs w:val="22"/>
        </w:rPr>
        <w:t>Na prostoru Općine u okviru cestovnog zemljišta javnih i nerazvrstanih cesta moguća je gradnja infrastrukturnih vodova u skladu s posebnim propisima i uz posebne uvjete pravne osobe koja upravlja javnom ili nerazvrstanom cestom.</w:t>
      </w:r>
    </w:p>
    <w:p w:rsidR="00D40E2E" w:rsidRDefault="00D40E2E" w:rsidP="001D2091">
      <w:pPr>
        <w:ind w:left="720" w:hanging="720"/>
        <w:jc w:val="both"/>
        <w:rPr>
          <w:rFonts w:ascii="Arial" w:hAnsi="Arial" w:cs="Arial"/>
          <w:sz w:val="22"/>
          <w:szCs w:val="22"/>
        </w:rPr>
      </w:pPr>
    </w:p>
    <w:p w:rsidR="00D40E2E" w:rsidRDefault="00D40E2E" w:rsidP="001D2091">
      <w:pPr>
        <w:ind w:left="720" w:hanging="720"/>
        <w:jc w:val="both"/>
        <w:rPr>
          <w:rFonts w:ascii="Arial" w:hAnsi="Arial" w:cs="Arial"/>
          <w:sz w:val="22"/>
          <w:szCs w:val="22"/>
        </w:rPr>
      </w:pPr>
      <w:r>
        <w:rPr>
          <w:rFonts w:ascii="Arial" w:hAnsi="Arial" w:cs="Arial"/>
          <w:sz w:val="22"/>
          <w:szCs w:val="22"/>
        </w:rPr>
        <w:t>2.2.32.</w:t>
      </w:r>
      <w:r>
        <w:rPr>
          <w:rFonts w:ascii="Arial" w:hAnsi="Arial" w:cs="Arial"/>
          <w:sz w:val="22"/>
          <w:szCs w:val="22"/>
        </w:rPr>
        <w:tab/>
        <w:t>Ulicom se smatra svaka javna cesta ili put unutar granica građevinskog područja uz koji se izgrađuju stambene građevine i na koji građevine imaju izravni pristup.</w:t>
      </w:r>
    </w:p>
    <w:p w:rsidR="00D40E2E" w:rsidRDefault="00D40E2E" w:rsidP="001D2091">
      <w:pPr>
        <w:ind w:left="720" w:hanging="720"/>
        <w:jc w:val="both"/>
        <w:rPr>
          <w:rFonts w:ascii="Arial" w:hAnsi="Arial" w:cs="Arial"/>
          <w:sz w:val="22"/>
          <w:szCs w:val="22"/>
        </w:rPr>
      </w:pPr>
      <w:r>
        <w:rPr>
          <w:rFonts w:ascii="Arial" w:hAnsi="Arial" w:cs="Arial"/>
          <w:sz w:val="22"/>
          <w:szCs w:val="22"/>
        </w:rPr>
        <w:tab/>
        <w:t>Ulica mora imati širinu kolnika propisanu zakonom.</w:t>
      </w:r>
    </w:p>
    <w:p w:rsidR="00D40E2E" w:rsidRDefault="00D40E2E" w:rsidP="001D2091">
      <w:pPr>
        <w:ind w:left="720" w:hanging="720"/>
        <w:jc w:val="both"/>
        <w:rPr>
          <w:rFonts w:ascii="Arial" w:hAnsi="Arial" w:cs="Arial"/>
          <w:sz w:val="22"/>
          <w:szCs w:val="22"/>
        </w:rPr>
      </w:pPr>
    </w:p>
    <w:p w:rsidR="00D40E2E" w:rsidRDefault="00D40E2E" w:rsidP="001D2091">
      <w:pPr>
        <w:ind w:left="720" w:hanging="720"/>
        <w:jc w:val="both"/>
        <w:rPr>
          <w:rFonts w:ascii="Arial" w:hAnsi="Arial" w:cs="Arial"/>
          <w:sz w:val="22"/>
          <w:szCs w:val="22"/>
        </w:rPr>
      </w:pPr>
      <w:r>
        <w:rPr>
          <w:rFonts w:ascii="Arial" w:hAnsi="Arial" w:cs="Arial"/>
          <w:sz w:val="22"/>
          <w:szCs w:val="22"/>
        </w:rPr>
        <w:t>2.2.33.</w:t>
      </w:r>
      <w:r>
        <w:rPr>
          <w:rFonts w:ascii="Arial" w:hAnsi="Arial" w:cs="Arial"/>
          <w:sz w:val="22"/>
          <w:szCs w:val="22"/>
        </w:rPr>
        <w:tab/>
        <w:t>Minimalna udaljenost regulacijske linije od ruba kolnika treba osigurati mogućnost izgradnje odvodnog jarka, usjeka i nogostupa.</w:t>
      </w:r>
    </w:p>
    <w:p w:rsidR="00D40E2E" w:rsidRDefault="00D40E2E" w:rsidP="001D2091">
      <w:pPr>
        <w:ind w:left="720" w:hanging="720"/>
        <w:jc w:val="both"/>
        <w:rPr>
          <w:rFonts w:ascii="Arial" w:hAnsi="Arial" w:cs="Arial"/>
          <w:sz w:val="22"/>
          <w:szCs w:val="22"/>
        </w:rPr>
      </w:pPr>
    </w:p>
    <w:p w:rsidR="00D40E2E" w:rsidRDefault="008C6E98" w:rsidP="001D2091">
      <w:pPr>
        <w:ind w:left="720" w:hanging="720"/>
        <w:jc w:val="both"/>
        <w:rPr>
          <w:rFonts w:ascii="Arial" w:hAnsi="Arial" w:cs="Arial"/>
          <w:sz w:val="22"/>
          <w:szCs w:val="22"/>
        </w:rPr>
      </w:pPr>
      <w:r>
        <w:rPr>
          <w:rFonts w:ascii="Arial" w:hAnsi="Arial" w:cs="Arial"/>
          <w:sz w:val="22"/>
          <w:szCs w:val="22"/>
        </w:rPr>
        <w:t>2.2.34.</w:t>
      </w:r>
      <w:r>
        <w:rPr>
          <w:rFonts w:ascii="Arial" w:hAnsi="Arial" w:cs="Arial"/>
          <w:sz w:val="22"/>
          <w:szCs w:val="22"/>
        </w:rPr>
        <w:tab/>
        <w:t>Iznimno, uz kolnik slijepe ulice može se osigurati izgradnja nogostupa samo uz jednu njenu stranu.</w:t>
      </w:r>
    </w:p>
    <w:p w:rsidR="00D40E2E" w:rsidRDefault="008C6E98" w:rsidP="001D2091">
      <w:pPr>
        <w:ind w:left="720" w:hanging="720"/>
        <w:jc w:val="both"/>
        <w:rPr>
          <w:rFonts w:ascii="Arial" w:hAnsi="Arial" w:cs="Arial"/>
          <w:sz w:val="22"/>
          <w:szCs w:val="22"/>
        </w:rPr>
      </w:pPr>
      <w:r>
        <w:rPr>
          <w:rFonts w:ascii="Arial" w:hAnsi="Arial" w:cs="Arial"/>
          <w:sz w:val="22"/>
          <w:szCs w:val="22"/>
        </w:rPr>
        <w:tab/>
        <w:t>Ne može se dozvoliti izgradnja građevine i ograda, te podizanje nasada koji bi sprečavali proširenje suviše uskih ulica, uklanjanje oštrih zavoja, odnosno koji bi zatvarali vidno polje i time ometali promet.</w:t>
      </w:r>
    </w:p>
    <w:p w:rsidR="00D40E2E" w:rsidRDefault="00D40E2E" w:rsidP="001D2091">
      <w:pPr>
        <w:ind w:left="720" w:hanging="720"/>
        <w:jc w:val="both"/>
        <w:rPr>
          <w:rFonts w:ascii="Arial" w:hAnsi="Arial" w:cs="Arial"/>
          <w:sz w:val="22"/>
          <w:szCs w:val="22"/>
        </w:rPr>
      </w:pPr>
    </w:p>
    <w:p w:rsidR="008C6E98" w:rsidRDefault="008C6E98" w:rsidP="001D2091">
      <w:pPr>
        <w:ind w:left="720" w:hanging="720"/>
        <w:jc w:val="both"/>
        <w:rPr>
          <w:rFonts w:ascii="Arial" w:hAnsi="Arial" w:cs="Arial"/>
          <w:sz w:val="22"/>
          <w:szCs w:val="22"/>
        </w:rPr>
      </w:pPr>
      <w:r>
        <w:rPr>
          <w:rFonts w:ascii="Arial" w:hAnsi="Arial" w:cs="Arial"/>
          <w:sz w:val="22"/>
          <w:szCs w:val="22"/>
        </w:rPr>
        <w:t>2.2.35.</w:t>
      </w:r>
      <w:r>
        <w:rPr>
          <w:rFonts w:ascii="Arial" w:hAnsi="Arial" w:cs="Arial"/>
          <w:sz w:val="22"/>
          <w:szCs w:val="22"/>
        </w:rPr>
        <w:tab/>
        <w:t>Ulična ograda se podiže iza regulacijske linije na vlastitoj čestici.</w:t>
      </w:r>
    </w:p>
    <w:p w:rsidR="00D40E2E" w:rsidRDefault="00D40E2E" w:rsidP="001D2091">
      <w:pPr>
        <w:ind w:left="720" w:hanging="720"/>
        <w:jc w:val="both"/>
        <w:rPr>
          <w:rFonts w:ascii="Arial" w:hAnsi="Arial" w:cs="Arial"/>
          <w:sz w:val="22"/>
          <w:szCs w:val="22"/>
        </w:rPr>
      </w:pPr>
    </w:p>
    <w:p w:rsidR="008C6E98" w:rsidRDefault="008C6E98" w:rsidP="001D2091">
      <w:pPr>
        <w:ind w:left="720" w:hanging="720"/>
        <w:jc w:val="both"/>
        <w:rPr>
          <w:rFonts w:ascii="Arial" w:hAnsi="Arial" w:cs="Arial"/>
          <w:sz w:val="22"/>
          <w:szCs w:val="22"/>
        </w:rPr>
      </w:pPr>
      <w:r>
        <w:rPr>
          <w:rFonts w:ascii="Arial" w:hAnsi="Arial" w:cs="Arial"/>
          <w:sz w:val="22"/>
          <w:szCs w:val="22"/>
        </w:rPr>
        <w:t>2.2.36.</w:t>
      </w:r>
      <w:r>
        <w:rPr>
          <w:rFonts w:ascii="Arial" w:hAnsi="Arial" w:cs="Arial"/>
          <w:sz w:val="22"/>
          <w:szCs w:val="22"/>
        </w:rPr>
        <w:tab/>
        <w:t>Kada se uređuje javno prometna površina kroz građevinsko područje, položaj regulacione linije ne može biti manji od osi županijske ceste 9,5 m, a od osi lokalne ceste 6,0 m.</w:t>
      </w:r>
    </w:p>
    <w:p w:rsidR="00D40E2E" w:rsidRDefault="00D40E2E" w:rsidP="001D2091">
      <w:pPr>
        <w:ind w:left="720" w:hanging="720"/>
        <w:jc w:val="both"/>
        <w:rPr>
          <w:rFonts w:ascii="Arial" w:hAnsi="Arial" w:cs="Arial"/>
          <w:sz w:val="22"/>
          <w:szCs w:val="22"/>
        </w:rPr>
      </w:pPr>
    </w:p>
    <w:p w:rsidR="008C6E98" w:rsidRDefault="008C6E98" w:rsidP="001D2091">
      <w:pPr>
        <w:ind w:left="720" w:hanging="720"/>
        <w:jc w:val="both"/>
        <w:rPr>
          <w:rFonts w:ascii="Arial" w:hAnsi="Arial" w:cs="Arial"/>
          <w:sz w:val="22"/>
          <w:szCs w:val="22"/>
        </w:rPr>
      </w:pPr>
      <w:r>
        <w:rPr>
          <w:rFonts w:ascii="Arial" w:hAnsi="Arial" w:cs="Arial"/>
          <w:sz w:val="22"/>
          <w:szCs w:val="22"/>
        </w:rPr>
        <w:t>2.2.37.</w:t>
      </w:r>
      <w:r>
        <w:rPr>
          <w:rFonts w:ascii="Arial" w:hAnsi="Arial" w:cs="Arial"/>
          <w:sz w:val="22"/>
          <w:szCs w:val="22"/>
        </w:rPr>
        <w:tab/>
        <w:t xml:space="preserve">Pristup građevnoj čestici s javno prometne površine treba biti direktan na način da se ne ugrožava javni promet, min. </w:t>
      </w:r>
      <w:r w:rsidR="00AE0795">
        <w:rPr>
          <w:rFonts w:ascii="Arial" w:hAnsi="Arial" w:cs="Arial"/>
          <w:sz w:val="22"/>
          <w:szCs w:val="22"/>
        </w:rPr>
        <w:t>Š</w:t>
      </w:r>
      <w:r>
        <w:rPr>
          <w:rFonts w:ascii="Arial" w:hAnsi="Arial" w:cs="Arial"/>
          <w:sz w:val="22"/>
          <w:szCs w:val="22"/>
        </w:rPr>
        <w:t>irine od 3,0 m, odnosno prema posebnim uvjetima nadležnog tijela. Iznimno pristup može biti posredan (s upisanim pravom stvarne služnosti) za čestice na kojoj se nalaze legalno izgrađene građevine koje su predmet rekonstrukcije.</w:t>
      </w:r>
    </w:p>
    <w:p w:rsidR="00D40E2E" w:rsidRDefault="00D40E2E" w:rsidP="001D2091">
      <w:pPr>
        <w:ind w:left="720" w:hanging="720"/>
        <w:jc w:val="both"/>
        <w:rPr>
          <w:rFonts w:ascii="Arial" w:hAnsi="Arial" w:cs="Arial"/>
          <w:sz w:val="22"/>
          <w:szCs w:val="22"/>
        </w:rPr>
      </w:pPr>
    </w:p>
    <w:p w:rsidR="008C6E98" w:rsidRDefault="008C6E98" w:rsidP="001D2091">
      <w:pPr>
        <w:ind w:left="720" w:hanging="720"/>
        <w:jc w:val="both"/>
        <w:rPr>
          <w:rFonts w:ascii="Arial" w:hAnsi="Arial" w:cs="Arial"/>
          <w:sz w:val="22"/>
          <w:szCs w:val="22"/>
        </w:rPr>
      </w:pPr>
      <w:r>
        <w:rPr>
          <w:rFonts w:ascii="Arial" w:hAnsi="Arial" w:cs="Arial"/>
          <w:sz w:val="22"/>
          <w:szCs w:val="22"/>
        </w:rPr>
        <w:t>2.2.38.</w:t>
      </w:r>
      <w:r>
        <w:rPr>
          <w:rFonts w:ascii="Arial" w:hAnsi="Arial" w:cs="Arial"/>
          <w:sz w:val="22"/>
          <w:szCs w:val="22"/>
        </w:rPr>
        <w:tab/>
        <w:t>Za</w:t>
      </w:r>
      <w:r w:rsidR="002457A8">
        <w:rPr>
          <w:rFonts w:ascii="Arial" w:hAnsi="Arial" w:cs="Arial"/>
          <w:sz w:val="22"/>
          <w:szCs w:val="22"/>
        </w:rPr>
        <w:t xml:space="preserve"> neizgrađeni dio građevinskog područja koji se širi uz državnu ili županijsku cestu, u pravilu treba osnivati zajedničku sabirnu ulicu, preko koj</w:t>
      </w:r>
      <w:r w:rsidR="00E376CA">
        <w:rPr>
          <w:rFonts w:ascii="Arial" w:hAnsi="Arial" w:cs="Arial"/>
          <w:sz w:val="22"/>
          <w:szCs w:val="22"/>
        </w:rPr>
        <w:t>a</w:t>
      </w:r>
      <w:r w:rsidR="001C20AC">
        <w:rPr>
          <w:rFonts w:ascii="Arial" w:hAnsi="Arial" w:cs="Arial"/>
          <w:sz w:val="22"/>
          <w:szCs w:val="22"/>
        </w:rPr>
        <w:t xml:space="preserve"> će se ostvariti direktan pristup na javnu prometnu površinu za daljnju izgradnju uz tu cestu.</w:t>
      </w:r>
    </w:p>
    <w:p w:rsidR="00D40E2E" w:rsidRDefault="001C20AC" w:rsidP="001D2091">
      <w:pPr>
        <w:ind w:left="720" w:hanging="720"/>
        <w:jc w:val="both"/>
        <w:rPr>
          <w:rFonts w:ascii="Arial" w:hAnsi="Arial" w:cs="Arial"/>
          <w:sz w:val="22"/>
          <w:szCs w:val="22"/>
        </w:rPr>
      </w:pPr>
      <w:r>
        <w:rPr>
          <w:rFonts w:ascii="Arial" w:hAnsi="Arial" w:cs="Arial"/>
          <w:sz w:val="22"/>
          <w:szCs w:val="22"/>
        </w:rPr>
        <w:tab/>
        <w:t>U pravilu treba onemogućiti širenje građevinskog područja naselja uz državne ceste. Uz njih se i izvan građevinskog područja mogu graditi samo prateći sadržaji tranzitnog prometa kao što su benzinske pumpe, autobusna stajališta, ugostiteljski objekti, parkirališta i sl.</w:t>
      </w:r>
    </w:p>
    <w:p w:rsidR="00D40E2E" w:rsidRDefault="00D40E2E" w:rsidP="001D2091">
      <w:pPr>
        <w:ind w:left="720" w:hanging="720"/>
        <w:jc w:val="both"/>
        <w:rPr>
          <w:rFonts w:ascii="Arial" w:hAnsi="Arial" w:cs="Arial"/>
          <w:sz w:val="22"/>
          <w:szCs w:val="22"/>
        </w:rPr>
      </w:pPr>
    </w:p>
    <w:p w:rsidR="00D40E2E" w:rsidRPr="00603E94" w:rsidRDefault="00603E94" w:rsidP="001D2091">
      <w:pPr>
        <w:ind w:left="720" w:hanging="720"/>
        <w:jc w:val="both"/>
        <w:rPr>
          <w:rFonts w:ascii="Arial" w:hAnsi="Arial" w:cs="Arial"/>
          <w:b/>
          <w:sz w:val="22"/>
          <w:szCs w:val="22"/>
        </w:rPr>
      </w:pPr>
      <w:r>
        <w:rPr>
          <w:rFonts w:ascii="Arial" w:hAnsi="Arial" w:cs="Arial"/>
          <w:b/>
          <w:sz w:val="22"/>
          <w:szCs w:val="22"/>
        </w:rPr>
        <w:t>2.3.</w:t>
      </w:r>
      <w:r>
        <w:rPr>
          <w:rFonts w:ascii="Arial" w:hAnsi="Arial" w:cs="Arial"/>
          <w:b/>
          <w:sz w:val="22"/>
          <w:szCs w:val="22"/>
        </w:rPr>
        <w:tab/>
        <w:t xml:space="preserve">Izgrađene strukture izvan naselja </w:t>
      </w:r>
    </w:p>
    <w:p w:rsidR="00E45FC8" w:rsidRPr="00603E94" w:rsidRDefault="00603E94" w:rsidP="001D2091">
      <w:pPr>
        <w:ind w:left="720" w:hanging="720"/>
        <w:jc w:val="both"/>
        <w:rPr>
          <w:rFonts w:ascii="Arial" w:hAnsi="Arial" w:cs="Arial"/>
          <w:b/>
          <w:sz w:val="22"/>
          <w:szCs w:val="22"/>
        </w:rPr>
      </w:pPr>
      <w:r>
        <w:rPr>
          <w:rFonts w:ascii="Arial" w:hAnsi="Arial" w:cs="Arial"/>
          <w:sz w:val="22"/>
          <w:szCs w:val="22"/>
        </w:rPr>
        <w:tab/>
      </w:r>
      <w:r>
        <w:rPr>
          <w:rFonts w:ascii="Arial" w:hAnsi="Arial" w:cs="Arial"/>
          <w:b/>
          <w:sz w:val="22"/>
          <w:szCs w:val="22"/>
        </w:rPr>
        <w:t>Smjernice za građenje izvan građevinskih područja:</w:t>
      </w:r>
    </w:p>
    <w:p w:rsidR="00E45FC8" w:rsidRDefault="00E45FC8" w:rsidP="001D2091">
      <w:pPr>
        <w:ind w:left="720" w:hanging="720"/>
        <w:jc w:val="both"/>
        <w:rPr>
          <w:rFonts w:ascii="Arial" w:hAnsi="Arial" w:cs="Arial"/>
          <w:sz w:val="22"/>
          <w:szCs w:val="22"/>
        </w:rPr>
      </w:pPr>
    </w:p>
    <w:p w:rsidR="00E45FC8" w:rsidRDefault="00E45FC8" w:rsidP="00603E94">
      <w:pPr>
        <w:numPr>
          <w:ilvl w:val="0"/>
          <w:numId w:val="1"/>
        </w:numPr>
        <w:rPr>
          <w:rFonts w:ascii="Arial" w:hAnsi="Arial" w:cs="Arial"/>
          <w:sz w:val="22"/>
          <w:szCs w:val="22"/>
        </w:rPr>
      </w:pPr>
    </w:p>
    <w:p w:rsidR="00E45FC8" w:rsidRDefault="00603E94" w:rsidP="001D2091">
      <w:pPr>
        <w:ind w:left="720" w:hanging="720"/>
        <w:jc w:val="both"/>
        <w:rPr>
          <w:rFonts w:ascii="Arial" w:hAnsi="Arial" w:cs="Arial"/>
          <w:sz w:val="22"/>
          <w:szCs w:val="22"/>
        </w:rPr>
      </w:pPr>
      <w:r>
        <w:rPr>
          <w:rFonts w:ascii="Arial" w:hAnsi="Arial" w:cs="Arial"/>
          <w:sz w:val="22"/>
          <w:szCs w:val="22"/>
        </w:rPr>
        <w:t>2.3.1.</w:t>
      </w:r>
      <w:r>
        <w:rPr>
          <w:rFonts w:ascii="Arial" w:hAnsi="Arial" w:cs="Arial"/>
          <w:sz w:val="22"/>
          <w:szCs w:val="22"/>
        </w:rPr>
        <w:tab/>
      </w:r>
      <w:r w:rsidR="00D57FE1" w:rsidRPr="00D57FE1">
        <w:rPr>
          <w:rFonts w:ascii="Arial" w:hAnsi="Arial" w:cs="Arial"/>
          <w:color w:val="0000FF"/>
          <w:sz w:val="22"/>
          <w:szCs w:val="22"/>
        </w:rPr>
        <w:t>Izvan građevinskih područja naselja može se planirati gradnja u skladu s vrijednostima i osobitostima prostora, te Zakonu o prostornom uređenju i to:</w:t>
      </w:r>
    </w:p>
    <w:p w:rsidR="00603E94" w:rsidRDefault="00603E94" w:rsidP="001D2091">
      <w:pPr>
        <w:ind w:left="720" w:hanging="720"/>
        <w:jc w:val="both"/>
        <w:rPr>
          <w:rFonts w:ascii="Arial" w:hAnsi="Arial" w:cs="Arial"/>
          <w:sz w:val="22"/>
          <w:szCs w:val="22"/>
        </w:rPr>
      </w:pPr>
    </w:p>
    <w:p w:rsidR="00603E94" w:rsidRDefault="00603E94" w:rsidP="001D2091">
      <w:pPr>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Na poljoprivrednom zemljištu, kojeg čine:</w:t>
      </w:r>
    </w:p>
    <w:p w:rsidR="00603E94" w:rsidRDefault="00603E94"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zemljište privedeno do visokoproduktivnog stanja,</w:t>
      </w:r>
    </w:p>
    <w:p w:rsidR="00603E94" w:rsidRDefault="00603E94"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uređeno zemljište planirano za visoku produktivnost,</w:t>
      </w:r>
    </w:p>
    <w:p w:rsidR="00603E94" w:rsidRDefault="00603E94"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zemljište visokoproizvodnog potencijala,</w:t>
      </w:r>
    </w:p>
    <w:p w:rsidR="00D57FE1" w:rsidRDefault="00D57FE1" w:rsidP="001D2091">
      <w:pPr>
        <w:ind w:left="720" w:hanging="720"/>
        <w:jc w:val="both"/>
        <w:rPr>
          <w:rFonts w:ascii="Arial" w:hAnsi="Arial" w:cs="Arial"/>
          <w:sz w:val="22"/>
          <w:szCs w:val="22"/>
        </w:rPr>
      </w:pPr>
      <w:r w:rsidRPr="00A85DE7">
        <w:rPr>
          <w:rFonts w:ascii="Arial Narrow" w:hAnsi="Arial Narrow"/>
          <w:color w:val="0000FF"/>
          <w:sz w:val="20"/>
          <w:szCs w:val="20"/>
        </w:rPr>
        <w:t xml:space="preserve">- </w:t>
      </w:r>
      <w:r>
        <w:rPr>
          <w:rFonts w:ascii="Arial Narrow" w:hAnsi="Arial Narrow"/>
          <w:color w:val="0000FF"/>
          <w:sz w:val="20"/>
          <w:szCs w:val="20"/>
        </w:rPr>
        <w:tab/>
      </w:r>
      <w:r w:rsidRPr="00D57FE1">
        <w:rPr>
          <w:rFonts w:ascii="Arial" w:hAnsi="Arial" w:cs="Arial"/>
          <w:color w:val="0000FF"/>
          <w:sz w:val="22"/>
          <w:szCs w:val="22"/>
        </w:rPr>
        <w:t>ostalih građevina koje se mogu graditi izvan građevinskog područja samo ukoliko ih nije moguće smjestiti na poljoprivrednom zemljištu niže kvalitete</w:t>
      </w:r>
      <w:r>
        <w:rPr>
          <w:rFonts w:ascii="Arial" w:hAnsi="Arial" w:cs="Arial"/>
          <w:color w:val="0000FF"/>
          <w:sz w:val="22"/>
          <w:szCs w:val="22"/>
        </w:rPr>
        <w:t>,</w:t>
      </w:r>
    </w:p>
    <w:p w:rsidR="00603E94" w:rsidRDefault="00603E94" w:rsidP="001D2091">
      <w:pPr>
        <w:ind w:left="720" w:hanging="720"/>
        <w:jc w:val="both"/>
        <w:rPr>
          <w:rFonts w:ascii="Arial" w:hAnsi="Arial" w:cs="Arial"/>
          <w:sz w:val="22"/>
          <w:szCs w:val="22"/>
        </w:rPr>
      </w:pPr>
    </w:p>
    <w:p w:rsidR="00603E94" w:rsidRDefault="00603E94" w:rsidP="001D2091">
      <w:pPr>
        <w:ind w:left="720" w:hanging="720"/>
        <w:jc w:val="both"/>
        <w:rPr>
          <w:rFonts w:ascii="Arial" w:hAnsi="Arial" w:cs="Arial"/>
          <w:sz w:val="22"/>
          <w:szCs w:val="22"/>
        </w:rPr>
      </w:pPr>
      <w:r>
        <w:rPr>
          <w:rFonts w:ascii="Arial" w:hAnsi="Arial" w:cs="Arial"/>
          <w:sz w:val="22"/>
          <w:szCs w:val="22"/>
        </w:rPr>
        <w:t>mogu se graditi:</w:t>
      </w:r>
    </w:p>
    <w:p w:rsidR="00603E94" w:rsidRDefault="00603E94" w:rsidP="001D2091">
      <w:pPr>
        <w:ind w:left="720" w:hanging="720"/>
        <w:jc w:val="both"/>
        <w:rPr>
          <w:rFonts w:ascii="Arial" w:hAnsi="Arial" w:cs="Arial"/>
          <w:sz w:val="22"/>
          <w:szCs w:val="22"/>
        </w:rPr>
      </w:pPr>
    </w:p>
    <w:p w:rsidR="00603E94" w:rsidRDefault="00603E94"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gospodarske građevine u funkciji obavljanja poljoprivredne djelatnosti,</w:t>
      </w:r>
    </w:p>
    <w:p w:rsidR="00603E94" w:rsidRDefault="00603E94"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građevine prometne, energetske, komunalne i druge infrastrukture,</w:t>
      </w:r>
    </w:p>
    <w:p w:rsidR="00603E94" w:rsidRDefault="00603E94"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građevine za istraživanje energetskih mineralnih sirovina,</w:t>
      </w:r>
    </w:p>
    <w:p w:rsidR="00704573" w:rsidRDefault="00704573" w:rsidP="001D2091">
      <w:pPr>
        <w:ind w:left="720" w:hanging="720"/>
        <w:jc w:val="both"/>
        <w:rPr>
          <w:rFonts w:ascii="Arial" w:hAnsi="Arial" w:cs="Arial"/>
          <w:sz w:val="22"/>
          <w:szCs w:val="22"/>
        </w:rPr>
      </w:pPr>
    </w:p>
    <w:p w:rsidR="00886381" w:rsidRPr="00886381" w:rsidRDefault="00603E94" w:rsidP="00886381">
      <w:pPr>
        <w:autoSpaceDE w:val="0"/>
        <w:autoSpaceDN w:val="0"/>
        <w:adjustRightInd w:val="0"/>
        <w:rPr>
          <w:rFonts w:ascii="Arial" w:hAnsi="Arial" w:cs="Arial"/>
          <w:color w:val="0000FF"/>
          <w:sz w:val="22"/>
          <w:szCs w:val="22"/>
        </w:rPr>
      </w:pPr>
      <w:r>
        <w:rPr>
          <w:rFonts w:ascii="Arial" w:hAnsi="Arial" w:cs="Arial"/>
          <w:sz w:val="22"/>
          <w:szCs w:val="22"/>
        </w:rPr>
        <w:t>b)</w:t>
      </w:r>
      <w:r>
        <w:rPr>
          <w:rFonts w:ascii="Arial" w:hAnsi="Arial" w:cs="Arial"/>
          <w:sz w:val="22"/>
          <w:szCs w:val="22"/>
        </w:rPr>
        <w:tab/>
      </w:r>
      <w:r w:rsidR="00886381" w:rsidRPr="00886381">
        <w:rPr>
          <w:rFonts w:ascii="Arial" w:hAnsi="Arial" w:cs="Arial"/>
          <w:color w:val="0000FF"/>
          <w:sz w:val="22"/>
          <w:szCs w:val="22"/>
        </w:rPr>
        <w:t>Na ostalom poljoprivrednom zemljištu mogu se graditi:</w:t>
      </w:r>
    </w:p>
    <w:p w:rsidR="00886381" w:rsidRPr="00886381" w:rsidRDefault="00886381" w:rsidP="00886381">
      <w:pPr>
        <w:tabs>
          <w:tab w:val="left" w:pos="720"/>
        </w:tabs>
        <w:autoSpaceDE w:val="0"/>
        <w:autoSpaceDN w:val="0"/>
        <w:adjustRightInd w:val="0"/>
        <w:ind w:left="720" w:hanging="360"/>
        <w:jc w:val="both"/>
        <w:rPr>
          <w:rFonts w:ascii="Arial" w:hAnsi="Arial" w:cs="Arial"/>
          <w:color w:val="0000FF"/>
          <w:sz w:val="22"/>
          <w:szCs w:val="22"/>
        </w:rPr>
      </w:pPr>
      <w:r w:rsidRPr="00886381">
        <w:rPr>
          <w:rFonts w:ascii="Arial" w:hAnsi="Arial" w:cs="Arial"/>
          <w:color w:val="0000FF"/>
          <w:sz w:val="22"/>
          <w:szCs w:val="22"/>
        </w:rPr>
        <w:t xml:space="preserve">- </w:t>
      </w:r>
      <w:r w:rsidRPr="00886381">
        <w:rPr>
          <w:rFonts w:ascii="Arial" w:hAnsi="Arial" w:cs="Arial"/>
          <w:color w:val="0000FF"/>
          <w:sz w:val="22"/>
          <w:szCs w:val="22"/>
        </w:rPr>
        <w:tab/>
        <w:t xml:space="preserve">građevina namijenjenih poljoprivrednoj proizvodnji,,gospodarskih i stambene građevine u funkciji obavljanja poljoprivredne djelatnosti za,vlastite potrebe i potrebe seoskog turizma (stambenih i pomoćnih građevina za vlastite (osobne) potrebe na </w:t>
      </w:r>
      <w:r w:rsidRPr="00886381">
        <w:rPr>
          <w:rFonts w:ascii="Arial" w:hAnsi="Arial" w:cs="Arial"/>
          <w:color w:val="0000FF"/>
          <w:sz w:val="22"/>
          <w:szCs w:val="22"/>
        </w:rPr>
        <w:lastRenderedPageBreak/>
        <w:t>građevnim česticama od 20 ha i više i za potrebe seoskog turizma na građevnim česticama od 2 ha i više),</w:t>
      </w:r>
    </w:p>
    <w:p w:rsidR="00886381" w:rsidRPr="00886381" w:rsidRDefault="00886381" w:rsidP="00886381">
      <w:pPr>
        <w:tabs>
          <w:tab w:val="left" w:pos="720"/>
        </w:tabs>
        <w:autoSpaceDE w:val="0"/>
        <w:autoSpaceDN w:val="0"/>
        <w:adjustRightInd w:val="0"/>
        <w:ind w:left="720" w:hanging="360"/>
        <w:jc w:val="both"/>
        <w:rPr>
          <w:rFonts w:ascii="Arial" w:hAnsi="Arial" w:cs="Arial"/>
          <w:color w:val="0000FF"/>
          <w:sz w:val="22"/>
          <w:szCs w:val="22"/>
        </w:rPr>
      </w:pPr>
      <w:r w:rsidRPr="00886381">
        <w:rPr>
          <w:rFonts w:ascii="Arial" w:hAnsi="Arial" w:cs="Arial"/>
          <w:color w:val="0000FF"/>
          <w:sz w:val="22"/>
          <w:szCs w:val="22"/>
        </w:rPr>
        <w:t xml:space="preserve">- </w:t>
      </w:r>
      <w:r w:rsidRPr="00886381">
        <w:rPr>
          <w:rFonts w:ascii="Arial" w:hAnsi="Arial" w:cs="Arial"/>
          <w:color w:val="0000FF"/>
          <w:sz w:val="22"/>
          <w:szCs w:val="22"/>
        </w:rPr>
        <w:tab/>
        <w:t>rekreacijske građevine i sadržaji u funkciji rekreacije koja koristi prirodne resurse,</w:t>
      </w:r>
    </w:p>
    <w:p w:rsidR="00886381" w:rsidRPr="00886381" w:rsidRDefault="00886381" w:rsidP="00886381">
      <w:pPr>
        <w:tabs>
          <w:tab w:val="left" w:pos="720"/>
        </w:tabs>
        <w:autoSpaceDE w:val="0"/>
        <w:autoSpaceDN w:val="0"/>
        <w:adjustRightInd w:val="0"/>
        <w:ind w:left="720" w:hanging="360"/>
        <w:jc w:val="both"/>
        <w:rPr>
          <w:rFonts w:ascii="Arial" w:hAnsi="Arial" w:cs="Arial"/>
          <w:color w:val="0000FF"/>
          <w:sz w:val="22"/>
          <w:szCs w:val="22"/>
        </w:rPr>
      </w:pPr>
      <w:r w:rsidRPr="00886381">
        <w:rPr>
          <w:rFonts w:ascii="Arial" w:hAnsi="Arial" w:cs="Arial"/>
          <w:color w:val="0000FF"/>
          <w:sz w:val="22"/>
          <w:szCs w:val="22"/>
        </w:rPr>
        <w:t xml:space="preserve">- </w:t>
      </w:r>
      <w:r w:rsidRPr="00886381">
        <w:rPr>
          <w:rFonts w:ascii="Arial" w:hAnsi="Arial" w:cs="Arial"/>
          <w:color w:val="0000FF"/>
          <w:sz w:val="22"/>
          <w:szCs w:val="22"/>
        </w:rPr>
        <w:tab/>
        <w:t>sportsko-rekreacijskih igrališta na otvorenom s pratećim zgradama (npr. nogometna, rukometna igrališta s pratećim zgradama, hipodrom, uređenje površina za sportski ribolov i sl.),</w:t>
      </w:r>
    </w:p>
    <w:p w:rsidR="00886381" w:rsidRPr="00886381" w:rsidRDefault="00886381" w:rsidP="00886381">
      <w:pPr>
        <w:tabs>
          <w:tab w:val="left" w:pos="720"/>
        </w:tabs>
        <w:autoSpaceDE w:val="0"/>
        <w:autoSpaceDN w:val="0"/>
        <w:adjustRightInd w:val="0"/>
        <w:ind w:left="720" w:hanging="360"/>
        <w:jc w:val="both"/>
        <w:rPr>
          <w:rFonts w:ascii="Arial" w:hAnsi="Arial" w:cs="Arial"/>
          <w:color w:val="0000FF"/>
          <w:sz w:val="22"/>
          <w:szCs w:val="22"/>
        </w:rPr>
      </w:pPr>
      <w:r w:rsidRPr="00886381">
        <w:rPr>
          <w:rFonts w:ascii="Arial" w:hAnsi="Arial" w:cs="Arial"/>
          <w:color w:val="0000FF"/>
          <w:sz w:val="22"/>
          <w:szCs w:val="22"/>
        </w:rPr>
        <w:t xml:space="preserve">- </w:t>
      </w:r>
      <w:r w:rsidRPr="00886381">
        <w:rPr>
          <w:rFonts w:ascii="Arial" w:hAnsi="Arial" w:cs="Arial"/>
          <w:color w:val="0000FF"/>
          <w:sz w:val="22"/>
          <w:szCs w:val="22"/>
        </w:rPr>
        <w:tab/>
        <w:t>građevina namijenjenih gospodarenju u šumarstvu i lovstvu,</w:t>
      </w:r>
    </w:p>
    <w:p w:rsidR="00886381" w:rsidRPr="00886381" w:rsidRDefault="00886381" w:rsidP="00886381">
      <w:pPr>
        <w:tabs>
          <w:tab w:val="left" w:pos="720"/>
        </w:tabs>
        <w:autoSpaceDE w:val="0"/>
        <w:autoSpaceDN w:val="0"/>
        <w:adjustRightInd w:val="0"/>
        <w:ind w:left="720" w:hanging="360"/>
        <w:jc w:val="both"/>
        <w:rPr>
          <w:rFonts w:ascii="Arial" w:hAnsi="Arial" w:cs="Arial"/>
          <w:color w:val="0000FF"/>
          <w:sz w:val="22"/>
          <w:szCs w:val="22"/>
        </w:rPr>
      </w:pPr>
      <w:r w:rsidRPr="00886381">
        <w:rPr>
          <w:rFonts w:ascii="Arial" w:hAnsi="Arial" w:cs="Arial"/>
          <w:color w:val="0000FF"/>
          <w:sz w:val="22"/>
          <w:szCs w:val="22"/>
        </w:rPr>
        <w:t xml:space="preserve">- </w:t>
      </w:r>
      <w:r w:rsidRPr="00886381">
        <w:rPr>
          <w:rFonts w:ascii="Arial" w:hAnsi="Arial" w:cs="Arial"/>
          <w:color w:val="0000FF"/>
          <w:sz w:val="22"/>
          <w:szCs w:val="22"/>
        </w:rPr>
        <w:tab/>
        <w:t>građevine prometne, energetske, komunalne i druge infrastrukture,</w:t>
      </w:r>
    </w:p>
    <w:p w:rsidR="000E3A32" w:rsidRPr="00886381" w:rsidRDefault="00886381" w:rsidP="00886381">
      <w:pPr>
        <w:ind w:left="720" w:hanging="720"/>
        <w:jc w:val="both"/>
        <w:rPr>
          <w:rFonts w:ascii="Arial" w:hAnsi="Arial" w:cs="Arial"/>
          <w:color w:val="0000FF"/>
          <w:sz w:val="22"/>
          <w:szCs w:val="22"/>
        </w:rPr>
      </w:pPr>
      <w:r w:rsidRPr="00886381">
        <w:rPr>
          <w:rFonts w:ascii="Arial" w:hAnsi="Arial" w:cs="Arial"/>
          <w:color w:val="0000FF"/>
          <w:sz w:val="22"/>
          <w:szCs w:val="22"/>
        </w:rPr>
        <w:t xml:space="preserve">-  </w:t>
      </w:r>
      <w:r w:rsidRPr="00886381">
        <w:rPr>
          <w:rFonts w:ascii="Arial" w:hAnsi="Arial" w:cs="Arial"/>
          <w:color w:val="0000FF"/>
          <w:sz w:val="22"/>
          <w:szCs w:val="22"/>
        </w:rPr>
        <w:tab/>
        <w:t>rekonstrukcija postojećih građevina</w:t>
      </w:r>
      <w:r w:rsidR="000E3A32" w:rsidRPr="00886381">
        <w:rPr>
          <w:rFonts w:ascii="Arial" w:hAnsi="Arial" w:cs="Arial"/>
          <w:color w:val="0000FF"/>
          <w:sz w:val="22"/>
          <w:szCs w:val="22"/>
        </w:rPr>
        <w:t>,</w:t>
      </w:r>
    </w:p>
    <w:p w:rsidR="00603E94" w:rsidRDefault="00603E94" w:rsidP="001D2091">
      <w:pPr>
        <w:ind w:left="720" w:hanging="720"/>
        <w:jc w:val="both"/>
        <w:rPr>
          <w:rFonts w:ascii="Arial" w:hAnsi="Arial" w:cs="Arial"/>
          <w:sz w:val="22"/>
          <w:szCs w:val="22"/>
        </w:rPr>
      </w:pPr>
    </w:p>
    <w:p w:rsidR="00704573" w:rsidRPr="00704573" w:rsidRDefault="000E3A32" w:rsidP="00704573">
      <w:pPr>
        <w:ind w:left="705" w:hanging="705"/>
        <w:jc w:val="both"/>
        <w:rPr>
          <w:rFonts w:ascii="Arial" w:hAnsi="Arial" w:cs="Arial"/>
          <w:color w:val="0000FF"/>
          <w:sz w:val="22"/>
          <w:szCs w:val="22"/>
        </w:rPr>
      </w:pPr>
      <w:r>
        <w:rPr>
          <w:rFonts w:ascii="Arial" w:hAnsi="Arial" w:cs="Arial"/>
          <w:sz w:val="22"/>
          <w:szCs w:val="22"/>
        </w:rPr>
        <w:t>c)</w:t>
      </w:r>
      <w:r>
        <w:rPr>
          <w:rFonts w:ascii="Arial" w:hAnsi="Arial" w:cs="Arial"/>
          <w:sz w:val="22"/>
          <w:szCs w:val="22"/>
        </w:rPr>
        <w:tab/>
      </w:r>
      <w:r w:rsidR="00704573" w:rsidRPr="00704573">
        <w:rPr>
          <w:rFonts w:ascii="Arial" w:hAnsi="Arial" w:cs="Arial"/>
          <w:color w:val="0000FF"/>
          <w:sz w:val="22"/>
          <w:szCs w:val="22"/>
        </w:rPr>
        <w:t>U šumi i na šumskom zemljištu može se graditi samo šumska infrastruktura, lovnogospodarski i lovnotehnički objekti, građevine za potrebe obrane i nadzora državne granice, spomenici kojima se obilježavaju mjesta masovnih grobnica žrtava rata i mjesta stradavanja te građevine koje su planirane ovim Planom.</w:t>
      </w:r>
    </w:p>
    <w:p w:rsidR="00704573" w:rsidRPr="00704573" w:rsidRDefault="00704573" w:rsidP="00704573">
      <w:pPr>
        <w:rPr>
          <w:rFonts w:ascii="Arial" w:hAnsi="Arial" w:cs="Arial"/>
          <w:color w:val="0000FF"/>
          <w:sz w:val="22"/>
          <w:szCs w:val="22"/>
        </w:rPr>
      </w:pPr>
    </w:p>
    <w:p w:rsidR="00704573" w:rsidRPr="00704573" w:rsidRDefault="00704573" w:rsidP="00704573">
      <w:pPr>
        <w:ind w:left="705"/>
        <w:jc w:val="both"/>
        <w:rPr>
          <w:rFonts w:ascii="Arial" w:hAnsi="Arial" w:cs="Arial"/>
          <w:color w:val="0000FF"/>
          <w:sz w:val="22"/>
          <w:szCs w:val="22"/>
        </w:rPr>
      </w:pPr>
      <w:r w:rsidRPr="00704573">
        <w:rPr>
          <w:rFonts w:ascii="Arial" w:hAnsi="Arial" w:cs="Arial"/>
          <w:color w:val="0000FF"/>
          <w:sz w:val="22"/>
          <w:szCs w:val="22"/>
        </w:rPr>
        <w:t>U sastojinama I. i II. dobnog razreda, sastojinama koje su u fazi oplodnih sječa, šumskim sjemenskim objektima i šumama namijenjenim za znanstvena istraživanja i nastavu ne može se planirati izgradnja kampova, igrališta za golf i drugih sportsko-rekreacijskih područja.</w:t>
      </w:r>
    </w:p>
    <w:p w:rsidR="00704573" w:rsidRPr="00704573" w:rsidRDefault="00704573" w:rsidP="00704573">
      <w:pPr>
        <w:rPr>
          <w:rFonts w:ascii="Arial" w:hAnsi="Arial" w:cs="Arial"/>
          <w:color w:val="0000FF"/>
          <w:sz w:val="22"/>
          <w:szCs w:val="22"/>
        </w:rPr>
      </w:pPr>
    </w:p>
    <w:p w:rsidR="000E3A32" w:rsidRPr="00704573" w:rsidRDefault="00704573" w:rsidP="00704573">
      <w:pPr>
        <w:ind w:left="720" w:hanging="15"/>
        <w:jc w:val="both"/>
        <w:rPr>
          <w:rFonts w:ascii="Arial" w:hAnsi="Arial" w:cs="Arial"/>
          <w:color w:val="0000FF"/>
          <w:sz w:val="22"/>
          <w:szCs w:val="22"/>
        </w:rPr>
      </w:pPr>
      <w:r w:rsidRPr="00704573">
        <w:rPr>
          <w:rFonts w:ascii="Arial" w:hAnsi="Arial" w:cs="Arial"/>
          <w:color w:val="0000FF"/>
          <w:sz w:val="22"/>
          <w:szCs w:val="22"/>
        </w:rPr>
        <w:t>U svrhu izdavanja lokacijske dozvole i izrade glavnog projekta kada se ne izdaje lokacijska dozvola sukladno posebnom propisu, posebne uvjete za izgradnju građevina u šumi i na šumskom zemljištu i izgradnju objekata u pojasu do 50 m od ruba šume za šume i šumska zemljišta u vlasništvu Republike Hrvatske utvrđuje javni šumoposjednik, Ustanova odnosno Pravna osoba, a za šume privatnih šumoposjednika Služba.</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d)</w:t>
      </w:r>
      <w:r>
        <w:rPr>
          <w:rFonts w:ascii="Arial" w:hAnsi="Arial" w:cs="Arial"/>
          <w:sz w:val="22"/>
          <w:szCs w:val="22"/>
        </w:rPr>
        <w:tab/>
        <w:t>Građevine što će se graditi izvan građevinskih područja ne smiju ugrožavati osnovne vrijednosti krajolika u kojem se grade.</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e)</w:t>
      </w:r>
      <w:r>
        <w:rPr>
          <w:rFonts w:ascii="Arial" w:hAnsi="Arial" w:cs="Arial"/>
          <w:sz w:val="22"/>
          <w:szCs w:val="22"/>
        </w:rPr>
        <w:tab/>
        <w:t>Za gradnju uz rubove šuma treba ishoditi posebne uvjete šumarije, uz vodotoke i kanale Hrvatskih voda.</w:t>
      </w:r>
    </w:p>
    <w:p w:rsidR="00E45FC8" w:rsidRDefault="00E45FC8" w:rsidP="001D2091">
      <w:pPr>
        <w:ind w:left="720" w:hanging="720"/>
        <w:jc w:val="both"/>
        <w:rPr>
          <w:rFonts w:ascii="Arial" w:hAnsi="Arial" w:cs="Arial"/>
          <w:sz w:val="22"/>
          <w:szCs w:val="22"/>
        </w:rPr>
      </w:pPr>
    </w:p>
    <w:p w:rsidR="000E3A32" w:rsidRDefault="000E3A32" w:rsidP="000E3A32">
      <w:pPr>
        <w:ind w:left="720" w:hanging="720"/>
        <w:jc w:val="both"/>
        <w:rPr>
          <w:rFonts w:ascii="Arial" w:hAnsi="Arial" w:cs="Arial"/>
          <w:sz w:val="22"/>
          <w:szCs w:val="22"/>
        </w:rPr>
      </w:pPr>
      <w:r>
        <w:rPr>
          <w:rFonts w:ascii="Arial" w:hAnsi="Arial" w:cs="Arial"/>
          <w:sz w:val="22"/>
          <w:szCs w:val="22"/>
        </w:rPr>
        <w:t>f)</w:t>
      </w:r>
      <w:r>
        <w:rPr>
          <w:rFonts w:ascii="Arial" w:hAnsi="Arial" w:cs="Arial"/>
          <w:sz w:val="22"/>
          <w:szCs w:val="22"/>
        </w:rPr>
        <w:tab/>
        <w:t>Za građevine turističke namjene u planu su označene posebne zone za razvoj.</w:t>
      </w:r>
    </w:p>
    <w:p w:rsidR="000570AA" w:rsidRDefault="000570AA" w:rsidP="000570AA">
      <w:pPr>
        <w:autoSpaceDE w:val="0"/>
        <w:autoSpaceDN w:val="0"/>
        <w:adjustRightInd w:val="0"/>
        <w:jc w:val="both"/>
        <w:rPr>
          <w:rFonts w:ascii="Arial Narrow" w:hAnsi="Arial Narrow" w:cs="MetaSerifPro-Book"/>
          <w:color w:val="0000FF"/>
          <w:sz w:val="20"/>
          <w:szCs w:val="20"/>
        </w:rPr>
      </w:pPr>
    </w:p>
    <w:p w:rsidR="000570AA" w:rsidRPr="000570AA" w:rsidRDefault="000570AA" w:rsidP="000570AA">
      <w:pPr>
        <w:ind w:left="705" w:hanging="705"/>
        <w:jc w:val="both"/>
        <w:rPr>
          <w:rFonts w:ascii="Arial" w:hAnsi="Arial" w:cs="Arial"/>
          <w:color w:val="0000FF"/>
          <w:sz w:val="22"/>
          <w:szCs w:val="22"/>
        </w:rPr>
      </w:pPr>
      <w:r w:rsidRPr="000570AA">
        <w:rPr>
          <w:rFonts w:ascii="Arial" w:hAnsi="Arial" w:cs="Arial"/>
          <w:sz w:val="22"/>
          <w:szCs w:val="22"/>
        </w:rPr>
        <w:t>g)</w:t>
      </w:r>
      <w:r w:rsidRPr="00A85DE7">
        <w:rPr>
          <w:rFonts w:ascii="Arial Narrow" w:hAnsi="Arial Narrow" w:cs="MetaSerifPro-Book"/>
          <w:color w:val="0000FF"/>
          <w:sz w:val="20"/>
          <w:szCs w:val="20"/>
        </w:rPr>
        <w:t xml:space="preserve">  </w:t>
      </w:r>
      <w:r>
        <w:rPr>
          <w:rFonts w:ascii="Arial Narrow" w:hAnsi="Arial Narrow" w:cs="MetaSerifPro-Book"/>
          <w:color w:val="0000FF"/>
          <w:sz w:val="20"/>
          <w:szCs w:val="20"/>
        </w:rPr>
        <w:tab/>
      </w:r>
      <w:r w:rsidRPr="000570AA">
        <w:rPr>
          <w:rFonts w:ascii="Arial" w:hAnsi="Arial" w:cs="Arial"/>
          <w:color w:val="0000FF"/>
          <w:sz w:val="22"/>
          <w:szCs w:val="22"/>
        </w:rPr>
        <w:t>Izgradnja novih ribnjaka i pratećih objekata za uzgoj ribe moguća je isključivo na zemljištu katastarskih kultura: močvara, trstik, neplodno tlo, te na napuštenim koritima i rukavcima rijeka.</w:t>
      </w:r>
    </w:p>
    <w:p w:rsidR="000570AA" w:rsidRPr="000570AA" w:rsidRDefault="000570AA" w:rsidP="000570AA">
      <w:pPr>
        <w:ind w:left="705"/>
        <w:jc w:val="both"/>
        <w:rPr>
          <w:rFonts w:ascii="Arial" w:hAnsi="Arial" w:cs="Arial"/>
          <w:color w:val="0000FF"/>
          <w:sz w:val="22"/>
          <w:szCs w:val="22"/>
        </w:rPr>
      </w:pPr>
      <w:r w:rsidRPr="000570AA">
        <w:rPr>
          <w:rFonts w:ascii="Arial" w:hAnsi="Arial" w:cs="Arial"/>
          <w:color w:val="0000FF"/>
          <w:sz w:val="22"/>
          <w:szCs w:val="22"/>
        </w:rPr>
        <w:t>Na ostalom poljoprivrednom zemljištu, izuzev zemljišta koje se ne može prenamijeniti, izgradnja ribnjaka moguća je samo uz posebne dozvole i elaborate o ekonomskoj opravdanosti.</w:t>
      </w:r>
    </w:p>
    <w:p w:rsidR="000570AA" w:rsidRPr="000570AA" w:rsidRDefault="000570AA" w:rsidP="000570AA">
      <w:pPr>
        <w:ind w:left="705"/>
        <w:jc w:val="both"/>
        <w:rPr>
          <w:rFonts w:ascii="Arial" w:hAnsi="Arial" w:cs="Arial"/>
          <w:color w:val="0000FF"/>
          <w:sz w:val="22"/>
          <w:szCs w:val="22"/>
        </w:rPr>
      </w:pPr>
      <w:r w:rsidRPr="000570AA">
        <w:rPr>
          <w:rFonts w:ascii="Arial" w:hAnsi="Arial" w:cs="Arial"/>
          <w:color w:val="0000FF"/>
          <w:sz w:val="22"/>
          <w:szCs w:val="22"/>
        </w:rPr>
        <w:t>Ribnjak mora biti u svezi s protočnom vodom odgovarajuće kvalitete koje mora biti dovoljno za sve potrebe ribnjaka u svim fazama uzgoja riba. Minimalna površina ribnjaka za uzgoj mlađi je 3 ha, a za uzgoj konzumne ribe je 5 ha, uz uvjet da se ta površina koristi isključivo za uzgoj ribe.</w:t>
      </w:r>
    </w:p>
    <w:p w:rsidR="000570AA" w:rsidRPr="000570AA" w:rsidRDefault="000570AA" w:rsidP="000570AA">
      <w:pPr>
        <w:ind w:left="705"/>
        <w:jc w:val="both"/>
        <w:rPr>
          <w:rFonts w:ascii="Arial" w:hAnsi="Arial" w:cs="Arial"/>
          <w:color w:val="0000FF"/>
          <w:sz w:val="22"/>
          <w:szCs w:val="22"/>
        </w:rPr>
      </w:pPr>
      <w:r w:rsidRPr="000570AA">
        <w:rPr>
          <w:rFonts w:ascii="Arial" w:hAnsi="Arial" w:cs="Arial"/>
          <w:color w:val="0000FF"/>
          <w:sz w:val="22"/>
          <w:szCs w:val="22"/>
        </w:rPr>
        <w:t>Maksimalni iskop za ribnjak je iskop na dubinu do 2,5 m. udaljenost ribnjaka od susjednih parcela mora biti takav da ne utječe na vodni režim susjednog obradivog zemljišta, a ovisi o strukturi tla.''</w:t>
      </w:r>
    </w:p>
    <w:p w:rsidR="000570AA" w:rsidRPr="00A85DE7" w:rsidRDefault="000570AA" w:rsidP="000570AA">
      <w:pPr>
        <w:jc w:val="both"/>
        <w:rPr>
          <w:rFonts w:ascii="Arial Narrow" w:hAnsi="Arial Narrow" w:cs="Arial"/>
          <w:color w:val="0000FF"/>
          <w:sz w:val="20"/>
        </w:rPr>
      </w:pPr>
    </w:p>
    <w:p w:rsidR="000570AA" w:rsidRPr="000570AA" w:rsidRDefault="000570AA" w:rsidP="000570AA">
      <w:pPr>
        <w:jc w:val="both"/>
        <w:rPr>
          <w:rFonts w:ascii="Arial" w:hAnsi="Arial" w:cs="Arial"/>
          <w:color w:val="0000FF"/>
          <w:sz w:val="22"/>
          <w:szCs w:val="22"/>
        </w:rPr>
      </w:pPr>
      <w:r w:rsidRPr="000570AA">
        <w:rPr>
          <w:rFonts w:ascii="Arial" w:hAnsi="Arial" w:cs="Arial"/>
          <w:sz w:val="22"/>
          <w:szCs w:val="22"/>
        </w:rPr>
        <w:t>h)</w:t>
      </w:r>
      <w:r w:rsidRPr="00A85DE7">
        <w:rPr>
          <w:rFonts w:ascii="Arial Narrow" w:hAnsi="Arial Narrow" w:cs="Arial"/>
          <w:color w:val="0000FF"/>
          <w:sz w:val="20"/>
        </w:rPr>
        <w:t xml:space="preserve">   </w:t>
      </w:r>
      <w:r>
        <w:rPr>
          <w:rFonts w:ascii="Arial Narrow" w:hAnsi="Arial Narrow" w:cs="Arial"/>
          <w:color w:val="0000FF"/>
          <w:sz w:val="20"/>
        </w:rPr>
        <w:tab/>
      </w:r>
      <w:r w:rsidRPr="000570AA">
        <w:rPr>
          <w:rFonts w:ascii="Arial" w:hAnsi="Arial" w:cs="Arial"/>
          <w:color w:val="0000FF"/>
          <w:sz w:val="22"/>
          <w:szCs w:val="22"/>
        </w:rPr>
        <w:t>U području 100 metara od granične  crte</w:t>
      </w:r>
    </w:p>
    <w:p w:rsidR="000570AA" w:rsidRPr="000570AA" w:rsidRDefault="000570AA" w:rsidP="000570AA">
      <w:pPr>
        <w:tabs>
          <w:tab w:val="left" w:pos="360"/>
        </w:tabs>
        <w:ind w:left="360" w:hanging="360"/>
        <w:jc w:val="both"/>
        <w:rPr>
          <w:rFonts w:ascii="Arial" w:hAnsi="Arial" w:cs="Arial"/>
          <w:color w:val="0000FF"/>
          <w:sz w:val="22"/>
          <w:szCs w:val="22"/>
        </w:rPr>
      </w:pPr>
      <w:r>
        <w:rPr>
          <w:rFonts w:ascii="Arial" w:hAnsi="Arial" w:cs="Arial"/>
          <w:color w:val="0000FF"/>
          <w:sz w:val="22"/>
          <w:szCs w:val="22"/>
        </w:rPr>
        <w:tab/>
      </w:r>
      <w:r w:rsidRPr="000570AA">
        <w:rPr>
          <w:rFonts w:ascii="Arial" w:hAnsi="Arial" w:cs="Arial"/>
          <w:color w:val="0000FF"/>
          <w:sz w:val="22"/>
          <w:szCs w:val="22"/>
        </w:rPr>
        <w:t xml:space="preserve"> -  </w:t>
      </w:r>
      <w:r w:rsidRPr="000570AA">
        <w:rPr>
          <w:rFonts w:ascii="Arial" w:hAnsi="Arial" w:cs="Arial"/>
          <w:color w:val="0000FF"/>
          <w:sz w:val="22"/>
          <w:szCs w:val="22"/>
        </w:rPr>
        <w:tab/>
        <w:t>U postupku izdavanja lokacijske dozvole, građevinske dozvole ili drugog akta za provođenje prostornog plana, odnosno akta kojim se dozvoljava građenje, za građenje u prostoru 100 metara od granične crte, nadležno upravno tijelo, odnosno ministarstvo nadležno za poslove graditeljstva i prostornog uređenja dužno je pribaviti posebne uvjete nadležnog Ministarstva sukladno posebnom zakonu.</w:t>
      </w:r>
    </w:p>
    <w:p w:rsidR="000570AA" w:rsidRPr="000570AA" w:rsidRDefault="000570AA" w:rsidP="000570AA">
      <w:pPr>
        <w:jc w:val="both"/>
        <w:rPr>
          <w:rFonts w:ascii="Arial" w:hAnsi="Arial" w:cs="Arial"/>
          <w:color w:val="0000FF"/>
          <w:sz w:val="22"/>
          <w:szCs w:val="22"/>
        </w:rPr>
      </w:pPr>
    </w:p>
    <w:p w:rsidR="000570AA" w:rsidRDefault="000570AA" w:rsidP="000570AA">
      <w:pPr>
        <w:tabs>
          <w:tab w:val="left" w:pos="360"/>
        </w:tabs>
        <w:ind w:left="360" w:hanging="360"/>
        <w:jc w:val="both"/>
        <w:rPr>
          <w:rFonts w:ascii="Arial" w:hAnsi="Arial" w:cs="Arial"/>
          <w:sz w:val="22"/>
          <w:szCs w:val="22"/>
        </w:rPr>
      </w:pPr>
      <w:r>
        <w:rPr>
          <w:rFonts w:ascii="Arial" w:hAnsi="Arial" w:cs="Arial"/>
          <w:color w:val="0000FF"/>
          <w:sz w:val="22"/>
          <w:szCs w:val="22"/>
        </w:rPr>
        <w:tab/>
      </w:r>
      <w:r w:rsidRPr="000570AA">
        <w:rPr>
          <w:rFonts w:ascii="Arial" w:hAnsi="Arial" w:cs="Arial"/>
          <w:color w:val="0000FF"/>
          <w:sz w:val="22"/>
          <w:szCs w:val="22"/>
        </w:rPr>
        <w:t xml:space="preserve"> -</w:t>
      </w:r>
      <w:r w:rsidRPr="000570AA">
        <w:rPr>
          <w:rFonts w:ascii="Arial" w:hAnsi="Arial" w:cs="Arial"/>
          <w:color w:val="0000FF"/>
          <w:sz w:val="22"/>
          <w:szCs w:val="22"/>
        </w:rPr>
        <w:tab/>
        <w:t>Lokacijska dozvola, građevinska dozvola ili drugi akt za provođenje prostornog plana odnosno akt kojim se dozvoljava građenje, za građenje u području 100 metara od granične crte, ne može se izdati ako bi građevina u tom području ometala obavljanje poslova nadzora državne granice i ako je to protivno o</w:t>
      </w:r>
      <w:r>
        <w:rPr>
          <w:rFonts w:ascii="Arial" w:hAnsi="Arial" w:cs="Arial"/>
          <w:color w:val="0000FF"/>
          <w:sz w:val="22"/>
          <w:szCs w:val="22"/>
        </w:rPr>
        <w:t>dredbama međunarodnog ugovora.</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2.3.2.</w:t>
      </w:r>
      <w:r>
        <w:rPr>
          <w:rFonts w:ascii="Arial" w:hAnsi="Arial" w:cs="Arial"/>
          <w:sz w:val="22"/>
          <w:szCs w:val="22"/>
        </w:rPr>
        <w:tab/>
        <w:t>Gospodarske građevine izvan građevinskog područja su:</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za obavljanje intenzivne ratarske i (ili) stočarske i peradarske proizvodnje:</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građevine za intenzivnu stočarsku i peradarsku proizvodnju (staje, svinjci, kunićnjaci, peradarnici),</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građevine za skladištenje poljoprivrednih proizvoda,</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građevine za sklanjanje vozila i oruđa za ratarsku proizvodnju, te njihovo održavanje,</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ostale pomoćne građevine potrebne za obavljanje poljoprivredne djelatnosti.</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t>pojedinačne građevine u funkciji poljoprivredne proizvodnje su:</w:t>
      </w:r>
    </w:p>
    <w:p w:rsidR="00E45FC8"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vinogradarske kućice u vinogradima,</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spremišta voća u voćnjacima,</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staklenici i plastenici,</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spremišta alata i</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ostale slične vrste poljoprivrednih građevina.</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2.3.3.</w:t>
      </w:r>
      <w:r>
        <w:rPr>
          <w:rFonts w:ascii="Arial" w:hAnsi="Arial" w:cs="Arial"/>
          <w:sz w:val="22"/>
          <w:szCs w:val="22"/>
        </w:rPr>
        <w:tab/>
        <w:t>U dijelu građevina ili kao posebne građevine u okviru gospodarskog kompleksa za obavljanje intenzivne ratarske, stočarske ili peradarske proizvodnje, mogu se urediti prostori za dnevni boravak i prehranu djelatnika na gospodarstvu.</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2.3.4.</w:t>
      </w:r>
      <w:r>
        <w:rPr>
          <w:rFonts w:ascii="Arial" w:hAnsi="Arial" w:cs="Arial"/>
          <w:sz w:val="22"/>
          <w:szCs w:val="22"/>
        </w:rPr>
        <w:tab/>
        <w:t>Građevine u rekreacijskim zonama i sadržaji koji koriste prirodne resurse su:</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lovačke i ribarske kuće,</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građevine uz prostore za uzgoj konja i konjičke športove,</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kupališta s pratećim sadržajima.</w:t>
      </w:r>
    </w:p>
    <w:p w:rsidR="00AB5F03" w:rsidRPr="00AB5F03" w:rsidRDefault="00AB5F03" w:rsidP="00AB5F03">
      <w:pPr>
        <w:ind w:left="720" w:hanging="12"/>
        <w:jc w:val="both"/>
        <w:rPr>
          <w:rFonts w:ascii="Arial" w:hAnsi="Arial" w:cs="Arial"/>
          <w:color w:val="0000FF"/>
          <w:sz w:val="22"/>
          <w:szCs w:val="22"/>
        </w:rPr>
      </w:pPr>
      <w:r w:rsidRPr="00AB5F03">
        <w:rPr>
          <w:rFonts w:ascii="Arial" w:hAnsi="Arial" w:cs="Arial"/>
          <w:color w:val="0000FF"/>
          <w:sz w:val="22"/>
          <w:szCs w:val="22"/>
        </w:rPr>
        <w:t>Građevine za koje se zna točna lokacija, označene su simbolom na kartografskim prikazima.</w:t>
      </w:r>
    </w:p>
    <w:p w:rsidR="00E45FC8" w:rsidRPr="00AB5F03" w:rsidRDefault="00AB5F03" w:rsidP="00AB5F03">
      <w:pPr>
        <w:ind w:left="720" w:hanging="12"/>
        <w:jc w:val="both"/>
        <w:rPr>
          <w:rFonts w:ascii="Arial" w:hAnsi="Arial" w:cs="Arial"/>
          <w:color w:val="0000FF"/>
          <w:sz w:val="22"/>
          <w:szCs w:val="22"/>
        </w:rPr>
      </w:pPr>
      <w:r w:rsidRPr="00AB5F03">
        <w:rPr>
          <w:rFonts w:ascii="Arial" w:hAnsi="Arial" w:cs="Arial"/>
          <w:color w:val="0000FF"/>
          <w:sz w:val="22"/>
          <w:szCs w:val="22"/>
        </w:rPr>
        <w:t>Oblikovanje ovih objekata mora biti u potpunosti podređeno tradicionalnim – autohtonim načinom građenja i oblikovanja objekata uz preporuku korištenje lokalnih materijala i oblika (drvo, crijep, kosi krov i sl.), sa uklapanjem u krajobrazne specifičnosti predmetnog područja. Obavezna minimalna komunalna opremljenost prostora za izgradnju predmetnih objekata određenog sadržaja obuhvaća: prometni pristup širine 3,5 m (proširenja za mimoilaženje svakih 100 m) sa makadamskim kolnikom, priključak na energetsku mrežu ili putem agregata, odvodnja otpadnih voda putem lokalnog uređaja.</w:t>
      </w:r>
    </w:p>
    <w:p w:rsidR="00064D0F" w:rsidRDefault="00064D0F" w:rsidP="001D2091">
      <w:pPr>
        <w:ind w:left="720" w:hanging="720"/>
        <w:jc w:val="both"/>
        <w:rPr>
          <w:rFonts w:ascii="Arial" w:hAnsi="Arial" w:cs="Arial"/>
          <w:sz w:val="22"/>
          <w:szCs w:val="22"/>
        </w:rPr>
      </w:pPr>
    </w:p>
    <w:p w:rsidR="00064D0F" w:rsidRDefault="00064D0F" w:rsidP="001D2091">
      <w:pPr>
        <w:ind w:left="720" w:hanging="720"/>
        <w:jc w:val="both"/>
        <w:rPr>
          <w:rFonts w:ascii="Arial" w:hAnsi="Arial" w:cs="Arial"/>
          <w:sz w:val="22"/>
          <w:szCs w:val="22"/>
        </w:rPr>
      </w:pPr>
    </w:p>
    <w:p w:rsidR="00064D0F" w:rsidRDefault="00064D0F"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2.3.5.</w:t>
      </w:r>
      <w:r>
        <w:rPr>
          <w:rFonts w:ascii="Arial" w:hAnsi="Arial" w:cs="Arial"/>
          <w:sz w:val="22"/>
          <w:szCs w:val="22"/>
        </w:rPr>
        <w:tab/>
        <w:t>U dijelu kompleksa iz točke 2.3.2. mogu se graditi:</w:t>
      </w:r>
    </w:p>
    <w:p w:rsidR="00E45FC8" w:rsidRDefault="00E45FC8" w:rsidP="001D2091">
      <w:pPr>
        <w:ind w:left="720" w:hanging="720"/>
        <w:jc w:val="both"/>
        <w:rPr>
          <w:rFonts w:ascii="Arial" w:hAnsi="Arial" w:cs="Arial"/>
          <w:sz w:val="22"/>
          <w:szCs w:val="22"/>
        </w:rPr>
      </w:pP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stambene građevine za stanovanje, stalni ili povremeni boravak vlasnika i djelatnika na gospodarstvu i njihovih obitelji (stambene građevine u funkciji poljoprivredne proizvodnje),</w:t>
      </w:r>
    </w:p>
    <w:p w:rsidR="000E3A32" w:rsidRDefault="000E3A32"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građevine i sadržaji u funkciji seoskog turizma</w:t>
      </w:r>
      <w:r w:rsidR="00E376CA">
        <w:rPr>
          <w:rFonts w:ascii="Arial" w:hAnsi="Arial" w:cs="Arial"/>
          <w:sz w:val="22"/>
          <w:szCs w:val="22"/>
        </w:rPr>
        <w:t>,</w:t>
      </w:r>
    </w:p>
    <w:p w:rsidR="00E45FC8" w:rsidRDefault="00E45FC8" w:rsidP="001D2091">
      <w:pPr>
        <w:ind w:left="720" w:hanging="720"/>
        <w:jc w:val="both"/>
        <w:rPr>
          <w:rFonts w:ascii="Arial" w:hAnsi="Arial" w:cs="Arial"/>
          <w:sz w:val="22"/>
          <w:szCs w:val="22"/>
        </w:rPr>
      </w:pPr>
    </w:p>
    <w:p w:rsidR="00C5159C" w:rsidRDefault="00C5159C" w:rsidP="001D2091">
      <w:pPr>
        <w:ind w:left="720" w:hanging="720"/>
        <w:jc w:val="both"/>
        <w:rPr>
          <w:rFonts w:ascii="Arial" w:hAnsi="Arial" w:cs="Arial"/>
          <w:sz w:val="22"/>
          <w:szCs w:val="22"/>
        </w:rPr>
      </w:pPr>
      <w:r>
        <w:rPr>
          <w:rFonts w:ascii="Arial" w:hAnsi="Arial" w:cs="Arial"/>
          <w:sz w:val="22"/>
          <w:szCs w:val="22"/>
        </w:rPr>
        <w:t>2.3.6.</w:t>
      </w:r>
      <w:r>
        <w:rPr>
          <w:rFonts w:ascii="Arial" w:hAnsi="Arial" w:cs="Arial"/>
          <w:sz w:val="22"/>
          <w:szCs w:val="22"/>
        </w:rPr>
        <w:tab/>
        <w:t>Gospodarske građevine se mogu graditi na čestici primjerene površine. Površina čestice ne može biti manja od 1 ha, a ovisiti će o vrsti djelatnosti.</w:t>
      </w:r>
    </w:p>
    <w:p w:rsidR="00E45FC8" w:rsidRDefault="00E45FC8" w:rsidP="001D2091">
      <w:pPr>
        <w:ind w:left="720" w:hanging="720"/>
        <w:jc w:val="both"/>
        <w:rPr>
          <w:rFonts w:ascii="Arial" w:hAnsi="Arial" w:cs="Arial"/>
          <w:sz w:val="22"/>
          <w:szCs w:val="22"/>
        </w:rPr>
      </w:pPr>
    </w:p>
    <w:p w:rsidR="00C5159C" w:rsidRDefault="00C5159C" w:rsidP="001D2091">
      <w:pPr>
        <w:ind w:left="720" w:hanging="720"/>
        <w:jc w:val="both"/>
        <w:rPr>
          <w:rFonts w:ascii="Arial" w:hAnsi="Arial" w:cs="Arial"/>
          <w:sz w:val="22"/>
          <w:szCs w:val="22"/>
        </w:rPr>
      </w:pPr>
      <w:r>
        <w:rPr>
          <w:rFonts w:ascii="Arial" w:hAnsi="Arial" w:cs="Arial"/>
          <w:sz w:val="22"/>
          <w:szCs w:val="22"/>
        </w:rPr>
        <w:t>2.3.7.</w:t>
      </w:r>
      <w:r>
        <w:rPr>
          <w:rFonts w:ascii="Arial" w:hAnsi="Arial" w:cs="Arial"/>
          <w:sz w:val="22"/>
          <w:szCs w:val="22"/>
        </w:rPr>
        <w:tab/>
        <w:t>Stambene građevine, te građevine i sadržaji seoskog turizma u funkciji su poljoprivredne proizvodnje, pa se ne mogu graditi na čestici na kojoj nisu ranije legalno izgrađene (ili se istovremeno predviđaju) građevine i sadržaji gospodarske namjene.</w:t>
      </w:r>
    </w:p>
    <w:p w:rsidR="00E45FC8" w:rsidRDefault="00E45FC8" w:rsidP="001D2091">
      <w:pPr>
        <w:ind w:left="720" w:hanging="720"/>
        <w:jc w:val="both"/>
        <w:rPr>
          <w:rFonts w:ascii="Arial" w:hAnsi="Arial" w:cs="Arial"/>
          <w:sz w:val="22"/>
          <w:szCs w:val="22"/>
        </w:rPr>
      </w:pPr>
    </w:p>
    <w:p w:rsidR="00C5159C" w:rsidRDefault="00C5159C" w:rsidP="001D2091">
      <w:pPr>
        <w:ind w:left="720" w:hanging="720"/>
        <w:jc w:val="both"/>
        <w:rPr>
          <w:rFonts w:ascii="Arial" w:hAnsi="Arial" w:cs="Arial"/>
          <w:sz w:val="22"/>
          <w:szCs w:val="22"/>
        </w:rPr>
      </w:pPr>
      <w:r>
        <w:rPr>
          <w:rFonts w:ascii="Arial" w:hAnsi="Arial" w:cs="Arial"/>
          <w:sz w:val="22"/>
          <w:szCs w:val="22"/>
        </w:rPr>
        <w:t>2.</w:t>
      </w:r>
      <w:r w:rsidR="00F96E65">
        <w:rPr>
          <w:rFonts w:ascii="Arial" w:hAnsi="Arial" w:cs="Arial"/>
          <w:sz w:val="22"/>
          <w:szCs w:val="22"/>
        </w:rPr>
        <w:t>3</w:t>
      </w:r>
      <w:r>
        <w:rPr>
          <w:rFonts w:ascii="Arial" w:hAnsi="Arial" w:cs="Arial"/>
          <w:sz w:val="22"/>
          <w:szCs w:val="22"/>
        </w:rPr>
        <w:t>.8.</w:t>
      </w:r>
      <w:r>
        <w:rPr>
          <w:rFonts w:ascii="Arial" w:hAnsi="Arial" w:cs="Arial"/>
          <w:sz w:val="22"/>
          <w:szCs w:val="22"/>
        </w:rPr>
        <w:tab/>
        <w:t>Udaljenosti gospodarskih građevina za intenzivnu stočarsku proizvodnju od naselja, koje ovise o njihovoj veličini, odnosno kapaciteta izraženom u jedinici ''uvjetnog grla'', prikazane su u sljedećoj tablici:</w:t>
      </w:r>
    </w:p>
    <w:p w:rsidR="00E45FC8" w:rsidRDefault="00E45FC8" w:rsidP="001D2091">
      <w:pPr>
        <w:ind w:left="720" w:hanging="720"/>
        <w:jc w:val="both"/>
        <w:rPr>
          <w:rFonts w:ascii="Arial" w:hAnsi="Arial" w:cs="Arial"/>
          <w:sz w:val="22"/>
          <w:szCs w:val="22"/>
        </w:rPr>
      </w:pPr>
    </w:p>
    <w:tbl>
      <w:tblPr>
        <w:tblStyle w:val="Reetkatablice"/>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16"/>
        <w:gridCol w:w="4644"/>
      </w:tblGrid>
      <w:tr w:rsidR="00C5159C">
        <w:tc>
          <w:tcPr>
            <w:tcW w:w="3816" w:type="dxa"/>
          </w:tcPr>
          <w:p w:rsidR="00C5159C" w:rsidRDefault="00C5159C" w:rsidP="00C5159C">
            <w:pPr>
              <w:rPr>
                <w:rFonts w:ascii="Arial" w:hAnsi="Arial" w:cs="Arial"/>
                <w:sz w:val="22"/>
                <w:szCs w:val="22"/>
              </w:rPr>
            </w:pPr>
            <w:r>
              <w:rPr>
                <w:rFonts w:ascii="Arial" w:hAnsi="Arial" w:cs="Arial"/>
                <w:sz w:val="22"/>
                <w:szCs w:val="22"/>
              </w:rPr>
              <w:t>Broj uvjetnih grla</w:t>
            </w:r>
          </w:p>
        </w:tc>
        <w:tc>
          <w:tcPr>
            <w:tcW w:w="4644" w:type="dxa"/>
          </w:tcPr>
          <w:p w:rsidR="00C5159C" w:rsidRDefault="00C5159C" w:rsidP="00C5159C">
            <w:pPr>
              <w:jc w:val="center"/>
              <w:rPr>
                <w:rFonts w:ascii="Arial" w:hAnsi="Arial" w:cs="Arial"/>
                <w:sz w:val="22"/>
                <w:szCs w:val="22"/>
              </w:rPr>
            </w:pPr>
            <w:r>
              <w:rPr>
                <w:rFonts w:ascii="Arial" w:hAnsi="Arial" w:cs="Arial"/>
                <w:sz w:val="22"/>
                <w:szCs w:val="22"/>
              </w:rPr>
              <w:t>Minimalna udaljenost</w:t>
            </w:r>
          </w:p>
        </w:tc>
      </w:tr>
      <w:tr w:rsidR="00C5159C">
        <w:tc>
          <w:tcPr>
            <w:tcW w:w="3816" w:type="dxa"/>
          </w:tcPr>
          <w:p w:rsidR="00C5159C" w:rsidRDefault="00C5159C" w:rsidP="001D2091">
            <w:pPr>
              <w:jc w:val="both"/>
              <w:rPr>
                <w:rFonts w:ascii="Arial" w:hAnsi="Arial" w:cs="Arial"/>
                <w:sz w:val="22"/>
                <w:szCs w:val="22"/>
              </w:rPr>
            </w:pPr>
            <w:r>
              <w:rPr>
                <w:rFonts w:ascii="Arial" w:hAnsi="Arial" w:cs="Arial"/>
                <w:sz w:val="22"/>
                <w:szCs w:val="22"/>
              </w:rPr>
              <w:t>10-16</w:t>
            </w:r>
          </w:p>
        </w:tc>
        <w:tc>
          <w:tcPr>
            <w:tcW w:w="4644" w:type="dxa"/>
          </w:tcPr>
          <w:p w:rsidR="00C5159C" w:rsidRDefault="00C5159C" w:rsidP="00C5159C">
            <w:pPr>
              <w:jc w:val="center"/>
              <w:rPr>
                <w:rFonts w:ascii="Arial" w:hAnsi="Arial" w:cs="Arial"/>
                <w:sz w:val="22"/>
                <w:szCs w:val="22"/>
              </w:rPr>
            </w:pPr>
            <w:r>
              <w:rPr>
                <w:rFonts w:ascii="Arial" w:hAnsi="Arial" w:cs="Arial"/>
                <w:sz w:val="22"/>
                <w:szCs w:val="22"/>
              </w:rPr>
              <w:t>uz građevno područje</w:t>
            </w:r>
          </w:p>
        </w:tc>
      </w:tr>
      <w:tr w:rsidR="00C5159C">
        <w:tc>
          <w:tcPr>
            <w:tcW w:w="3816" w:type="dxa"/>
          </w:tcPr>
          <w:p w:rsidR="00C5159C" w:rsidRDefault="00C5159C" w:rsidP="001D2091">
            <w:pPr>
              <w:jc w:val="both"/>
              <w:rPr>
                <w:rFonts w:ascii="Arial" w:hAnsi="Arial" w:cs="Arial"/>
                <w:sz w:val="22"/>
                <w:szCs w:val="22"/>
              </w:rPr>
            </w:pPr>
            <w:r>
              <w:rPr>
                <w:rFonts w:ascii="Arial" w:hAnsi="Arial" w:cs="Arial"/>
                <w:sz w:val="22"/>
                <w:szCs w:val="22"/>
              </w:rPr>
              <w:t>16-35</w:t>
            </w:r>
          </w:p>
        </w:tc>
        <w:tc>
          <w:tcPr>
            <w:tcW w:w="4644" w:type="dxa"/>
          </w:tcPr>
          <w:p w:rsidR="00C5159C" w:rsidRDefault="00C5159C" w:rsidP="00C5159C">
            <w:pPr>
              <w:tabs>
                <w:tab w:val="left" w:pos="2556"/>
              </w:tabs>
              <w:ind w:right="2052"/>
              <w:jc w:val="right"/>
              <w:rPr>
                <w:rFonts w:ascii="Arial" w:hAnsi="Arial" w:cs="Arial"/>
                <w:sz w:val="22"/>
                <w:szCs w:val="22"/>
              </w:rPr>
            </w:pPr>
            <w:r>
              <w:rPr>
                <w:rFonts w:ascii="Arial" w:hAnsi="Arial" w:cs="Arial"/>
                <w:sz w:val="22"/>
                <w:szCs w:val="22"/>
              </w:rPr>
              <w:t>50 m</w:t>
            </w:r>
          </w:p>
        </w:tc>
      </w:tr>
      <w:tr w:rsidR="00C5159C">
        <w:tc>
          <w:tcPr>
            <w:tcW w:w="3816" w:type="dxa"/>
          </w:tcPr>
          <w:p w:rsidR="00C5159C" w:rsidRDefault="00C5159C" w:rsidP="001D2091">
            <w:pPr>
              <w:jc w:val="both"/>
              <w:rPr>
                <w:rFonts w:ascii="Arial" w:hAnsi="Arial" w:cs="Arial"/>
                <w:sz w:val="22"/>
                <w:szCs w:val="22"/>
              </w:rPr>
            </w:pPr>
            <w:r>
              <w:rPr>
                <w:rFonts w:ascii="Arial" w:hAnsi="Arial" w:cs="Arial"/>
                <w:sz w:val="22"/>
                <w:szCs w:val="22"/>
              </w:rPr>
              <w:t>35-50</w:t>
            </w:r>
          </w:p>
        </w:tc>
        <w:tc>
          <w:tcPr>
            <w:tcW w:w="4644" w:type="dxa"/>
          </w:tcPr>
          <w:p w:rsidR="00C5159C" w:rsidRDefault="00C5159C" w:rsidP="00C5159C">
            <w:pPr>
              <w:tabs>
                <w:tab w:val="left" w:pos="2556"/>
              </w:tabs>
              <w:ind w:right="2052"/>
              <w:jc w:val="right"/>
              <w:rPr>
                <w:rFonts w:ascii="Arial" w:hAnsi="Arial" w:cs="Arial"/>
                <w:sz w:val="22"/>
                <w:szCs w:val="22"/>
              </w:rPr>
            </w:pPr>
            <w:r>
              <w:rPr>
                <w:rFonts w:ascii="Arial" w:hAnsi="Arial" w:cs="Arial"/>
                <w:sz w:val="22"/>
                <w:szCs w:val="22"/>
              </w:rPr>
              <w:t>100m</w:t>
            </w:r>
          </w:p>
        </w:tc>
      </w:tr>
      <w:tr w:rsidR="00C5159C">
        <w:tc>
          <w:tcPr>
            <w:tcW w:w="3816" w:type="dxa"/>
          </w:tcPr>
          <w:p w:rsidR="00C5159C" w:rsidRDefault="00C5159C" w:rsidP="001D2091">
            <w:pPr>
              <w:jc w:val="both"/>
              <w:rPr>
                <w:rFonts w:ascii="Arial" w:hAnsi="Arial" w:cs="Arial"/>
                <w:sz w:val="22"/>
                <w:szCs w:val="22"/>
              </w:rPr>
            </w:pPr>
            <w:r>
              <w:rPr>
                <w:rFonts w:ascii="Arial" w:hAnsi="Arial" w:cs="Arial"/>
                <w:sz w:val="22"/>
                <w:szCs w:val="22"/>
              </w:rPr>
              <w:t>50-100</w:t>
            </w:r>
          </w:p>
        </w:tc>
        <w:tc>
          <w:tcPr>
            <w:tcW w:w="4644" w:type="dxa"/>
          </w:tcPr>
          <w:p w:rsidR="00C5159C" w:rsidRDefault="00C5159C" w:rsidP="00C5159C">
            <w:pPr>
              <w:tabs>
                <w:tab w:val="left" w:pos="2556"/>
              </w:tabs>
              <w:ind w:right="2052"/>
              <w:jc w:val="right"/>
              <w:rPr>
                <w:rFonts w:ascii="Arial" w:hAnsi="Arial" w:cs="Arial"/>
                <w:sz w:val="22"/>
                <w:szCs w:val="22"/>
              </w:rPr>
            </w:pPr>
            <w:r>
              <w:rPr>
                <w:rFonts w:ascii="Arial" w:hAnsi="Arial" w:cs="Arial"/>
                <w:sz w:val="22"/>
                <w:szCs w:val="22"/>
              </w:rPr>
              <w:t>150 m</w:t>
            </w:r>
          </w:p>
        </w:tc>
      </w:tr>
      <w:tr w:rsidR="00C5159C">
        <w:tc>
          <w:tcPr>
            <w:tcW w:w="3816" w:type="dxa"/>
          </w:tcPr>
          <w:p w:rsidR="00C5159C" w:rsidRDefault="00C5159C" w:rsidP="001D2091">
            <w:pPr>
              <w:jc w:val="both"/>
              <w:rPr>
                <w:rFonts w:ascii="Arial" w:hAnsi="Arial" w:cs="Arial"/>
                <w:sz w:val="22"/>
                <w:szCs w:val="22"/>
              </w:rPr>
            </w:pPr>
            <w:r>
              <w:rPr>
                <w:rFonts w:ascii="Arial" w:hAnsi="Arial" w:cs="Arial"/>
                <w:sz w:val="22"/>
                <w:szCs w:val="22"/>
              </w:rPr>
              <w:t>101-300</w:t>
            </w:r>
          </w:p>
        </w:tc>
        <w:tc>
          <w:tcPr>
            <w:tcW w:w="4644" w:type="dxa"/>
          </w:tcPr>
          <w:p w:rsidR="00C5159C" w:rsidRDefault="00C5159C" w:rsidP="00C5159C">
            <w:pPr>
              <w:tabs>
                <w:tab w:val="left" w:pos="2556"/>
              </w:tabs>
              <w:ind w:right="2052"/>
              <w:jc w:val="right"/>
              <w:rPr>
                <w:rFonts w:ascii="Arial" w:hAnsi="Arial" w:cs="Arial"/>
                <w:sz w:val="22"/>
                <w:szCs w:val="22"/>
              </w:rPr>
            </w:pPr>
            <w:r>
              <w:rPr>
                <w:rFonts w:ascii="Arial" w:hAnsi="Arial" w:cs="Arial"/>
                <w:sz w:val="22"/>
                <w:szCs w:val="22"/>
              </w:rPr>
              <w:t>300 m</w:t>
            </w:r>
          </w:p>
        </w:tc>
      </w:tr>
      <w:tr w:rsidR="00C5159C">
        <w:tc>
          <w:tcPr>
            <w:tcW w:w="3816" w:type="dxa"/>
          </w:tcPr>
          <w:p w:rsidR="00C5159C" w:rsidRDefault="00C5159C" w:rsidP="001D2091">
            <w:pPr>
              <w:jc w:val="both"/>
              <w:rPr>
                <w:rFonts w:ascii="Arial" w:hAnsi="Arial" w:cs="Arial"/>
                <w:sz w:val="22"/>
                <w:szCs w:val="22"/>
              </w:rPr>
            </w:pPr>
            <w:r>
              <w:rPr>
                <w:rFonts w:ascii="Arial" w:hAnsi="Arial" w:cs="Arial"/>
                <w:sz w:val="22"/>
                <w:szCs w:val="22"/>
              </w:rPr>
              <w:t>301-800 i više</w:t>
            </w:r>
          </w:p>
        </w:tc>
        <w:tc>
          <w:tcPr>
            <w:tcW w:w="4644" w:type="dxa"/>
          </w:tcPr>
          <w:p w:rsidR="00C5159C" w:rsidRDefault="00C5159C" w:rsidP="00C5159C">
            <w:pPr>
              <w:tabs>
                <w:tab w:val="left" w:pos="2556"/>
              </w:tabs>
              <w:ind w:right="2052"/>
              <w:jc w:val="right"/>
              <w:rPr>
                <w:rFonts w:ascii="Arial" w:hAnsi="Arial" w:cs="Arial"/>
                <w:sz w:val="22"/>
                <w:szCs w:val="22"/>
              </w:rPr>
            </w:pPr>
            <w:r>
              <w:rPr>
                <w:rFonts w:ascii="Arial" w:hAnsi="Arial" w:cs="Arial"/>
                <w:sz w:val="22"/>
                <w:szCs w:val="22"/>
              </w:rPr>
              <w:t>500 m</w:t>
            </w:r>
          </w:p>
        </w:tc>
      </w:tr>
    </w:tbl>
    <w:p w:rsidR="00C5159C" w:rsidRDefault="00C5159C" w:rsidP="001D2091">
      <w:pPr>
        <w:ind w:left="720" w:hanging="720"/>
        <w:jc w:val="both"/>
        <w:rPr>
          <w:rFonts w:ascii="Arial" w:hAnsi="Arial" w:cs="Arial"/>
          <w:sz w:val="22"/>
          <w:szCs w:val="22"/>
        </w:rPr>
      </w:pPr>
    </w:p>
    <w:p w:rsidR="00E45FC8" w:rsidRDefault="00C5159C" w:rsidP="001D2091">
      <w:pPr>
        <w:ind w:left="720" w:hanging="720"/>
        <w:jc w:val="both"/>
        <w:rPr>
          <w:rFonts w:ascii="Arial" w:hAnsi="Arial" w:cs="Arial"/>
          <w:sz w:val="22"/>
          <w:szCs w:val="22"/>
        </w:rPr>
      </w:pPr>
      <w:r>
        <w:rPr>
          <w:rFonts w:ascii="Arial" w:hAnsi="Arial" w:cs="Arial"/>
          <w:sz w:val="22"/>
          <w:szCs w:val="22"/>
        </w:rPr>
        <w:tab/>
        <w:t>Pod uvjetnim se grlom podrazumijeva grlo težine 500 kg i obilježava koeficijentom 1. Sve vrste i kategorije stoke svode se na uvjetna grla primjenom odgovarajućih koeficijenata, i to za:</w:t>
      </w:r>
    </w:p>
    <w:p w:rsidR="00E45FC8" w:rsidRDefault="00E45FC8" w:rsidP="001D2091">
      <w:pPr>
        <w:ind w:left="720" w:hanging="720"/>
        <w:jc w:val="both"/>
        <w:rPr>
          <w:rFonts w:ascii="Arial" w:hAnsi="Arial" w:cs="Arial"/>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2520"/>
        <w:gridCol w:w="1980"/>
      </w:tblGrid>
      <w:tr w:rsidR="00DF787F">
        <w:trPr>
          <w:trHeight w:val="497"/>
        </w:trPr>
        <w:tc>
          <w:tcPr>
            <w:tcW w:w="4788" w:type="dxa"/>
            <w:vAlign w:val="center"/>
          </w:tcPr>
          <w:p w:rsidR="00DF787F" w:rsidRDefault="00DF787F" w:rsidP="00DF787F">
            <w:pPr>
              <w:rPr>
                <w:rFonts w:ascii="Arial" w:hAnsi="Arial" w:cs="Arial"/>
                <w:sz w:val="22"/>
                <w:szCs w:val="22"/>
              </w:rPr>
            </w:pPr>
            <w:r>
              <w:rPr>
                <w:rFonts w:ascii="Arial" w:hAnsi="Arial" w:cs="Arial"/>
                <w:sz w:val="22"/>
                <w:szCs w:val="22"/>
              </w:rPr>
              <w:t>VRSTA STOKE</w:t>
            </w:r>
          </w:p>
        </w:tc>
        <w:tc>
          <w:tcPr>
            <w:tcW w:w="2520" w:type="dxa"/>
            <w:vAlign w:val="center"/>
          </w:tcPr>
          <w:p w:rsidR="00DF787F" w:rsidRDefault="00064D0F" w:rsidP="00DF787F">
            <w:pPr>
              <w:jc w:val="center"/>
              <w:rPr>
                <w:rFonts w:ascii="Arial" w:hAnsi="Arial" w:cs="Arial"/>
                <w:sz w:val="22"/>
                <w:szCs w:val="22"/>
              </w:rPr>
            </w:pPr>
            <w:r>
              <w:rPr>
                <w:rFonts w:ascii="Arial" w:hAnsi="Arial" w:cs="Arial"/>
                <w:sz w:val="22"/>
                <w:szCs w:val="22"/>
              </w:rPr>
              <w:t>K</w:t>
            </w:r>
            <w:r w:rsidR="00DF787F">
              <w:rPr>
                <w:rFonts w:ascii="Arial" w:hAnsi="Arial" w:cs="Arial"/>
                <w:sz w:val="22"/>
                <w:szCs w:val="22"/>
              </w:rPr>
              <w:t>O</w:t>
            </w:r>
            <w:r>
              <w:rPr>
                <w:rFonts w:ascii="Arial" w:hAnsi="Arial" w:cs="Arial"/>
                <w:sz w:val="22"/>
                <w:szCs w:val="22"/>
              </w:rPr>
              <w:t>E</w:t>
            </w:r>
            <w:r w:rsidR="00DF787F">
              <w:rPr>
                <w:rFonts w:ascii="Arial" w:hAnsi="Arial" w:cs="Arial"/>
                <w:sz w:val="22"/>
                <w:szCs w:val="22"/>
              </w:rPr>
              <w:t>FICIJENT</w:t>
            </w:r>
          </w:p>
        </w:tc>
        <w:tc>
          <w:tcPr>
            <w:tcW w:w="1980" w:type="dxa"/>
            <w:vAlign w:val="center"/>
          </w:tcPr>
          <w:p w:rsidR="00DF787F" w:rsidRDefault="00DF787F" w:rsidP="00DF787F">
            <w:pPr>
              <w:jc w:val="center"/>
              <w:rPr>
                <w:rFonts w:ascii="Arial" w:hAnsi="Arial" w:cs="Arial"/>
                <w:sz w:val="22"/>
                <w:szCs w:val="22"/>
              </w:rPr>
            </w:pPr>
            <w:r>
              <w:rPr>
                <w:rFonts w:ascii="Arial" w:hAnsi="Arial" w:cs="Arial"/>
                <w:sz w:val="22"/>
                <w:szCs w:val="22"/>
              </w:rPr>
              <w:t>(BROJ GRLA)</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krava, steona junica</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1,00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10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bik</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1,50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7</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vol</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1,20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8</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junad 1-2 god.</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0,70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14</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w:t>
            </w:r>
            <w:r w:rsidR="00DF787F">
              <w:rPr>
                <w:rFonts w:ascii="Arial" w:hAnsi="Arial" w:cs="Arial"/>
                <w:sz w:val="22"/>
                <w:szCs w:val="22"/>
              </w:rPr>
              <w:t xml:space="preserve"> </w:t>
            </w:r>
            <w:r>
              <w:rPr>
                <w:rFonts w:ascii="Arial" w:hAnsi="Arial" w:cs="Arial"/>
                <w:sz w:val="22"/>
                <w:szCs w:val="22"/>
              </w:rPr>
              <w:t>junad 6-12 mjeseci</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0,50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20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telad</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0,25</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40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krmača+prasad</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0,30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33</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tovne svinje do 6 mjeseci</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0,25</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40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mlade svinje 2-6 mjeseci</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0,13</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77</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teški konji</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1,20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8</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srednje teški konji</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1,00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10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laki konji</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0,80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13</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ždrebad</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0,75</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13</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ovce i ovnovi, koze i jarci</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0,10</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100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janjad i jarad</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0,05</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200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tovna perad</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0,0005</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18000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konzumne nesilice</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0,002</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5000</w:t>
            </w:r>
          </w:p>
        </w:tc>
      </w:tr>
      <w:tr w:rsidR="00C5159C">
        <w:tc>
          <w:tcPr>
            <w:tcW w:w="4788" w:type="dxa"/>
          </w:tcPr>
          <w:p w:rsidR="00C5159C" w:rsidRDefault="00C5159C" w:rsidP="001D2091">
            <w:pPr>
              <w:jc w:val="both"/>
              <w:rPr>
                <w:rFonts w:ascii="Arial" w:hAnsi="Arial" w:cs="Arial"/>
                <w:sz w:val="22"/>
                <w:szCs w:val="22"/>
              </w:rPr>
            </w:pPr>
            <w:r>
              <w:rPr>
                <w:rFonts w:ascii="Arial" w:hAnsi="Arial" w:cs="Arial"/>
                <w:sz w:val="22"/>
                <w:szCs w:val="22"/>
              </w:rPr>
              <w:t>- rasplodne nesilice</w:t>
            </w:r>
          </w:p>
        </w:tc>
        <w:tc>
          <w:tcPr>
            <w:tcW w:w="2520" w:type="dxa"/>
          </w:tcPr>
          <w:p w:rsidR="00C5159C" w:rsidRDefault="00C5159C" w:rsidP="00DF787F">
            <w:pPr>
              <w:ind w:right="972"/>
              <w:jc w:val="right"/>
              <w:rPr>
                <w:rFonts w:ascii="Arial" w:hAnsi="Arial" w:cs="Arial"/>
                <w:sz w:val="22"/>
                <w:szCs w:val="22"/>
              </w:rPr>
            </w:pPr>
            <w:r>
              <w:rPr>
                <w:rFonts w:ascii="Arial" w:hAnsi="Arial" w:cs="Arial"/>
                <w:sz w:val="22"/>
                <w:szCs w:val="22"/>
              </w:rPr>
              <w:t>0,0033</w:t>
            </w:r>
          </w:p>
        </w:tc>
        <w:tc>
          <w:tcPr>
            <w:tcW w:w="1980" w:type="dxa"/>
          </w:tcPr>
          <w:p w:rsidR="00C5159C" w:rsidRDefault="00C5159C" w:rsidP="00DF787F">
            <w:pPr>
              <w:tabs>
                <w:tab w:val="left" w:pos="972"/>
              </w:tabs>
              <w:ind w:right="792"/>
              <w:jc w:val="right"/>
              <w:rPr>
                <w:rFonts w:ascii="Arial" w:hAnsi="Arial" w:cs="Arial"/>
                <w:sz w:val="22"/>
                <w:szCs w:val="22"/>
              </w:rPr>
            </w:pPr>
            <w:r>
              <w:rPr>
                <w:rFonts w:ascii="Arial" w:hAnsi="Arial" w:cs="Arial"/>
                <w:sz w:val="22"/>
                <w:szCs w:val="22"/>
              </w:rPr>
              <w:t>3000</w:t>
            </w:r>
          </w:p>
        </w:tc>
      </w:tr>
    </w:tbl>
    <w:p w:rsidR="00E45FC8" w:rsidRDefault="00E45FC8" w:rsidP="001D2091">
      <w:pPr>
        <w:ind w:left="720" w:hanging="720"/>
        <w:jc w:val="both"/>
        <w:rPr>
          <w:rFonts w:ascii="Arial" w:hAnsi="Arial" w:cs="Arial"/>
          <w:sz w:val="22"/>
          <w:szCs w:val="22"/>
        </w:rPr>
      </w:pPr>
    </w:p>
    <w:p w:rsidR="00E45FC8" w:rsidRDefault="00DF787F" w:rsidP="001D2091">
      <w:pPr>
        <w:ind w:left="720" w:hanging="720"/>
        <w:jc w:val="both"/>
        <w:rPr>
          <w:rFonts w:ascii="Arial" w:hAnsi="Arial" w:cs="Arial"/>
          <w:sz w:val="22"/>
          <w:szCs w:val="22"/>
        </w:rPr>
      </w:pPr>
      <w:r>
        <w:rPr>
          <w:rFonts w:ascii="Arial" w:hAnsi="Arial" w:cs="Arial"/>
          <w:sz w:val="22"/>
          <w:szCs w:val="22"/>
        </w:rPr>
        <w:tab/>
        <w:t>Prema koeficijentima pojedinih vrsta stoke mogu se proračunati udaljenosti građevina za smještaj više vrsta stoke.</w:t>
      </w:r>
    </w:p>
    <w:p w:rsidR="00F96E65" w:rsidRPr="00F96E65" w:rsidRDefault="00F96E65" w:rsidP="001D2091">
      <w:pPr>
        <w:ind w:left="720" w:hanging="720"/>
        <w:jc w:val="both"/>
        <w:rPr>
          <w:rFonts w:ascii="Arial" w:hAnsi="Arial" w:cs="Arial"/>
          <w:color w:val="0000FF"/>
          <w:sz w:val="22"/>
          <w:szCs w:val="22"/>
        </w:rPr>
      </w:pPr>
    </w:p>
    <w:p w:rsidR="00F96E65" w:rsidRPr="00F96E65" w:rsidRDefault="00F96E65" w:rsidP="00F96E65">
      <w:pPr>
        <w:ind w:left="720" w:hanging="720"/>
        <w:jc w:val="both"/>
        <w:rPr>
          <w:rFonts w:ascii="Arial" w:hAnsi="Arial" w:cs="Arial"/>
          <w:color w:val="0000FF"/>
          <w:sz w:val="22"/>
          <w:szCs w:val="22"/>
        </w:rPr>
      </w:pPr>
      <w:r w:rsidRPr="00F96E65">
        <w:rPr>
          <w:rFonts w:ascii="Arial" w:hAnsi="Arial" w:cs="Arial"/>
          <w:color w:val="0000FF"/>
          <w:sz w:val="22"/>
          <w:szCs w:val="22"/>
        </w:rPr>
        <w:t>2.3.8.a.Gospodarske zgrade za obavljanje intenzivne ratarske djelatnosti koje se grade izvan građevinskih područja smještaju se na udaljenosti od najmanje 150 metara od građevinskog područja naselja.</w:t>
      </w:r>
    </w:p>
    <w:p w:rsidR="00F96E65" w:rsidRPr="00F96E65" w:rsidRDefault="00F96E65" w:rsidP="00F96E65">
      <w:pPr>
        <w:ind w:left="720" w:hanging="12"/>
        <w:jc w:val="both"/>
        <w:rPr>
          <w:rFonts w:ascii="Arial" w:hAnsi="Arial" w:cs="Arial"/>
          <w:color w:val="0000FF"/>
          <w:sz w:val="22"/>
          <w:szCs w:val="22"/>
        </w:rPr>
      </w:pPr>
      <w:r w:rsidRPr="00F96E65">
        <w:rPr>
          <w:rFonts w:ascii="Arial" w:hAnsi="Arial" w:cs="Arial"/>
          <w:color w:val="0000FF"/>
          <w:sz w:val="22"/>
          <w:szCs w:val="22"/>
        </w:rPr>
        <w:t>Minimalne udaljenosti gospodarskih zgrada namijenjenih intenzivnoj poljoprivrednoj djelatnosti koje se grade izvan građevinskih područja od javnih cesta iznose:100 metara  od državnih cesta, 50 metara od županijskih cesta, i 30 metara od lokalnih cesta.''</w:t>
      </w:r>
    </w:p>
    <w:p w:rsidR="00E45FC8" w:rsidRDefault="00E45FC8" w:rsidP="001D2091">
      <w:pPr>
        <w:ind w:left="720" w:hanging="720"/>
        <w:jc w:val="both"/>
        <w:rPr>
          <w:rFonts w:ascii="Arial" w:hAnsi="Arial" w:cs="Arial"/>
          <w:sz w:val="22"/>
          <w:szCs w:val="22"/>
        </w:rPr>
      </w:pPr>
    </w:p>
    <w:p w:rsidR="006D1A9D" w:rsidRPr="006D1A9D" w:rsidRDefault="00C81CFB" w:rsidP="006D1A9D">
      <w:pPr>
        <w:autoSpaceDE w:val="0"/>
        <w:autoSpaceDN w:val="0"/>
        <w:adjustRightInd w:val="0"/>
        <w:ind w:left="705" w:hanging="705"/>
        <w:rPr>
          <w:rFonts w:ascii="Arial" w:hAnsi="Arial" w:cs="Arial"/>
          <w:color w:val="0000FF"/>
          <w:sz w:val="22"/>
          <w:szCs w:val="22"/>
        </w:rPr>
      </w:pPr>
      <w:r>
        <w:rPr>
          <w:rFonts w:ascii="Arial" w:hAnsi="Arial" w:cs="Arial"/>
          <w:sz w:val="22"/>
          <w:szCs w:val="22"/>
        </w:rPr>
        <w:lastRenderedPageBreak/>
        <w:t>2.3.9.</w:t>
      </w:r>
      <w:r>
        <w:rPr>
          <w:rFonts w:ascii="Arial" w:hAnsi="Arial" w:cs="Arial"/>
          <w:sz w:val="22"/>
          <w:szCs w:val="22"/>
        </w:rPr>
        <w:tab/>
      </w:r>
      <w:r w:rsidR="006D1A9D" w:rsidRPr="006D1A9D">
        <w:rPr>
          <w:rFonts w:ascii="Arial" w:hAnsi="Arial" w:cs="Arial"/>
          <w:color w:val="0000FF"/>
          <w:sz w:val="22"/>
          <w:szCs w:val="22"/>
        </w:rPr>
        <w:t>Dopustivu izgradnju objekata izvan građevinskog područja u funkciji obavljanja poljoprivredne djelatnosti moguće je dozvoliti:</w:t>
      </w:r>
    </w:p>
    <w:p w:rsidR="006D1A9D" w:rsidRPr="006D1A9D" w:rsidRDefault="006D1A9D" w:rsidP="006D1A9D">
      <w:pPr>
        <w:autoSpaceDE w:val="0"/>
        <w:autoSpaceDN w:val="0"/>
        <w:adjustRightInd w:val="0"/>
        <w:rPr>
          <w:rFonts w:ascii="Arial" w:hAnsi="Arial" w:cs="Arial"/>
          <w:color w:val="0000FF"/>
          <w:sz w:val="22"/>
          <w:szCs w:val="22"/>
        </w:rPr>
      </w:pPr>
    </w:p>
    <w:p w:rsidR="006D1A9D" w:rsidRPr="006D1A9D" w:rsidRDefault="006D1A9D" w:rsidP="006D1A9D">
      <w:pPr>
        <w:ind w:left="720" w:hanging="12"/>
        <w:jc w:val="both"/>
        <w:rPr>
          <w:rFonts w:ascii="Arial" w:hAnsi="Arial" w:cs="Arial"/>
          <w:color w:val="0000FF"/>
          <w:sz w:val="22"/>
          <w:szCs w:val="22"/>
        </w:rPr>
      </w:pPr>
      <w:r w:rsidRPr="006D1A9D">
        <w:rPr>
          <w:rFonts w:ascii="Arial" w:hAnsi="Arial" w:cs="Arial"/>
          <w:color w:val="0000FF"/>
          <w:sz w:val="22"/>
          <w:szCs w:val="22"/>
        </w:rPr>
        <w:t>-</w:t>
      </w:r>
      <w:r w:rsidRPr="006D1A9D">
        <w:rPr>
          <w:rFonts w:ascii="Arial" w:hAnsi="Arial" w:cs="Arial"/>
          <w:color w:val="0000FF"/>
          <w:sz w:val="22"/>
          <w:szCs w:val="22"/>
        </w:rPr>
        <w:tab/>
        <w:t>na posjedu primjerene veličine,</w:t>
      </w:r>
    </w:p>
    <w:p w:rsidR="006D1A9D" w:rsidRPr="006D1A9D" w:rsidRDefault="006D1A9D" w:rsidP="006D1A9D">
      <w:pPr>
        <w:ind w:left="720" w:hanging="12"/>
        <w:jc w:val="both"/>
        <w:rPr>
          <w:rFonts w:ascii="Arial" w:hAnsi="Arial" w:cs="Arial"/>
          <w:color w:val="0000FF"/>
          <w:sz w:val="22"/>
          <w:szCs w:val="22"/>
        </w:rPr>
      </w:pPr>
      <w:r w:rsidRPr="006D1A9D">
        <w:rPr>
          <w:rFonts w:ascii="Arial" w:hAnsi="Arial" w:cs="Arial"/>
          <w:color w:val="0000FF"/>
          <w:sz w:val="22"/>
          <w:szCs w:val="22"/>
        </w:rPr>
        <w:t>-</w:t>
      </w:r>
      <w:r w:rsidRPr="006D1A9D">
        <w:rPr>
          <w:rFonts w:ascii="Arial" w:hAnsi="Arial" w:cs="Arial"/>
          <w:color w:val="0000FF"/>
          <w:sz w:val="22"/>
          <w:szCs w:val="22"/>
        </w:rPr>
        <w:tab/>
        <w:t>za stočarsku i peradarsku proizvodnju iznad minimalnog broja uvjetnih grla.</w:t>
      </w:r>
    </w:p>
    <w:p w:rsidR="00E45FC8" w:rsidRDefault="006D1A9D" w:rsidP="006D1A9D">
      <w:pPr>
        <w:ind w:left="720" w:hanging="12"/>
        <w:jc w:val="both"/>
        <w:rPr>
          <w:rFonts w:ascii="Arial" w:hAnsi="Arial" w:cs="Arial"/>
          <w:color w:val="0000FF"/>
          <w:sz w:val="22"/>
          <w:szCs w:val="22"/>
        </w:rPr>
      </w:pPr>
      <w:r w:rsidRPr="006D1A9D">
        <w:rPr>
          <w:rFonts w:ascii="Arial" w:hAnsi="Arial" w:cs="Arial"/>
          <w:color w:val="0000FF"/>
          <w:sz w:val="22"/>
          <w:szCs w:val="22"/>
        </w:rPr>
        <w:t>U slučaju da nije ispunjen uvjet o primjerenoj veličini posjeda ili minimalnom broju uvjetnih grla, izgradnju izvan građevinskog područja u funkciji obavljanja poljoprivredne djelatnosti u iznimnim slučajevima moguće je dozvoliti na temelju stručno verificiranog programa o namjeravanim ulaganjima kojim se dokazuje opravdanost izgradnje, koja mora uz ostalo ispuniti sve propisane uvjete zaštite okoliša i očuvanja krajobraza</w:t>
      </w:r>
      <w:r w:rsidR="00567DBD">
        <w:rPr>
          <w:rFonts w:ascii="Arial" w:hAnsi="Arial" w:cs="Arial"/>
          <w:color w:val="0000FF"/>
          <w:sz w:val="22"/>
          <w:szCs w:val="22"/>
        </w:rPr>
        <w:t>.</w:t>
      </w:r>
    </w:p>
    <w:p w:rsidR="00567DBD" w:rsidRPr="00567DBD" w:rsidRDefault="00567DBD" w:rsidP="00567DBD">
      <w:pPr>
        <w:autoSpaceDE w:val="0"/>
        <w:autoSpaceDN w:val="0"/>
        <w:adjustRightInd w:val="0"/>
        <w:ind w:left="705" w:hanging="705"/>
        <w:rPr>
          <w:rFonts w:ascii="Arial" w:hAnsi="Arial" w:cs="Arial"/>
          <w:color w:val="0000FF"/>
          <w:sz w:val="22"/>
          <w:szCs w:val="22"/>
        </w:rPr>
      </w:pPr>
      <w:r w:rsidRPr="00567DBD">
        <w:rPr>
          <w:rFonts w:ascii="Arial" w:hAnsi="Arial" w:cs="Arial"/>
          <w:color w:val="0000FF"/>
          <w:sz w:val="22"/>
          <w:szCs w:val="22"/>
        </w:rPr>
        <w:t>2.3.9.a. Primjerena veličina posjeda na kojem je moguća izgradnja objekata izvan građevinskog područja u funkciji obavljanja poljoprivrednih djelatnosti, utvrđuje se ovisno o vrsti i intenzitetu poljoprivredne djelatnosti prema slijedećim osnovnim preporukama:</w:t>
      </w:r>
    </w:p>
    <w:p w:rsidR="00567DBD" w:rsidRPr="00567DBD" w:rsidRDefault="00567DBD" w:rsidP="00567DBD">
      <w:pPr>
        <w:autoSpaceDE w:val="0"/>
        <w:autoSpaceDN w:val="0"/>
        <w:adjustRightInd w:val="0"/>
        <w:ind w:left="705" w:hanging="705"/>
        <w:rPr>
          <w:rFonts w:ascii="Arial" w:hAnsi="Arial" w:cs="Arial"/>
          <w:color w:val="0000FF"/>
          <w:sz w:val="22"/>
          <w:szCs w:val="22"/>
        </w:rPr>
      </w:pPr>
    </w:p>
    <w:p w:rsidR="00567DBD" w:rsidRPr="00567DBD" w:rsidRDefault="00567DBD" w:rsidP="00567DBD">
      <w:pPr>
        <w:autoSpaceDE w:val="0"/>
        <w:autoSpaceDN w:val="0"/>
        <w:adjustRightInd w:val="0"/>
        <w:ind w:left="705" w:hanging="705"/>
        <w:rPr>
          <w:rFonts w:ascii="Arial" w:hAnsi="Arial" w:cs="Arial"/>
          <w:color w:val="0000FF"/>
          <w:sz w:val="22"/>
          <w:szCs w:val="22"/>
        </w:rPr>
      </w:pPr>
      <w:r w:rsidRPr="00567DBD">
        <w:rPr>
          <w:rFonts w:ascii="Arial" w:hAnsi="Arial" w:cs="Arial"/>
          <w:color w:val="0000FF"/>
          <w:sz w:val="22"/>
          <w:szCs w:val="22"/>
        </w:rPr>
        <w:t>-</w:t>
      </w:r>
      <w:r w:rsidRPr="00567DBD">
        <w:rPr>
          <w:rFonts w:ascii="Arial" w:hAnsi="Arial" w:cs="Arial"/>
          <w:color w:val="0000FF"/>
          <w:sz w:val="22"/>
          <w:szCs w:val="22"/>
        </w:rPr>
        <w:tab/>
      </w:r>
      <w:r>
        <w:rPr>
          <w:rFonts w:ascii="Arial" w:hAnsi="Arial" w:cs="Arial"/>
          <w:color w:val="0000FF"/>
          <w:sz w:val="22"/>
          <w:szCs w:val="22"/>
        </w:rPr>
        <w:tab/>
      </w:r>
      <w:r w:rsidRPr="00567DBD">
        <w:rPr>
          <w:rFonts w:ascii="Arial" w:hAnsi="Arial" w:cs="Arial"/>
          <w:color w:val="0000FF"/>
          <w:sz w:val="22"/>
          <w:szCs w:val="22"/>
        </w:rPr>
        <w:t>objekt/objekti za intenzivnu ratarsku djelatnosti na posjedu minimalne veličine od 15 ha,</w:t>
      </w:r>
    </w:p>
    <w:p w:rsidR="00567DBD" w:rsidRPr="00567DBD" w:rsidRDefault="00567DBD" w:rsidP="00567DBD">
      <w:pPr>
        <w:autoSpaceDE w:val="0"/>
        <w:autoSpaceDN w:val="0"/>
        <w:adjustRightInd w:val="0"/>
        <w:ind w:left="705" w:hanging="705"/>
        <w:rPr>
          <w:rFonts w:ascii="Arial" w:hAnsi="Arial" w:cs="Arial"/>
          <w:color w:val="0000FF"/>
          <w:sz w:val="22"/>
          <w:szCs w:val="22"/>
        </w:rPr>
      </w:pPr>
      <w:r w:rsidRPr="00567DBD">
        <w:rPr>
          <w:rFonts w:ascii="Arial" w:hAnsi="Arial" w:cs="Arial"/>
          <w:color w:val="0000FF"/>
          <w:sz w:val="22"/>
          <w:szCs w:val="22"/>
        </w:rPr>
        <w:t>-</w:t>
      </w:r>
      <w:r w:rsidRPr="00567DBD">
        <w:rPr>
          <w:rFonts w:ascii="Arial" w:hAnsi="Arial" w:cs="Arial"/>
          <w:color w:val="0000FF"/>
          <w:sz w:val="22"/>
          <w:szCs w:val="22"/>
        </w:rPr>
        <w:tab/>
        <w:t>objekt/objekti za uzgoj voća i povrća na posjedu minimalne veličine od 5 ha,</w:t>
      </w:r>
    </w:p>
    <w:p w:rsidR="00567DBD" w:rsidRPr="00567DBD" w:rsidRDefault="00567DBD" w:rsidP="00567DBD">
      <w:pPr>
        <w:autoSpaceDE w:val="0"/>
        <w:autoSpaceDN w:val="0"/>
        <w:adjustRightInd w:val="0"/>
        <w:ind w:left="705" w:hanging="705"/>
        <w:rPr>
          <w:rFonts w:ascii="Arial" w:hAnsi="Arial" w:cs="Arial"/>
          <w:color w:val="0000FF"/>
          <w:sz w:val="22"/>
          <w:szCs w:val="22"/>
        </w:rPr>
      </w:pPr>
      <w:r w:rsidRPr="00567DBD">
        <w:rPr>
          <w:rFonts w:ascii="Arial" w:hAnsi="Arial" w:cs="Arial"/>
          <w:color w:val="0000FF"/>
          <w:sz w:val="22"/>
          <w:szCs w:val="22"/>
        </w:rPr>
        <w:t>-</w:t>
      </w:r>
      <w:r w:rsidRPr="00567DBD">
        <w:rPr>
          <w:rFonts w:ascii="Arial" w:hAnsi="Arial" w:cs="Arial"/>
          <w:color w:val="0000FF"/>
          <w:sz w:val="22"/>
          <w:szCs w:val="22"/>
        </w:rPr>
        <w:tab/>
        <w:t>objekt/objekti za uzgoj povrća na posjedu minimalne veličine od 3 ha,</w:t>
      </w:r>
    </w:p>
    <w:p w:rsidR="00567DBD" w:rsidRPr="00567DBD" w:rsidRDefault="00567DBD" w:rsidP="00567DBD">
      <w:pPr>
        <w:autoSpaceDE w:val="0"/>
        <w:autoSpaceDN w:val="0"/>
        <w:adjustRightInd w:val="0"/>
        <w:ind w:left="705" w:hanging="705"/>
        <w:rPr>
          <w:rFonts w:ascii="Arial" w:hAnsi="Arial" w:cs="Arial"/>
          <w:color w:val="0000FF"/>
          <w:sz w:val="22"/>
          <w:szCs w:val="22"/>
        </w:rPr>
      </w:pPr>
      <w:r w:rsidRPr="00567DBD">
        <w:rPr>
          <w:rFonts w:ascii="Arial" w:hAnsi="Arial" w:cs="Arial"/>
          <w:color w:val="0000FF"/>
          <w:sz w:val="22"/>
          <w:szCs w:val="22"/>
        </w:rPr>
        <w:t>-</w:t>
      </w:r>
      <w:r w:rsidRPr="00567DBD">
        <w:rPr>
          <w:rFonts w:ascii="Arial" w:hAnsi="Arial" w:cs="Arial"/>
          <w:color w:val="0000FF"/>
          <w:sz w:val="22"/>
          <w:szCs w:val="22"/>
        </w:rPr>
        <w:tab/>
        <w:t>objekt/objekti za uzgoj vinove loze na posjedu minimalne veličine od 4 ha,</w:t>
      </w:r>
    </w:p>
    <w:p w:rsidR="00567DBD" w:rsidRPr="00567DBD" w:rsidRDefault="00567DBD" w:rsidP="00567DBD">
      <w:pPr>
        <w:autoSpaceDE w:val="0"/>
        <w:autoSpaceDN w:val="0"/>
        <w:adjustRightInd w:val="0"/>
        <w:ind w:left="705" w:hanging="705"/>
        <w:rPr>
          <w:rFonts w:ascii="Arial" w:hAnsi="Arial" w:cs="Arial"/>
          <w:color w:val="0000FF"/>
          <w:sz w:val="22"/>
          <w:szCs w:val="22"/>
        </w:rPr>
      </w:pPr>
      <w:r w:rsidRPr="00567DBD">
        <w:rPr>
          <w:rFonts w:ascii="Arial" w:hAnsi="Arial" w:cs="Arial"/>
          <w:color w:val="0000FF"/>
          <w:sz w:val="22"/>
          <w:szCs w:val="22"/>
        </w:rPr>
        <w:t>-</w:t>
      </w:r>
      <w:r w:rsidRPr="00567DBD">
        <w:rPr>
          <w:rFonts w:ascii="Arial" w:hAnsi="Arial" w:cs="Arial"/>
          <w:color w:val="0000FF"/>
          <w:sz w:val="22"/>
          <w:szCs w:val="22"/>
        </w:rPr>
        <w:tab/>
        <w:t>objekt/objekti za uzgoj cvijeća na posje</w:t>
      </w:r>
      <w:r>
        <w:rPr>
          <w:rFonts w:ascii="Arial" w:hAnsi="Arial" w:cs="Arial"/>
          <w:color w:val="0000FF"/>
          <w:sz w:val="22"/>
          <w:szCs w:val="22"/>
        </w:rPr>
        <w:t>du minimalne veličine od 1 ha.</w:t>
      </w:r>
    </w:p>
    <w:p w:rsidR="00567DBD" w:rsidRPr="00567DBD" w:rsidRDefault="00567DBD" w:rsidP="00567DBD">
      <w:pPr>
        <w:autoSpaceDE w:val="0"/>
        <w:autoSpaceDN w:val="0"/>
        <w:adjustRightInd w:val="0"/>
        <w:ind w:left="705" w:hanging="705"/>
        <w:rPr>
          <w:rFonts w:ascii="Arial" w:hAnsi="Arial" w:cs="Arial"/>
          <w:color w:val="0000FF"/>
          <w:sz w:val="22"/>
          <w:szCs w:val="22"/>
        </w:rPr>
      </w:pPr>
    </w:p>
    <w:p w:rsidR="00567DBD" w:rsidRPr="006D1A9D" w:rsidRDefault="00567DBD" w:rsidP="006D1A9D">
      <w:pPr>
        <w:ind w:left="720" w:hanging="12"/>
        <w:jc w:val="both"/>
        <w:rPr>
          <w:rFonts w:ascii="Arial" w:hAnsi="Arial" w:cs="Arial"/>
          <w:color w:val="0000FF"/>
          <w:sz w:val="22"/>
          <w:szCs w:val="22"/>
        </w:rPr>
      </w:pPr>
    </w:p>
    <w:p w:rsidR="00E45FC8" w:rsidRDefault="00E45FC8" w:rsidP="001D2091">
      <w:pPr>
        <w:ind w:left="720" w:hanging="720"/>
        <w:jc w:val="both"/>
        <w:rPr>
          <w:rFonts w:ascii="Arial" w:hAnsi="Arial" w:cs="Arial"/>
          <w:sz w:val="22"/>
          <w:szCs w:val="22"/>
        </w:rPr>
      </w:pPr>
    </w:p>
    <w:p w:rsidR="00C81CFB" w:rsidRDefault="00C81CFB" w:rsidP="001D2091">
      <w:pPr>
        <w:ind w:left="720" w:hanging="720"/>
        <w:jc w:val="both"/>
        <w:rPr>
          <w:rFonts w:ascii="Arial" w:hAnsi="Arial" w:cs="Arial"/>
          <w:sz w:val="22"/>
          <w:szCs w:val="22"/>
        </w:rPr>
      </w:pPr>
      <w:r>
        <w:rPr>
          <w:rFonts w:ascii="Arial" w:hAnsi="Arial" w:cs="Arial"/>
          <w:sz w:val="22"/>
          <w:szCs w:val="22"/>
        </w:rPr>
        <w:t>2.3.10.</w:t>
      </w:r>
      <w:r>
        <w:rPr>
          <w:rFonts w:ascii="Arial" w:hAnsi="Arial" w:cs="Arial"/>
          <w:sz w:val="22"/>
          <w:szCs w:val="22"/>
        </w:rPr>
        <w:tab/>
        <w:t>Građevine izvan građevinskog područja naselja treba graditi na tragu lokalne tradicije izdvojenih ratarskih i stočarskih gospodarstava stanova.</w:t>
      </w:r>
    </w:p>
    <w:p w:rsidR="00E45FC8" w:rsidRDefault="00E45FC8" w:rsidP="001D2091">
      <w:pPr>
        <w:ind w:left="720" w:hanging="720"/>
        <w:jc w:val="both"/>
        <w:rPr>
          <w:rFonts w:ascii="Arial" w:hAnsi="Arial" w:cs="Arial"/>
          <w:sz w:val="22"/>
          <w:szCs w:val="22"/>
        </w:rPr>
      </w:pPr>
    </w:p>
    <w:p w:rsidR="00C81CFB" w:rsidRDefault="00C81CFB" w:rsidP="001D2091">
      <w:pPr>
        <w:ind w:left="720" w:hanging="720"/>
        <w:jc w:val="both"/>
        <w:rPr>
          <w:rFonts w:ascii="Arial" w:hAnsi="Arial" w:cs="Arial"/>
          <w:sz w:val="22"/>
          <w:szCs w:val="22"/>
        </w:rPr>
      </w:pPr>
      <w:r>
        <w:rPr>
          <w:rFonts w:ascii="Arial" w:hAnsi="Arial" w:cs="Arial"/>
          <w:sz w:val="22"/>
          <w:szCs w:val="22"/>
        </w:rPr>
        <w:t>2.3.11.</w:t>
      </w:r>
      <w:r>
        <w:rPr>
          <w:rFonts w:ascii="Arial" w:hAnsi="Arial" w:cs="Arial"/>
          <w:sz w:val="22"/>
          <w:szCs w:val="22"/>
        </w:rPr>
        <w:tab/>
        <w:t>Površina stambene i zgrade za seoski turizam može biti max. 200 m², ako je površina gospodarskih zgrada do 1000 m² ili max. 20% od površine gospodarskih zgrada većih od 1000 m².</w:t>
      </w:r>
    </w:p>
    <w:p w:rsidR="00E45FC8" w:rsidRDefault="00E45FC8" w:rsidP="001D2091">
      <w:pPr>
        <w:ind w:left="720" w:hanging="720"/>
        <w:jc w:val="both"/>
        <w:rPr>
          <w:rFonts w:ascii="Arial" w:hAnsi="Arial" w:cs="Arial"/>
          <w:sz w:val="22"/>
          <w:szCs w:val="22"/>
        </w:rPr>
      </w:pPr>
    </w:p>
    <w:p w:rsidR="00E45FC8" w:rsidRDefault="005F12CA" w:rsidP="001D2091">
      <w:pPr>
        <w:ind w:left="720" w:hanging="720"/>
        <w:jc w:val="both"/>
        <w:rPr>
          <w:rFonts w:ascii="Arial" w:hAnsi="Arial" w:cs="Arial"/>
          <w:sz w:val="22"/>
          <w:szCs w:val="22"/>
        </w:rPr>
      </w:pPr>
      <w:r>
        <w:rPr>
          <w:rFonts w:ascii="Arial" w:hAnsi="Arial" w:cs="Arial"/>
          <w:sz w:val="22"/>
          <w:szCs w:val="22"/>
        </w:rPr>
        <w:t>2.3.12.</w:t>
      </w:r>
      <w:r>
        <w:rPr>
          <w:rFonts w:ascii="Arial" w:hAnsi="Arial" w:cs="Arial"/>
          <w:sz w:val="22"/>
          <w:szCs w:val="22"/>
        </w:rPr>
        <w:tab/>
        <w:t>U prostornoj koncepciji organizacije gospodarstva i oblikovanju građevina, te upotrebljenih materijala, treba slijediti principe uklopivosti u ambijent ruralnog pejzaža.</w:t>
      </w:r>
    </w:p>
    <w:p w:rsidR="00E45FC8" w:rsidRDefault="00E45FC8" w:rsidP="001D2091">
      <w:pPr>
        <w:ind w:left="720" w:hanging="720"/>
        <w:jc w:val="both"/>
        <w:rPr>
          <w:rFonts w:ascii="Arial" w:hAnsi="Arial" w:cs="Arial"/>
          <w:sz w:val="22"/>
          <w:szCs w:val="22"/>
        </w:rPr>
      </w:pPr>
    </w:p>
    <w:p w:rsidR="00E45FC8" w:rsidRDefault="005F12CA" w:rsidP="001D2091">
      <w:pPr>
        <w:ind w:left="720" w:hanging="720"/>
        <w:jc w:val="both"/>
        <w:rPr>
          <w:rFonts w:ascii="Arial" w:hAnsi="Arial" w:cs="Arial"/>
          <w:sz w:val="22"/>
          <w:szCs w:val="22"/>
        </w:rPr>
      </w:pPr>
      <w:r>
        <w:rPr>
          <w:rFonts w:ascii="Arial" w:hAnsi="Arial" w:cs="Arial"/>
          <w:sz w:val="22"/>
          <w:szCs w:val="22"/>
        </w:rPr>
        <w:t>2.3.13.</w:t>
      </w:r>
      <w:r>
        <w:rPr>
          <w:rFonts w:ascii="Arial" w:hAnsi="Arial" w:cs="Arial"/>
          <w:sz w:val="22"/>
          <w:szCs w:val="22"/>
        </w:rPr>
        <w:tab/>
        <w:t>Etažna visina pojedinačnih gospodarskih građevina je prizemlje uz mogućnost izgradnje podruma, bez nadozida na tavanu.</w:t>
      </w:r>
    </w:p>
    <w:p w:rsidR="00E45FC8" w:rsidRDefault="00E45FC8" w:rsidP="001D2091">
      <w:pPr>
        <w:ind w:left="720" w:hanging="720"/>
        <w:jc w:val="both"/>
        <w:rPr>
          <w:rFonts w:ascii="Arial" w:hAnsi="Arial" w:cs="Arial"/>
          <w:sz w:val="22"/>
          <w:szCs w:val="22"/>
        </w:rPr>
      </w:pPr>
    </w:p>
    <w:p w:rsidR="00DC3890" w:rsidRDefault="00DC3890" w:rsidP="001D2091">
      <w:pPr>
        <w:ind w:left="720" w:hanging="720"/>
        <w:jc w:val="both"/>
        <w:rPr>
          <w:rFonts w:ascii="Arial" w:hAnsi="Arial" w:cs="Arial"/>
          <w:sz w:val="22"/>
          <w:szCs w:val="22"/>
        </w:rPr>
      </w:pPr>
      <w:r>
        <w:rPr>
          <w:rFonts w:ascii="Arial" w:hAnsi="Arial" w:cs="Arial"/>
          <w:sz w:val="22"/>
          <w:szCs w:val="22"/>
        </w:rPr>
        <w:t>2.3.14.</w:t>
      </w:r>
      <w:r>
        <w:rPr>
          <w:rFonts w:ascii="Arial" w:hAnsi="Arial" w:cs="Arial"/>
          <w:sz w:val="22"/>
          <w:szCs w:val="22"/>
        </w:rPr>
        <w:tab/>
        <w:t>Oblikovanje građevina mora biti u skladu s lokalnim tradicijskim graditeljstvom. Pri tome:</w:t>
      </w:r>
    </w:p>
    <w:p w:rsidR="00E45FC8" w:rsidRDefault="00E45FC8" w:rsidP="001D2091">
      <w:pPr>
        <w:ind w:left="720" w:hanging="720"/>
        <w:jc w:val="both"/>
        <w:rPr>
          <w:rFonts w:ascii="Arial" w:hAnsi="Arial" w:cs="Arial"/>
          <w:sz w:val="22"/>
          <w:szCs w:val="22"/>
        </w:rPr>
      </w:pPr>
    </w:p>
    <w:p w:rsidR="00DC3890" w:rsidRDefault="00DC3890"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gornja kota podne ploče prizemlja, odnosno stropne konstrukcije podruma, ne može biti viša od 30 cm od kote konačnog zaravnatog terena,</w:t>
      </w:r>
    </w:p>
    <w:p w:rsidR="00DC3890" w:rsidRDefault="00DC3890"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krov može biti dvostrešan, nagiba 30-45 stupnjeva ili ravan,</w:t>
      </w:r>
    </w:p>
    <w:p w:rsidR="00DC3890" w:rsidRDefault="00DC3890" w:rsidP="001D2091">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drveno krovište pokriveno crijepom ili šindrom postavlja se na stropnu konstrukciju bez nadozida.</w:t>
      </w:r>
    </w:p>
    <w:p w:rsidR="00E45FC8" w:rsidRDefault="00E45FC8" w:rsidP="001D2091">
      <w:pPr>
        <w:ind w:left="720" w:hanging="720"/>
        <w:jc w:val="both"/>
        <w:rPr>
          <w:rFonts w:ascii="Arial" w:hAnsi="Arial" w:cs="Arial"/>
          <w:sz w:val="22"/>
          <w:szCs w:val="22"/>
        </w:rPr>
      </w:pPr>
    </w:p>
    <w:p w:rsidR="00DC3890" w:rsidRDefault="00DC3890" w:rsidP="001D2091">
      <w:pPr>
        <w:ind w:left="720" w:hanging="720"/>
        <w:jc w:val="both"/>
        <w:rPr>
          <w:rFonts w:ascii="Arial" w:hAnsi="Arial" w:cs="Arial"/>
          <w:sz w:val="22"/>
          <w:szCs w:val="22"/>
        </w:rPr>
      </w:pPr>
      <w:r>
        <w:rPr>
          <w:rFonts w:ascii="Arial" w:hAnsi="Arial" w:cs="Arial"/>
          <w:sz w:val="22"/>
          <w:szCs w:val="22"/>
        </w:rPr>
        <w:t>2.3.15.</w:t>
      </w:r>
      <w:r>
        <w:rPr>
          <w:rFonts w:ascii="Arial" w:hAnsi="Arial" w:cs="Arial"/>
          <w:sz w:val="22"/>
          <w:szCs w:val="22"/>
        </w:rPr>
        <w:tab/>
        <w:t>Gospodarske građevine se mogu graditi uz rubove građevne čestice ako su im zidovi od vatrootpornog materijala.</w:t>
      </w:r>
    </w:p>
    <w:p w:rsidR="00E45FC8" w:rsidRDefault="00E45FC8" w:rsidP="001D2091">
      <w:pPr>
        <w:ind w:left="720" w:hanging="720"/>
        <w:jc w:val="both"/>
        <w:rPr>
          <w:rFonts w:ascii="Arial" w:hAnsi="Arial" w:cs="Arial"/>
          <w:sz w:val="22"/>
          <w:szCs w:val="22"/>
        </w:rPr>
      </w:pPr>
    </w:p>
    <w:p w:rsidR="00DC3890" w:rsidRDefault="00DC3890" w:rsidP="001D2091">
      <w:pPr>
        <w:ind w:left="720" w:hanging="720"/>
        <w:jc w:val="both"/>
        <w:rPr>
          <w:rFonts w:ascii="Arial" w:hAnsi="Arial" w:cs="Arial"/>
          <w:sz w:val="22"/>
          <w:szCs w:val="22"/>
        </w:rPr>
      </w:pPr>
      <w:r>
        <w:rPr>
          <w:rFonts w:ascii="Arial" w:hAnsi="Arial" w:cs="Arial"/>
          <w:sz w:val="22"/>
          <w:szCs w:val="22"/>
        </w:rPr>
        <w:t>2.3.16.</w:t>
      </w:r>
      <w:r>
        <w:rPr>
          <w:rFonts w:ascii="Arial" w:hAnsi="Arial" w:cs="Arial"/>
          <w:sz w:val="22"/>
          <w:szCs w:val="22"/>
        </w:rPr>
        <w:tab/>
        <w:t>Udaljenost građevina od ruba šume ne može biti manja od 10 m.</w:t>
      </w:r>
    </w:p>
    <w:p w:rsidR="00E45FC8" w:rsidRDefault="00E45FC8" w:rsidP="001D2091">
      <w:pPr>
        <w:ind w:left="720" w:hanging="720"/>
        <w:jc w:val="both"/>
        <w:rPr>
          <w:rFonts w:ascii="Arial" w:hAnsi="Arial" w:cs="Arial"/>
          <w:sz w:val="22"/>
          <w:szCs w:val="22"/>
        </w:rPr>
      </w:pPr>
    </w:p>
    <w:p w:rsidR="00E45FC8" w:rsidRDefault="00DC3890" w:rsidP="001D2091">
      <w:pPr>
        <w:ind w:left="720" w:hanging="720"/>
        <w:jc w:val="both"/>
        <w:rPr>
          <w:rFonts w:ascii="Arial" w:hAnsi="Arial" w:cs="Arial"/>
          <w:sz w:val="22"/>
          <w:szCs w:val="22"/>
        </w:rPr>
      </w:pPr>
      <w:r>
        <w:rPr>
          <w:rFonts w:ascii="Arial" w:hAnsi="Arial" w:cs="Arial"/>
          <w:sz w:val="22"/>
          <w:szCs w:val="22"/>
        </w:rPr>
        <w:t>2.3.17.</w:t>
      </w:r>
      <w:r>
        <w:rPr>
          <w:rFonts w:ascii="Arial" w:hAnsi="Arial" w:cs="Arial"/>
          <w:sz w:val="22"/>
          <w:szCs w:val="22"/>
        </w:rPr>
        <w:tab/>
        <w:t>Međusobna udaljenost građevina ne može biti manja od 6,0 m.</w:t>
      </w:r>
    </w:p>
    <w:p w:rsidR="00DC3890" w:rsidRDefault="00DC3890" w:rsidP="001D2091">
      <w:pPr>
        <w:ind w:left="720" w:hanging="720"/>
        <w:jc w:val="both"/>
        <w:rPr>
          <w:rFonts w:ascii="Arial" w:hAnsi="Arial" w:cs="Arial"/>
          <w:sz w:val="22"/>
          <w:szCs w:val="22"/>
        </w:rPr>
      </w:pPr>
    </w:p>
    <w:p w:rsidR="00DC3890" w:rsidRDefault="00DC3890" w:rsidP="001D2091">
      <w:pPr>
        <w:ind w:left="720" w:hanging="720"/>
        <w:jc w:val="both"/>
        <w:rPr>
          <w:rFonts w:ascii="Arial" w:hAnsi="Arial" w:cs="Arial"/>
          <w:sz w:val="22"/>
          <w:szCs w:val="22"/>
        </w:rPr>
      </w:pPr>
      <w:r>
        <w:rPr>
          <w:rFonts w:ascii="Arial" w:hAnsi="Arial" w:cs="Arial"/>
          <w:sz w:val="22"/>
          <w:szCs w:val="22"/>
        </w:rPr>
        <w:lastRenderedPageBreak/>
        <w:t>2.3.18.</w:t>
      </w:r>
      <w:r>
        <w:rPr>
          <w:rFonts w:ascii="Arial" w:hAnsi="Arial" w:cs="Arial"/>
          <w:sz w:val="22"/>
          <w:szCs w:val="22"/>
        </w:rPr>
        <w:tab/>
        <w:t>Prigodom gradnje infrastrukturnih građevina, a koje se grade izvan građevinskog područja naselja, osobito građevina za gospodarenje otpadom, većih trafostanica, širenja groblja, eventualnih uređaja za pročišćavanje otpadnih voda, vodosprema, šljunčara, gliništa i sl., potrebno je voditi računa o njihovu smještaju i izgledu, osobito u slici bližeg naselja i okolnog krajobraza.</w:t>
      </w:r>
    </w:p>
    <w:p w:rsidR="00DC3890" w:rsidRDefault="00DC3890" w:rsidP="001D2091">
      <w:pPr>
        <w:ind w:left="720" w:hanging="720"/>
        <w:jc w:val="both"/>
        <w:rPr>
          <w:rFonts w:ascii="Arial" w:hAnsi="Arial" w:cs="Arial"/>
          <w:sz w:val="22"/>
          <w:szCs w:val="22"/>
        </w:rPr>
      </w:pPr>
    </w:p>
    <w:p w:rsidR="000B7557" w:rsidRPr="000F5B8D" w:rsidRDefault="000F5B8D" w:rsidP="000B7557">
      <w:pPr>
        <w:numPr>
          <w:ilvl w:val="2"/>
          <w:numId w:val="11"/>
        </w:numPr>
        <w:jc w:val="both"/>
        <w:rPr>
          <w:rFonts w:ascii="Arial" w:hAnsi="Arial" w:cs="Arial"/>
          <w:color w:val="0000FF"/>
          <w:sz w:val="22"/>
          <w:szCs w:val="22"/>
        </w:rPr>
      </w:pPr>
      <w:r w:rsidRPr="000F5B8D">
        <w:rPr>
          <w:rFonts w:ascii="Arial" w:hAnsi="Arial" w:cs="Arial"/>
          <w:color w:val="0000FF"/>
          <w:sz w:val="22"/>
          <w:szCs w:val="22"/>
        </w:rPr>
        <w:t>Građevine turističke namjene mogu se graditi unutar građevinskog područja naselja, izdvojenog građevinskog područja izvan naselja, te izvan građevinskih područja, sukladno ovim odredbama</w:t>
      </w:r>
      <w:r w:rsidR="000B7557" w:rsidRPr="000F5B8D">
        <w:rPr>
          <w:rFonts w:ascii="Arial" w:hAnsi="Arial" w:cs="Arial"/>
          <w:color w:val="0000FF"/>
          <w:sz w:val="22"/>
          <w:szCs w:val="22"/>
        </w:rPr>
        <w:t>.</w:t>
      </w:r>
    </w:p>
    <w:p w:rsidR="00E16375" w:rsidRDefault="00E16375" w:rsidP="00E16375">
      <w:pPr>
        <w:jc w:val="both"/>
        <w:rPr>
          <w:rFonts w:ascii="Arial" w:hAnsi="Arial" w:cs="Arial"/>
          <w:sz w:val="22"/>
          <w:szCs w:val="22"/>
        </w:rPr>
      </w:pPr>
    </w:p>
    <w:p w:rsidR="000B7557" w:rsidRDefault="000B7557" w:rsidP="000B7557">
      <w:pPr>
        <w:ind w:left="720" w:hanging="720"/>
        <w:jc w:val="both"/>
        <w:rPr>
          <w:rFonts w:ascii="Arial" w:hAnsi="Arial" w:cs="Arial"/>
          <w:sz w:val="22"/>
          <w:szCs w:val="22"/>
        </w:rPr>
      </w:pPr>
      <w:r w:rsidRPr="00BB5AF5">
        <w:rPr>
          <w:rFonts w:ascii="Arial" w:hAnsi="Arial" w:cs="Arial"/>
          <w:color w:val="0000FF"/>
          <w:sz w:val="22"/>
          <w:szCs w:val="22"/>
        </w:rPr>
        <w:t>2.3.21.</w:t>
      </w:r>
      <w:r>
        <w:rPr>
          <w:rFonts w:ascii="Arial" w:hAnsi="Arial" w:cs="Arial"/>
          <w:sz w:val="22"/>
          <w:szCs w:val="22"/>
        </w:rPr>
        <w:tab/>
      </w:r>
      <w:r w:rsidR="0094106F" w:rsidRPr="0094106F">
        <w:rPr>
          <w:rFonts w:ascii="Arial" w:hAnsi="Arial" w:cs="Arial"/>
          <w:color w:val="0000FF"/>
          <w:sz w:val="22"/>
          <w:szCs w:val="22"/>
        </w:rPr>
        <w:t>Na području planom označenog izdvojenog građevinskog područja izvan naselja farme moguća je izgradnja građevine farme, građevina za biljnu i ostalu poljoprivrednu proizvodnju, te pomoćnih i pratećih građevina, a prema drugim propozicijama za takve građevine. Također se omogućava gradnja građevina i uređenje površina vezanih za terapijsko jahanje i slične sadržaje.</w:t>
      </w:r>
    </w:p>
    <w:p w:rsidR="00DC3890" w:rsidRDefault="00DC3890" w:rsidP="001D2091">
      <w:pPr>
        <w:ind w:left="720" w:hanging="720"/>
        <w:jc w:val="both"/>
        <w:rPr>
          <w:rFonts w:ascii="Arial" w:hAnsi="Arial" w:cs="Arial"/>
          <w:sz w:val="22"/>
          <w:szCs w:val="22"/>
        </w:rPr>
      </w:pPr>
    </w:p>
    <w:p w:rsidR="00DC3890" w:rsidRPr="000B7557" w:rsidRDefault="000B7557" w:rsidP="001D2091">
      <w:pPr>
        <w:ind w:left="720" w:hanging="720"/>
        <w:jc w:val="both"/>
        <w:rPr>
          <w:rFonts w:ascii="Arial" w:hAnsi="Arial" w:cs="Arial"/>
          <w:b/>
          <w:sz w:val="22"/>
          <w:szCs w:val="22"/>
        </w:rPr>
      </w:pPr>
      <w:r>
        <w:rPr>
          <w:rFonts w:ascii="Arial" w:hAnsi="Arial" w:cs="Arial"/>
          <w:b/>
          <w:sz w:val="22"/>
          <w:szCs w:val="22"/>
        </w:rPr>
        <w:t>3.</w:t>
      </w:r>
      <w:r>
        <w:rPr>
          <w:rFonts w:ascii="Arial" w:hAnsi="Arial" w:cs="Arial"/>
          <w:b/>
          <w:sz w:val="22"/>
          <w:szCs w:val="22"/>
        </w:rPr>
        <w:tab/>
        <w:t>UVJETI SMJEŠTAJA GOSPODARSKIH DJELATNOSTI</w:t>
      </w:r>
    </w:p>
    <w:p w:rsidR="00DC3890" w:rsidRDefault="00DC3890" w:rsidP="001D2091">
      <w:pPr>
        <w:ind w:left="720" w:hanging="720"/>
        <w:jc w:val="both"/>
        <w:rPr>
          <w:rFonts w:ascii="Arial" w:hAnsi="Arial" w:cs="Arial"/>
          <w:sz w:val="22"/>
          <w:szCs w:val="22"/>
        </w:rPr>
      </w:pPr>
    </w:p>
    <w:p w:rsidR="000B7557" w:rsidRDefault="000B7557" w:rsidP="000B7557">
      <w:pPr>
        <w:numPr>
          <w:ilvl w:val="0"/>
          <w:numId w:val="1"/>
        </w:numPr>
        <w:rPr>
          <w:rFonts w:ascii="Arial" w:hAnsi="Arial" w:cs="Arial"/>
          <w:sz w:val="22"/>
          <w:szCs w:val="22"/>
        </w:rPr>
      </w:pPr>
    </w:p>
    <w:p w:rsidR="000B7557" w:rsidRDefault="000B7557" w:rsidP="001D2091">
      <w:pPr>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t>U zonama za smještaj gospodarskih djelatnosti je moguće graditi industrijske, skladišne, upravne i trgovačke prostore.</w:t>
      </w:r>
    </w:p>
    <w:p w:rsidR="000B7557" w:rsidRDefault="000B7557" w:rsidP="001D2091">
      <w:pPr>
        <w:ind w:left="720" w:hanging="720"/>
        <w:jc w:val="both"/>
        <w:rPr>
          <w:rFonts w:ascii="Arial" w:hAnsi="Arial" w:cs="Arial"/>
          <w:sz w:val="22"/>
          <w:szCs w:val="22"/>
        </w:rPr>
      </w:pPr>
      <w:r>
        <w:rPr>
          <w:rFonts w:ascii="Arial" w:hAnsi="Arial" w:cs="Arial"/>
          <w:sz w:val="22"/>
          <w:szCs w:val="22"/>
        </w:rPr>
        <w:tab/>
        <w:t>Osnovni uvjet za izgradnju ovih sadržaja je njihova ekološka prihvatljivost u odnosu na naselja i poljoprivredne površine za proizvodnju hrane.</w:t>
      </w:r>
    </w:p>
    <w:p w:rsidR="000B7557" w:rsidRDefault="000B7557" w:rsidP="001D2091">
      <w:pPr>
        <w:ind w:left="720" w:hanging="720"/>
        <w:jc w:val="both"/>
        <w:rPr>
          <w:rFonts w:ascii="Arial" w:hAnsi="Arial" w:cs="Arial"/>
          <w:sz w:val="22"/>
          <w:szCs w:val="22"/>
        </w:rPr>
      </w:pPr>
    </w:p>
    <w:p w:rsidR="000B7557" w:rsidRDefault="000B7557" w:rsidP="001D2091">
      <w:pPr>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t>Smještaj gospodarskih djelatnosti manjih kapaciteta moguć je i unutar građevinskih područja naselja na posebnim građevnim česticama ili na istoj čestici s građevinom za stanovanje, u posebnim građevinama ili u sklopu stambene građevine pod uvjetom da se poštuju proporcije za visinu i izgrađenost čestice koje se primjenjuju za stambene građevine.</w:t>
      </w:r>
    </w:p>
    <w:p w:rsidR="000B7557" w:rsidRDefault="000B7557" w:rsidP="001D2091">
      <w:pPr>
        <w:ind w:left="720" w:hanging="720"/>
        <w:jc w:val="both"/>
        <w:rPr>
          <w:rFonts w:ascii="Arial" w:hAnsi="Arial" w:cs="Arial"/>
          <w:sz w:val="22"/>
          <w:szCs w:val="22"/>
        </w:rPr>
      </w:pPr>
    </w:p>
    <w:p w:rsidR="000B7557" w:rsidRDefault="00024A5F" w:rsidP="001D2091">
      <w:pPr>
        <w:ind w:left="720" w:hanging="720"/>
        <w:jc w:val="both"/>
        <w:rPr>
          <w:rFonts w:ascii="Arial" w:hAnsi="Arial" w:cs="Arial"/>
          <w:sz w:val="22"/>
          <w:szCs w:val="22"/>
        </w:rPr>
      </w:pPr>
      <w:r>
        <w:rPr>
          <w:rFonts w:ascii="Arial" w:hAnsi="Arial" w:cs="Arial"/>
          <w:sz w:val="22"/>
          <w:szCs w:val="22"/>
        </w:rPr>
        <w:t>3.3.</w:t>
      </w:r>
      <w:r>
        <w:rPr>
          <w:rFonts w:ascii="Arial" w:hAnsi="Arial" w:cs="Arial"/>
          <w:sz w:val="22"/>
          <w:szCs w:val="22"/>
        </w:rPr>
        <w:tab/>
        <w:t>U zone gospodarskih djelatnosti smještavaju se industrijske građevine, skladišta, servisi i zanatska proizvodnja te prodajni prostori. Izgradnja u ovoj zoni se izvodi na osnovu lokacijske dozvole.</w:t>
      </w:r>
    </w:p>
    <w:p w:rsidR="000B7557" w:rsidRDefault="00024A5F" w:rsidP="001D2091">
      <w:pPr>
        <w:ind w:left="720" w:hanging="720"/>
        <w:jc w:val="both"/>
        <w:rPr>
          <w:rFonts w:ascii="Arial" w:hAnsi="Arial" w:cs="Arial"/>
          <w:sz w:val="22"/>
          <w:szCs w:val="22"/>
        </w:rPr>
      </w:pPr>
      <w:r>
        <w:rPr>
          <w:rFonts w:ascii="Arial" w:hAnsi="Arial" w:cs="Arial"/>
          <w:sz w:val="22"/>
          <w:szCs w:val="22"/>
        </w:rPr>
        <w:tab/>
        <w:t>U zoni gospodarskih djelatnosti mogu se izgrađivati samo građevine čiste industrijske i druge proizvodnje, te skladišta i servisi koji svojim postojanjem i radom ne otežavaju i ugrožavaju život u naselju.</w:t>
      </w:r>
    </w:p>
    <w:p w:rsidR="000B7557" w:rsidRDefault="000B7557" w:rsidP="001D2091">
      <w:pPr>
        <w:ind w:left="720" w:hanging="720"/>
        <w:jc w:val="both"/>
        <w:rPr>
          <w:rFonts w:ascii="Arial" w:hAnsi="Arial" w:cs="Arial"/>
          <w:sz w:val="22"/>
          <w:szCs w:val="22"/>
        </w:rPr>
      </w:pPr>
    </w:p>
    <w:p w:rsidR="00024A5F" w:rsidRDefault="00024A5F" w:rsidP="001D2091">
      <w:pPr>
        <w:ind w:left="720" w:hanging="720"/>
        <w:jc w:val="both"/>
        <w:rPr>
          <w:rFonts w:ascii="Arial" w:hAnsi="Arial" w:cs="Arial"/>
          <w:sz w:val="22"/>
          <w:szCs w:val="22"/>
        </w:rPr>
      </w:pPr>
      <w:r>
        <w:rPr>
          <w:rFonts w:ascii="Arial" w:hAnsi="Arial" w:cs="Arial"/>
          <w:sz w:val="22"/>
          <w:szCs w:val="22"/>
        </w:rPr>
        <w:t>3.4.</w:t>
      </w:r>
      <w:r>
        <w:rPr>
          <w:rFonts w:ascii="Arial" w:hAnsi="Arial" w:cs="Arial"/>
          <w:sz w:val="22"/>
          <w:szCs w:val="22"/>
        </w:rPr>
        <w:tab/>
        <w:t>Izgrađenost građevne čestice u zoni gospodarskih djelatnosti ne može biti veća od 60% s tim da se od preostalog dijela, 20% građevne čestice mora urediti kao zelena površina proizvodnog kompleksa.</w:t>
      </w:r>
    </w:p>
    <w:p w:rsidR="000B7557" w:rsidRDefault="000B7557" w:rsidP="001D2091">
      <w:pPr>
        <w:ind w:left="720" w:hanging="720"/>
        <w:jc w:val="both"/>
        <w:rPr>
          <w:rFonts w:ascii="Arial" w:hAnsi="Arial" w:cs="Arial"/>
          <w:sz w:val="22"/>
          <w:szCs w:val="22"/>
        </w:rPr>
      </w:pPr>
    </w:p>
    <w:p w:rsidR="00024A5F" w:rsidRDefault="00024A5F" w:rsidP="001D2091">
      <w:pPr>
        <w:ind w:left="720" w:hanging="720"/>
        <w:jc w:val="both"/>
        <w:rPr>
          <w:rFonts w:ascii="Arial" w:hAnsi="Arial" w:cs="Arial"/>
          <w:sz w:val="22"/>
          <w:szCs w:val="22"/>
        </w:rPr>
      </w:pPr>
      <w:r>
        <w:rPr>
          <w:rFonts w:ascii="Arial" w:hAnsi="Arial" w:cs="Arial"/>
          <w:sz w:val="22"/>
          <w:szCs w:val="22"/>
        </w:rPr>
        <w:t>3.5.</w:t>
      </w:r>
      <w:r>
        <w:rPr>
          <w:rFonts w:ascii="Arial" w:hAnsi="Arial" w:cs="Arial"/>
          <w:sz w:val="22"/>
          <w:szCs w:val="22"/>
        </w:rPr>
        <w:tab/>
        <w:t>Etažna visina građevine ne može biti veća od prizemlja, kata i potkrovlja uz mogućnost izgradnje podruma.</w:t>
      </w:r>
    </w:p>
    <w:p w:rsidR="000B7557" w:rsidRDefault="000B7557" w:rsidP="001D2091">
      <w:pPr>
        <w:ind w:left="720" w:hanging="720"/>
        <w:jc w:val="both"/>
        <w:rPr>
          <w:rFonts w:ascii="Arial" w:hAnsi="Arial" w:cs="Arial"/>
          <w:sz w:val="22"/>
          <w:szCs w:val="22"/>
        </w:rPr>
      </w:pPr>
    </w:p>
    <w:p w:rsidR="00024A5F" w:rsidRDefault="00024A5F" w:rsidP="001D2091">
      <w:pPr>
        <w:ind w:left="720" w:hanging="720"/>
        <w:jc w:val="both"/>
        <w:rPr>
          <w:rFonts w:ascii="Arial" w:hAnsi="Arial" w:cs="Arial"/>
          <w:sz w:val="22"/>
          <w:szCs w:val="22"/>
        </w:rPr>
      </w:pPr>
      <w:r>
        <w:rPr>
          <w:rFonts w:ascii="Arial" w:hAnsi="Arial" w:cs="Arial"/>
          <w:sz w:val="22"/>
          <w:szCs w:val="22"/>
        </w:rPr>
        <w:t>3.6.</w:t>
      </w:r>
      <w:r>
        <w:rPr>
          <w:rFonts w:ascii="Arial" w:hAnsi="Arial" w:cs="Arial"/>
          <w:sz w:val="22"/>
          <w:szCs w:val="22"/>
        </w:rPr>
        <w:tab/>
        <w:t>Visina građevine zbog tehnološkog procesa ili drugih razloga može biti i veća, ako se njena opravdanost dokaže arhitektonsko-urbanističkim rješenjem uz posebno vrednovanje vizura naselja, izgrađenog po ovlaštenom arhitektu.</w:t>
      </w:r>
    </w:p>
    <w:p w:rsidR="00E45FC8" w:rsidRDefault="00E45FC8" w:rsidP="001D2091">
      <w:pPr>
        <w:ind w:left="720" w:hanging="720"/>
        <w:jc w:val="both"/>
        <w:rPr>
          <w:rFonts w:ascii="Arial" w:hAnsi="Arial" w:cs="Arial"/>
          <w:sz w:val="22"/>
          <w:szCs w:val="22"/>
        </w:rPr>
      </w:pPr>
    </w:p>
    <w:p w:rsidR="00024A5F" w:rsidRDefault="00024A5F" w:rsidP="00024A5F">
      <w:pPr>
        <w:ind w:left="707" w:hanging="707"/>
        <w:jc w:val="both"/>
        <w:rPr>
          <w:rFonts w:ascii="Arial" w:hAnsi="Arial" w:cs="Arial"/>
          <w:sz w:val="22"/>
          <w:szCs w:val="22"/>
        </w:rPr>
      </w:pPr>
      <w:r>
        <w:rPr>
          <w:rFonts w:ascii="Arial" w:hAnsi="Arial" w:cs="Arial"/>
          <w:sz w:val="22"/>
          <w:szCs w:val="22"/>
        </w:rPr>
        <w:t>3.7.</w:t>
      </w:r>
      <w:r>
        <w:rPr>
          <w:rFonts w:ascii="Arial" w:hAnsi="Arial" w:cs="Arial"/>
          <w:sz w:val="22"/>
          <w:szCs w:val="22"/>
        </w:rPr>
        <w:tab/>
        <w:t>Pomoćna građevina može biti prislonjena na stambenu uz uvjet da je prislanjajući zid izgrađen od vatrootpornog materijala; u protivnom ova udaljenost ne može biti manja od 5,0 m.</w:t>
      </w:r>
    </w:p>
    <w:p w:rsidR="00024A5F" w:rsidRDefault="00024A5F" w:rsidP="00024A5F">
      <w:pPr>
        <w:jc w:val="both"/>
        <w:rPr>
          <w:rFonts w:ascii="Arial" w:hAnsi="Arial" w:cs="Arial"/>
          <w:sz w:val="22"/>
          <w:szCs w:val="22"/>
        </w:rPr>
      </w:pPr>
    </w:p>
    <w:p w:rsidR="00024A5F" w:rsidRDefault="00024A5F" w:rsidP="00024A5F">
      <w:pPr>
        <w:ind w:left="720" w:hanging="720"/>
        <w:jc w:val="both"/>
        <w:rPr>
          <w:rFonts w:ascii="Arial" w:hAnsi="Arial" w:cs="Arial"/>
          <w:sz w:val="22"/>
          <w:szCs w:val="22"/>
        </w:rPr>
      </w:pPr>
      <w:r>
        <w:rPr>
          <w:rFonts w:ascii="Arial" w:hAnsi="Arial" w:cs="Arial"/>
          <w:sz w:val="22"/>
          <w:szCs w:val="22"/>
        </w:rPr>
        <w:t>3.8.</w:t>
      </w:r>
      <w:r>
        <w:rPr>
          <w:rFonts w:ascii="Arial" w:hAnsi="Arial" w:cs="Arial"/>
          <w:sz w:val="22"/>
          <w:szCs w:val="22"/>
        </w:rPr>
        <w:tab/>
        <w:t>Udaljenost gospodarskih građevina s izvorima zagađenja ne može biti manja od 20,0 m od regulacijske linije, a od stambenih i manjih poslovnih građevina ne može biti manja od 15,0 m.</w:t>
      </w:r>
    </w:p>
    <w:p w:rsidR="00024A5F" w:rsidRDefault="00024A5F" w:rsidP="00024A5F">
      <w:pPr>
        <w:ind w:left="720" w:hanging="720"/>
        <w:jc w:val="both"/>
        <w:rPr>
          <w:rFonts w:ascii="Arial" w:hAnsi="Arial" w:cs="Arial"/>
          <w:sz w:val="22"/>
          <w:szCs w:val="22"/>
        </w:rPr>
      </w:pPr>
    </w:p>
    <w:p w:rsidR="00024A5F" w:rsidRDefault="00024A5F" w:rsidP="00024A5F">
      <w:pPr>
        <w:ind w:left="720" w:hanging="720"/>
        <w:jc w:val="both"/>
        <w:rPr>
          <w:rFonts w:ascii="Arial" w:hAnsi="Arial" w:cs="Arial"/>
          <w:sz w:val="22"/>
          <w:szCs w:val="22"/>
        </w:rPr>
      </w:pPr>
      <w:r>
        <w:rPr>
          <w:rFonts w:ascii="Arial" w:hAnsi="Arial" w:cs="Arial"/>
          <w:sz w:val="22"/>
          <w:szCs w:val="22"/>
        </w:rPr>
        <w:t>3.9.</w:t>
      </w:r>
      <w:r>
        <w:rPr>
          <w:rFonts w:ascii="Arial" w:hAnsi="Arial" w:cs="Arial"/>
          <w:sz w:val="22"/>
          <w:szCs w:val="22"/>
        </w:rPr>
        <w:tab/>
      </w:r>
      <w:r w:rsidR="00306220">
        <w:rPr>
          <w:rFonts w:ascii="Arial" w:hAnsi="Arial" w:cs="Arial"/>
          <w:sz w:val="22"/>
          <w:szCs w:val="22"/>
        </w:rPr>
        <w:t>Udaljenost gnojišta i gospodarskih građevina u kojima se sprema sijeno ili slama ili su izgrađeni od drveta mora iznositi od granice susjedne građevne čestice najmanje 5,0 m, a od stambenih i poslovnih građevina min. 15,0 m. Ako su zidovi gospodarskih građevina od vatrootpornog materijala mogu se graditi na udaljenosti od 5,0, a iznimno i na međi.</w:t>
      </w:r>
    </w:p>
    <w:p w:rsidR="00024A5F" w:rsidRDefault="00024A5F" w:rsidP="00024A5F">
      <w:pPr>
        <w:ind w:left="720" w:hanging="720"/>
        <w:jc w:val="both"/>
        <w:rPr>
          <w:rFonts w:ascii="Arial" w:hAnsi="Arial" w:cs="Arial"/>
          <w:sz w:val="22"/>
          <w:szCs w:val="22"/>
        </w:rPr>
      </w:pPr>
    </w:p>
    <w:p w:rsidR="00024A5F" w:rsidRDefault="007D6B41" w:rsidP="00024A5F">
      <w:pPr>
        <w:ind w:left="720" w:hanging="720"/>
        <w:jc w:val="both"/>
        <w:rPr>
          <w:rFonts w:ascii="Arial" w:hAnsi="Arial" w:cs="Arial"/>
          <w:sz w:val="22"/>
          <w:szCs w:val="22"/>
        </w:rPr>
      </w:pPr>
      <w:r>
        <w:rPr>
          <w:rFonts w:ascii="Arial" w:hAnsi="Arial" w:cs="Arial"/>
          <w:sz w:val="22"/>
          <w:szCs w:val="22"/>
        </w:rPr>
        <w:t>3.10.</w:t>
      </w:r>
      <w:r>
        <w:rPr>
          <w:rFonts w:ascii="Arial" w:hAnsi="Arial" w:cs="Arial"/>
          <w:sz w:val="22"/>
          <w:szCs w:val="22"/>
        </w:rPr>
        <w:tab/>
        <w:t>Udaljenost od susjedne granice građevne čestice može biti i manja ukoliko se gnojište izradi kao nepropusno, a zidovi gospodarskih građevina izrade od vatrootpornog materijala.</w:t>
      </w:r>
    </w:p>
    <w:p w:rsidR="00024A5F" w:rsidRDefault="00024A5F" w:rsidP="00024A5F">
      <w:pPr>
        <w:ind w:left="720" w:hanging="720"/>
        <w:jc w:val="both"/>
        <w:rPr>
          <w:rFonts w:ascii="Arial" w:hAnsi="Arial" w:cs="Arial"/>
          <w:sz w:val="22"/>
          <w:szCs w:val="22"/>
        </w:rPr>
      </w:pPr>
    </w:p>
    <w:p w:rsidR="007D6B41" w:rsidRDefault="007D6B41" w:rsidP="00024A5F">
      <w:pPr>
        <w:ind w:left="720" w:hanging="720"/>
        <w:jc w:val="both"/>
        <w:rPr>
          <w:rFonts w:ascii="Arial" w:hAnsi="Arial" w:cs="Arial"/>
          <w:sz w:val="22"/>
          <w:szCs w:val="22"/>
        </w:rPr>
      </w:pPr>
      <w:r>
        <w:rPr>
          <w:rFonts w:ascii="Arial" w:hAnsi="Arial" w:cs="Arial"/>
          <w:sz w:val="22"/>
          <w:szCs w:val="22"/>
        </w:rPr>
        <w:t>3.11.</w:t>
      </w:r>
      <w:r>
        <w:rPr>
          <w:rFonts w:ascii="Arial" w:hAnsi="Arial" w:cs="Arial"/>
          <w:sz w:val="22"/>
          <w:szCs w:val="22"/>
        </w:rPr>
        <w:tab/>
        <w:t>Udaljenost gnojišta i gospodarskih građevina od građevina za snabdijevanje vodom (bunari, izvori, cisterne i sl.) ne može biti manja od 20,0 m.</w:t>
      </w:r>
    </w:p>
    <w:p w:rsidR="00024A5F" w:rsidRDefault="00024A5F" w:rsidP="00024A5F">
      <w:pPr>
        <w:ind w:left="720" w:hanging="720"/>
        <w:jc w:val="both"/>
        <w:rPr>
          <w:rFonts w:ascii="Arial" w:hAnsi="Arial" w:cs="Arial"/>
          <w:sz w:val="22"/>
          <w:szCs w:val="22"/>
        </w:rPr>
      </w:pPr>
    </w:p>
    <w:p w:rsidR="007D6B41" w:rsidRDefault="007D6B41" w:rsidP="00024A5F">
      <w:pPr>
        <w:ind w:left="720" w:hanging="720"/>
        <w:jc w:val="both"/>
        <w:rPr>
          <w:rFonts w:ascii="Arial" w:hAnsi="Arial" w:cs="Arial"/>
          <w:sz w:val="22"/>
          <w:szCs w:val="22"/>
        </w:rPr>
      </w:pPr>
      <w:r>
        <w:rPr>
          <w:rFonts w:ascii="Arial" w:hAnsi="Arial" w:cs="Arial"/>
          <w:sz w:val="22"/>
          <w:szCs w:val="22"/>
        </w:rPr>
        <w:t>3.12.</w:t>
      </w:r>
      <w:r>
        <w:rPr>
          <w:rFonts w:ascii="Arial" w:hAnsi="Arial" w:cs="Arial"/>
          <w:sz w:val="22"/>
          <w:szCs w:val="22"/>
        </w:rPr>
        <w:tab/>
        <w:t>Udaljenost pčelinjaka od stambene i poslovne građevine, te gospodarske građevine sa stokom ne može biti manja od 10,0 m.</w:t>
      </w:r>
    </w:p>
    <w:p w:rsidR="00024A5F" w:rsidRDefault="00024A5F" w:rsidP="00024A5F">
      <w:pPr>
        <w:ind w:left="720" w:hanging="720"/>
        <w:jc w:val="both"/>
        <w:rPr>
          <w:rFonts w:ascii="Arial" w:hAnsi="Arial" w:cs="Arial"/>
          <w:sz w:val="22"/>
          <w:szCs w:val="22"/>
        </w:rPr>
      </w:pPr>
    </w:p>
    <w:p w:rsidR="007D6B41" w:rsidRDefault="007D6B41" w:rsidP="00024A5F">
      <w:pPr>
        <w:ind w:left="720" w:hanging="720"/>
        <w:jc w:val="both"/>
        <w:rPr>
          <w:rFonts w:ascii="Arial" w:hAnsi="Arial" w:cs="Arial"/>
          <w:sz w:val="22"/>
          <w:szCs w:val="22"/>
        </w:rPr>
      </w:pPr>
      <w:r>
        <w:rPr>
          <w:rFonts w:ascii="Arial" w:hAnsi="Arial" w:cs="Arial"/>
          <w:sz w:val="22"/>
          <w:szCs w:val="22"/>
        </w:rPr>
        <w:t>3.13.</w:t>
      </w:r>
      <w:r>
        <w:rPr>
          <w:rFonts w:ascii="Arial" w:hAnsi="Arial" w:cs="Arial"/>
          <w:sz w:val="22"/>
          <w:szCs w:val="22"/>
        </w:rPr>
        <w:tab/>
        <w:t>Udaljenost pčelinjaka ne može biti manja od 15 m od regulacijske linije, a 5,0 m od granice susjedne građevne čestice.</w:t>
      </w:r>
    </w:p>
    <w:p w:rsidR="00024A5F" w:rsidRDefault="00024A5F" w:rsidP="00024A5F">
      <w:pPr>
        <w:ind w:left="720" w:hanging="720"/>
        <w:jc w:val="both"/>
        <w:rPr>
          <w:rFonts w:ascii="Arial" w:hAnsi="Arial" w:cs="Arial"/>
          <w:sz w:val="22"/>
          <w:szCs w:val="22"/>
        </w:rPr>
      </w:pPr>
    </w:p>
    <w:p w:rsidR="00024A5F" w:rsidRDefault="00CA4B56" w:rsidP="00024A5F">
      <w:pPr>
        <w:ind w:left="720" w:hanging="720"/>
        <w:jc w:val="both"/>
        <w:rPr>
          <w:rFonts w:ascii="Arial" w:hAnsi="Arial" w:cs="Arial"/>
          <w:sz w:val="22"/>
          <w:szCs w:val="22"/>
        </w:rPr>
      </w:pPr>
      <w:r>
        <w:rPr>
          <w:rFonts w:ascii="Arial" w:hAnsi="Arial" w:cs="Arial"/>
          <w:sz w:val="22"/>
          <w:szCs w:val="22"/>
        </w:rPr>
        <w:t>3.14.</w:t>
      </w:r>
      <w:r>
        <w:rPr>
          <w:rFonts w:ascii="Arial" w:hAnsi="Arial" w:cs="Arial"/>
          <w:sz w:val="22"/>
          <w:szCs w:val="22"/>
        </w:rPr>
        <w:tab/>
        <w:t>Gospodarske građevine moraju imati zidove izvedene od vatrootpornog materijala, a ako se grade na međi susjedne građevne čestice moraju imati vatrootporni zid otpornosti min. 90 minuta prema susjednom zemljištu i mogu biti prislonjeni na susjedne građevine.</w:t>
      </w:r>
    </w:p>
    <w:p w:rsidR="00024A5F" w:rsidRDefault="003C797B" w:rsidP="00024A5F">
      <w:pPr>
        <w:ind w:left="720" w:hanging="720"/>
        <w:jc w:val="both"/>
        <w:rPr>
          <w:rFonts w:ascii="Arial" w:hAnsi="Arial" w:cs="Arial"/>
          <w:sz w:val="22"/>
          <w:szCs w:val="22"/>
        </w:rPr>
      </w:pPr>
      <w:r>
        <w:rPr>
          <w:rFonts w:ascii="Arial" w:hAnsi="Arial" w:cs="Arial"/>
          <w:sz w:val="22"/>
          <w:szCs w:val="22"/>
        </w:rPr>
        <w:t>3.15.</w:t>
      </w:r>
      <w:r>
        <w:rPr>
          <w:rFonts w:ascii="Arial" w:hAnsi="Arial" w:cs="Arial"/>
          <w:sz w:val="22"/>
          <w:szCs w:val="22"/>
        </w:rPr>
        <w:tab/>
        <w:t>Zidovi staje moraju se graditi od negorivog materijala, dok se svinjci i peradarnici, kao i staje za ovce, koze i kuniće mogu podizati od drvene građe. Pod u staji i svinjcu mora biti nepropustan za tekućinu i mora imati rigole za odvodnju osoke u gnojišnu jamu.</w:t>
      </w:r>
    </w:p>
    <w:p w:rsidR="00CA4B56" w:rsidRDefault="00CA4B56" w:rsidP="00024A5F">
      <w:pPr>
        <w:ind w:left="720" w:hanging="720"/>
        <w:jc w:val="both"/>
        <w:rPr>
          <w:rFonts w:ascii="Arial" w:hAnsi="Arial" w:cs="Arial"/>
          <w:sz w:val="22"/>
          <w:szCs w:val="22"/>
        </w:rPr>
      </w:pPr>
    </w:p>
    <w:p w:rsidR="00CA4B56" w:rsidRDefault="003C797B" w:rsidP="00024A5F">
      <w:pPr>
        <w:ind w:left="720" w:hanging="720"/>
        <w:jc w:val="both"/>
        <w:rPr>
          <w:rFonts w:ascii="Arial" w:hAnsi="Arial" w:cs="Arial"/>
          <w:sz w:val="22"/>
          <w:szCs w:val="22"/>
        </w:rPr>
      </w:pPr>
      <w:r>
        <w:rPr>
          <w:rFonts w:ascii="Arial" w:hAnsi="Arial" w:cs="Arial"/>
          <w:sz w:val="22"/>
          <w:szCs w:val="22"/>
        </w:rPr>
        <w:t>3.16.</w:t>
      </w:r>
      <w:r>
        <w:rPr>
          <w:rFonts w:ascii="Arial" w:hAnsi="Arial" w:cs="Arial"/>
          <w:sz w:val="22"/>
          <w:szCs w:val="22"/>
        </w:rPr>
        <w:tab/>
        <w:t>Dno i stijene gnojišta od visine 50,0 cm iznad terena moraju biti izvedeni od nepropusnog materijala. Sva tekućina iz staja, svinjaca i gnojišta mora se odvesti u jame ili silose za osoku i ne smije se razlijevati po okolnom terenu.</w:t>
      </w:r>
    </w:p>
    <w:p w:rsidR="00CA4B56" w:rsidRDefault="00CA4B56" w:rsidP="00024A5F">
      <w:pPr>
        <w:ind w:left="720" w:hanging="720"/>
        <w:jc w:val="both"/>
        <w:rPr>
          <w:rFonts w:ascii="Arial" w:hAnsi="Arial" w:cs="Arial"/>
          <w:sz w:val="22"/>
          <w:szCs w:val="22"/>
        </w:rPr>
      </w:pPr>
    </w:p>
    <w:p w:rsidR="003C797B" w:rsidRDefault="003C797B" w:rsidP="00024A5F">
      <w:pPr>
        <w:ind w:left="720" w:hanging="720"/>
        <w:jc w:val="both"/>
        <w:rPr>
          <w:rFonts w:ascii="Arial" w:hAnsi="Arial" w:cs="Arial"/>
          <w:sz w:val="22"/>
          <w:szCs w:val="22"/>
        </w:rPr>
      </w:pPr>
      <w:r>
        <w:rPr>
          <w:rFonts w:ascii="Arial" w:hAnsi="Arial" w:cs="Arial"/>
          <w:sz w:val="22"/>
          <w:szCs w:val="22"/>
        </w:rPr>
        <w:t>3.17.</w:t>
      </w:r>
      <w:r>
        <w:rPr>
          <w:rFonts w:ascii="Arial" w:hAnsi="Arial" w:cs="Arial"/>
          <w:sz w:val="22"/>
          <w:szCs w:val="22"/>
        </w:rPr>
        <w:tab/>
        <w:t>Jame i silosi za osoku moraju imati siguran i nepropustan pokrov, te otvore za čišćenje i zračenje. U pogledu udaljenosti od ostalih građevina i naprava vrijede za jame i silose za osoku jednaki propisi kao za gnojišta.</w:t>
      </w:r>
    </w:p>
    <w:p w:rsidR="00CA4B56" w:rsidRDefault="00CA4B56" w:rsidP="00024A5F">
      <w:pPr>
        <w:ind w:left="720" w:hanging="720"/>
        <w:jc w:val="both"/>
        <w:rPr>
          <w:rFonts w:ascii="Arial" w:hAnsi="Arial" w:cs="Arial"/>
          <w:sz w:val="22"/>
          <w:szCs w:val="22"/>
        </w:rPr>
      </w:pPr>
    </w:p>
    <w:p w:rsidR="003C797B" w:rsidRDefault="003C797B" w:rsidP="00024A5F">
      <w:pPr>
        <w:ind w:left="720" w:hanging="720"/>
        <w:jc w:val="both"/>
        <w:rPr>
          <w:rFonts w:ascii="Arial" w:hAnsi="Arial" w:cs="Arial"/>
          <w:sz w:val="22"/>
          <w:szCs w:val="22"/>
        </w:rPr>
      </w:pPr>
      <w:r>
        <w:rPr>
          <w:rFonts w:ascii="Arial" w:hAnsi="Arial" w:cs="Arial"/>
          <w:sz w:val="22"/>
          <w:szCs w:val="22"/>
        </w:rPr>
        <w:t>3.18.</w:t>
      </w:r>
      <w:r>
        <w:rPr>
          <w:rFonts w:ascii="Arial" w:hAnsi="Arial" w:cs="Arial"/>
          <w:sz w:val="22"/>
          <w:szCs w:val="22"/>
        </w:rPr>
        <w:tab/>
        <w:t xml:space="preserve">Idejnim rješenjem koje je prilog zahtjevu za </w:t>
      </w:r>
      <w:r w:rsidR="006F468F">
        <w:rPr>
          <w:rFonts w:ascii="Arial" w:hAnsi="Arial" w:cs="Arial"/>
          <w:sz w:val="22"/>
          <w:szCs w:val="22"/>
        </w:rPr>
        <w:t>lokacijsku dozvolu za izgradnju tovilišta treba se utvrditi između ostalog i uvjete:</w:t>
      </w:r>
    </w:p>
    <w:p w:rsidR="00CA4B56" w:rsidRDefault="00CA4B56" w:rsidP="00024A5F">
      <w:pPr>
        <w:ind w:left="720" w:hanging="720"/>
        <w:jc w:val="both"/>
        <w:rPr>
          <w:rFonts w:ascii="Arial" w:hAnsi="Arial" w:cs="Arial"/>
          <w:sz w:val="22"/>
          <w:szCs w:val="22"/>
        </w:rPr>
      </w:pPr>
    </w:p>
    <w:p w:rsidR="006F468F" w:rsidRDefault="006F468F"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opskrbu vodom,</w:t>
      </w:r>
    </w:p>
    <w:p w:rsidR="006F468F" w:rsidRDefault="006F468F"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djelotvorno pročišćava</w:t>
      </w:r>
      <w:r w:rsidR="00E376CA">
        <w:rPr>
          <w:rFonts w:ascii="Arial" w:hAnsi="Arial" w:cs="Arial"/>
          <w:sz w:val="22"/>
          <w:szCs w:val="22"/>
        </w:rPr>
        <w:t xml:space="preserve"> </w:t>
      </w:r>
      <w:r>
        <w:rPr>
          <w:rFonts w:ascii="Arial" w:hAnsi="Arial" w:cs="Arial"/>
          <w:sz w:val="22"/>
          <w:szCs w:val="22"/>
        </w:rPr>
        <w:t>nje otpadnih voda i mjere za zaštitu čovjekova okoliša,</w:t>
      </w:r>
    </w:p>
    <w:p w:rsidR="006F468F" w:rsidRDefault="006F468F"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prostor za boravak ljudi,</w:t>
      </w:r>
    </w:p>
    <w:p w:rsidR="006F468F" w:rsidRDefault="006F468F"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 sadnju zaštitnog drveća.</w:t>
      </w:r>
    </w:p>
    <w:p w:rsidR="00CA4B56" w:rsidRDefault="00CA4B56" w:rsidP="00024A5F">
      <w:pPr>
        <w:ind w:left="720" w:hanging="720"/>
        <w:jc w:val="both"/>
        <w:rPr>
          <w:rFonts w:ascii="Arial" w:hAnsi="Arial" w:cs="Arial"/>
          <w:sz w:val="22"/>
          <w:szCs w:val="22"/>
        </w:rPr>
      </w:pPr>
    </w:p>
    <w:p w:rsidR="00C67E83" w:rsidRPr="00C67E83" w:rsidRDefault="000B2DFD" w:rsidP="00C67E83">
      <w:pPr>
        <w:autoSpaceDE w:val="0"/>
        <w:autoSpaceDN w:val="0"/>
        <w:adjustRightInd w:val="0"/>
        <w:ind w:left="705" w:hanging="705"/>
        <w:jc w:val="both"/>
        <w:rPr>
          <w:rFonts w:ascii="Arial" w:hAnsi="Arial" w:cs="Arial"/>
          <w:color w:val="0000FF"/>
          <w:sz w:val="22"/>
          <w:szCs w:val="22"/>
        </w:rPr>
      </w:pPr>
      <w:r>
        <w:rPr>
          <w:rFonts w:ascii="Arial" w:hAnsi="Arial" w:cs="Arial"/>
          <w:sz w:val="22"/>
          <w:szCs w:val="22"/>
        </w:rPr>
        <w:t>3.19.</w:t>
      </w:r>
      <w:r>
        <w:rPr>
          <w:rFonts w:ascii="Arial" w:hAnsi="Arial" w:cs="Arial"/>
          <w:sz w:val="22"/>
          <w:szCs w:val="22"/>
        </w:rPr>
        <w:tab/>
      </w:r>
      <w:r w:rsidR="00C67E83" w:rsidRPr="00C67E83">
        <w:rPr>
          <w:rFonts w:ascii="Arial" w:hAnsi="Arial" w:cs="Arial"/>
          <w:color w:val="0000FF"/>
          <w:sz w:val="22"/>
          <w:szCs w:val="22"/>
        </w:rPr>
        <w:t xml:space="preserve">Na području turističko – ugostiteljske namjene unutar građevinskog područja, te izdvojenog građevinskog područja izvan naselja turističko – ugostiteljske namjene moguća je gradnja ugostiteljskih, turističkih, sportsko </w:t>
      </w:r>
      <w:r w:rsidR="00AE0795">
        <w:rPr>
          <w:rFonts w:ascii="Arial" w:hAnsi="Arial" w:cs="Arial"/>
          <w:color w:val="0000FF"/>
          <w:sz w:val="22"/>
          <w:szCs w:val="22"/>
        </w:rPr>
        <w:t>–</w:t>
      </w:r>
      <w:r w:rsidR="00C67E83" w:rsidRPr="00C67E83">
        <w:rPr>
          <w:rFonts w:ascii="Arial" w:hAnsi="Arial" w:cs="Arial"/>
          <w:color w:val="0000FF"/>
          <w:sz w:val="22"/>
          <w:szCs w:val="22"/>
        </w:rPr>
        <w:t xml:space="preserve"> rekreacijskih građevina i površina, građevina seoskog turizma s gospodarskim građevinama, ribarskih i lovačkih kuća i sličnih građevina, te pomoćnih i pratećih i infrastrukturnih građevina i površina.</w:t>
      </w:r>
    </w:p>
    <w:p w:rsidR="00C67E83" w:rsidRPr="00C67E83" w:rsidRDefault="00C67E83" w:rsidP="00C67E83">
      <w:pPr>
        <w:autoSpaceDE w:val="0"/>
        <w:autoSpaceDN w:val="0"/>
        <w:adjustRightInd w:val="0"/>
        <w:ind w:left="705"/>
        <w:jc w:val="both"/>
        <w:rPr>
          <w:rFonts w:ascii="Arial" w:hAnsi="Arial" w:cs="Arial"/>
          <w:color w:val="0000FF"/>
          <w:sz w:val="22"/>
          <w:szCs w:val="22"/>
        </w:rPr>
      </w:pPr>
      <w:r w:rsidRPr="00C67E83">
        <w:rPr>
          <w:rFonts w:ascii="Arial" w:hAnsi="Arial" w:cs="Arial"/>
          <w:color w:val="0000FF"/>
          <w:sz w:val="22"/>
          <w:szCs w:val="22"/>
        </w:rPr>
        <w:t>Maksimalna dopuštena etažna visina zatvorenih građevina iznosi Po ili S+ P+ Pot.</w:t>
      </w:r>
    </w:p>
    <w:p w:rsidR="004E7481" w:rsidRDefault="004E7481" w:rsidP="00C67E83">
      <w:pPr>
        <w:ind w:firstLine="705"/>
        <w:jc w:val="both"/>
        <w:rPr>
          <w:rFonts w:ascii="Arial" w:hAnsi="Arial" w:cs="Arial"/>
          <w:color w:val="0000FF"/>
          <w:sz w:val="22"/>
          <w:szCs w:val="22"/>
        </w:rPr>
      </w:pPr>
    </w:p>
    <w:p w:rsidR="00C67E83" w:rsidRPr="00C67E83" w:rsidRDefault="00C67E83" w:rsidP="00C67E83">
      <w:pPr>
        <w:ind w:firstLine="705"/>
        <w:jc w:val="both"/>
        <w:rPr>
          <w:rFonts w:ascii="Arial" w:hAnsi="Arial" w:cs="Arial"/>
          <w:color w:val="0000FF"/>
          <w:sz w:val="22"/>
          <w:szCs w:val="22"/>
        </w:rPr>
      </w:pPr>
      <w:r w:rsidRPr="00C67E83">
        <w:rPr>
          <w:rFonts w:ascii="Arial" w:hAnsi="Arial" w:cs="Arial"/>
          <w:color w:val="0000FF"/>
          <w:sz w:val="22"/>
          <w:szCs w:val="22"/>
        </w:rPr>
        <w:t>Koeficijent iskorištenosti pojedinačne građevne čestice iznosi maksimalno 0,5.</w:t>
      </w:r>
    </w:p>
    <w:p w:rsidR="00C67E83" w:rsidRPr="00C67E83" w:rsidRDefault="00C67E83" w:rsidP="00C67E83">
      <w:pPr>
        <w:ind w:firstLine="708"/>
        <w:jc w:val="both"/>
        <w:rPr>
          <w:rFonts w:ascii="Arial" w:hAnsi="Arial" w:cs="Arial"/>
          <w:color w:val="0000FF"/>
          <w:sz w:val="22"/>
          <w:szCs w:val="22"/>
        </w:rPr>
      </w:pPr>
      <w:r w:rsidRPr="00C67E83">
        <w:rPr>
          <w:rFonts w:ascii="Arial" w:hAnsi="Arial" w:cs="Arial"/>
          <w:color w:val="0000FF"/>
          <w:sz w:val="22"/>
          <w:szCs w:val="22"/>
        </w:rPr>
        <w:t>Izgrađenost pojedinačne građevne čestice iznosi maksimalno 40%.</w:t>
      </w:r>
    </w:p>
    <w:p w:rsidR="00C67E83" w:rsidRPr="00C67E83" w:rsidRDefault="00C67E83" w:rsidP="00C67E83">
      <w:pPr>
        <w:jc w:val="both"/>
        <w:rPr>
          <w:rFonts w:ascii="Arial" w:hAnsi="Arial" w:cs="Arial"/>
          <w:color w:val="0000FF"/>
          <w:sz w:val="22"/>
          <w:szCs w:val="22"/>
        </w:rPr>
      </w:pPr>
    </w:p>
    <w:p w:rsidR="00C67E83" w:rsidRPr="00C67E83" w:rsidRDefault="00C67E83" w:rsidP="00C67E83">
      <w:pPr>
        <w:tabs>
          <w:tab w:val="left" w:pos="540"/>
        </w:tabs>
        <w:ind w:left="708"/>
        <w:jc w:val="both"/>
        <w:rPr>
          <w:rFonts w:ascii="Arial" w:hAnsi="Arial" w:cs="Arial"/>
          <w:color w:val="0000FF"/>
          <w:sz w:val="22"/>
          <w:szCs w:val="22"/>
        </w:rPr>
      </w:pPr>
      <w:r w:rsidRPr="00C67E83">
        <w:rPr>
          <w:rFonts w:ascii="Arial" w:hAnsi="Arial" w:cs="Arial"/>
          <w:color w:val="0000FF"/>
          <w:sz w:val="22"/>
          <w:szCs w:val="22"/>
        </w:rPr>
        <w:t>Najmanje 30% površine svake građevne čestice potrebno je urediti kao parkovne nasade i prirodno zelenilo, te koristiti autohtone biljne vrste, a postojeće elemente autohtone flore sačuvati u najvećoj mogućoj mjeri te integrirati u krajobrazno uređenje.</w:t>
      </w:r>
    </w:p>
    <w:p w:rsidR="00C67E83" w:rsidRPr="00C67E83" w:rsidRDefault="00C67E83" w:rsidP="00C67E83">
      <w:pPr>
        <w:ind w:left="708"/>
        <w:jc w:val="both"/>
        <w:rPr>
          <w:rFonts w:ascii="Arial" w:hAnsi="Arial" w:cs="Arial"/>
          <w:color w:val="0000FF"/>
          <w:sz w:val="22"/>
          <w:szCs w:val="22"/>
        </w:rPr>
      </w:pPr>
      <w:r w:rsidRPr="00C67E83">
        <w:rPr>
          <w:rFonts w:ascii="Arial" w:hAnsi="Arial" w:cs="Arial"/>
          <w:color w:val="0000FF"/>
          <w:sz w:val="22"/>
          <w:szCs w:val="22"/>
        </w:rPr>
        <w:t>Izgradnju na području turističko – ugostiteljske namjene potrebno je planirati na način da ne uzrokuje gubitak rijetkih i ugroženih stanišnih tipova, te gubitak staništa strogo zaštićenih biljnih i životinjskih svojti, te očuvaju postojeće krajob</w:t>
      </w:r>
      <w:r w:rsidR="007E3E04">
        <w:rPr>
          <w:rFonts w:ascii="Arial" w:hAnsi="Arial" w:cs="Arial"/>
          <w:color w:val="0000FF"/>
          <w:sz w:val="22"/>
          <w:szCs w:val="22"/>
        </w:rPr>
        <w:t>razne vrijednosti.</w:t>
      </w:r>
    </w:p>
    <w:p w:rsidR="006F468F" w:rsidRDefault="006F468F" w:rsidP="00024A5F">
      <w:pPr>
        <w:ind w:left="720" w:hanging="720"/>
        <w:jc w:val="both"/>
        <w:rPr>
          <w:rFonts w:ascii="Arial" w:hAnsi="Arial" w:cs="Arial"/>
          <w:sz w:val="22"/>
          <w:szCs w:val="22"/>
        </w:rPr>
      </w:pPr>
    </w:p>
    <w:p w:rsidR="00CA4B56" w:rsidRDefault="00CA4B56" w:rsidP="00024A5F">
      <w:pPr>
        <w:ind w:left="720" w:hanging="720"/>
        <w:jc w:val="both"/>
        <w:rPr>
          <w:rFonts w:ascii="Arial" w:hAnsi="Arial" w:cs="Arial"/>
          <w:sz w:val="22"/>
          <w:szCs w:val="22"/>
        </w:rPr>
      </w:pPr>
    </w:p>
    <w:p w:rsidR="000B2DFD" w:rsidRPr="000B2DFD" w:rsidRDefault="000B2DFD" w:rsidP="00024A5F">
      <w:pPr>
        <w:ind w:left="720" w:hanging="720"/>
        <w:jc w:val="both"/>
        <w:rPr>
          <w:rFonts w:ascii="Arial" w:hAnsi="Arial" w:cs="Arial"/>
          <w:b/>
          <w:sz w:val="22"/>
          <w:szCs w:val="22"/>
        </w:rPr>
      </w:pPr>
      <w:r>
        <w:rPr>
          <w:rFonts w:ascii="Arial" w:hAnsi="Arial" w:cs="Arial"/>
          <w:b/>
          <w:sz w:val="22"/>
          <w:szCs w:val="22"/>
        </w:rPr>
        <w:t>4.</w:t>
      </w:r>
      <w:r>
        <w:rPr>
          <w:rFonts w:ascii="Arial" w:hAnsi="Arial" w:cs="Arial"/>
          <w:b/>
          <w:sz w:val="22"/>
          <w:szCs w:val="22"/>
        </w:rPr>
        <w:tab/>
        <w:t>UVJETI SMJEŠTAJA DRUŠTVENIH DJELATNOSTI</w:t>
      </w:r>
    </w:p>
    <w:p w:rsidR="00CA4B56" w:rsidRDefault="00CA4B56" w:rsidP="00024A5F">
      <w:pPr>
        <w:ind w:left="720" w:hanging="720"/>
        <w:jc w:val="both"/>
        <w:rPr>
          <w:rFonts w:ascii="Arial" w:hAnsi="Arial" w:cs="Arial"/>
          <w:sz w:val="22"/>
          <w:szCs w:val="22"/>
        </w:rPr>
      </w:pPr>
    </w:p>
    <w:p w:rsidR="000B2DFD" w:rsidRDefault="000B2DFD" w:rsidP="000B2DFD">
      <w:pPr>
        <w:numPr>
          <w:ilvl w:val="0"/>
          <w:numId w:val="1"/>
        </w:numPr>
        <w:rPr>
          <w:rFonts w:ascii="Arial" w:hAnsi="Arial" w:cs="Arial"/>
          <w:sz w:val="22"/>
          <w:szCs w:val="22"/>
        </w:rPr>
      </w:pPr>
    </w:p>
    <w:p w:rsidR="00CA4B56" w:rsidRDefault="000B2DFD" w:rsidP="00024A5F">
      <w:pPr>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t>Planom nisu posebno izdvojene površine društvene djelatnosti, da se ne bi ograničila izgradnja u pogledu izbora lokacije. Građevine za društvene djelatnosti mogu se graditi unutar granica građevinskih područja na posebnoj građevnoj čestici ili na čestici sa stambenom građevinom, u sklopu stambene građevine uz uvjet da se poštuje izgrađenost građevne čestice i katnost propisana za stambene građevine.</w:t>
      </w:r>
    </w:p>
    <w:p w:rsidR="00D27191" w:rsidRPr="00D27191" w:rsidRDefault="00D27191" w:rsidP="00D27191">
      <w:pPr>
        <w:autoSpaceDE w:val="0"/>
        <w:autoSpaceDN w:val="0"/>
        <w:adjustRightInd w:val="0"/>
        <w:ind w:left="708"/>
        <w:jc w:val="both"/>
        <w:rPr>
          <w:rFonts w:ascii="Arial" w:hAnsi="Arial" w:cs="Arial"/>
          <w:color w:val="0000FF"/>
          <w:sz w:val="22"/>
          <w:szCs w:val="22"/>
        </w:rPr>
      </w:pPr>
      <w:r w:rsidRPr="00D27191">
        <w:rPr>
          <w:rFonts w:ascii="Arial" w:hAnsi="Arial" w:cs="Arial"/>
          <w:color w:val="0000FF"/>
          <w:sz w:val="22"/>
          <w:szCs w:val="22"/>
        </w:rPr>
        <w:t>Iznimno, gradnja i uređenje skloništa za životinje omogućava se i na području planom definirane farme ili izdvojenih građevinskih područja izvan nasel</w:t>
      </w:r>
      <w:r>
        <w:rPr>
          <w:rFonts w:ascii="Arial" w:hAnsi="Arial" w:cs="Arial"/>
          <w:color w:val="0000FF"/>
          <w:sz w:val="22"/>
          <w:szCs w:val="22"/>
        </w:rPr>
        <w:t>ja, sukladno posebnom propisu.</w:t>
      </w:r>
    </w:p>
    <w:p w:rsidR="00D27191" w:rsidRDefault="00D27191" w:rsidP="00024A5F">
      <w:pPr>
        <w:ind w:left="720" w:hanging="720"/>
        <w:jc w:val="both"/>
        <w:rPr>
          <w:rFonts w:ascii="Arial" w:hAnsi="Arial" w:cs="Arial"/>
          <w:sz w:val="22"/>
          <w:szCs w:val="22"/>
        </w:rPr>
      </w:pPr>
    </w:p>
    <w:p w:rsidR="00CA4B56" w:rsidRDefault="00CA4B56" w:rsidP="00024A5F">
      <w:pPr>
        <w:ind w:left="720" w:hanging="720"/>
        <w:jc w:val="both"/>
        <w:rPr>
          <w:rFonts w:ascii="Arial" w:hAnsi="Arial" w:cs="Arial"/>
          <w:sz w:val="22"/>
          <w:szCs w:val="22"/>
        </w:rPr>
      </w:pPr>
    </w:p>
    <w:p w:rsidR="00CA4B56" w:rsidRDefault="00D81405" w:rsidP="00024A5F">
      <w:pPr>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t>Parkiralište za automobile uredit će se na građevnoj čestici. Iznimno se parkiralište može urediti kao posebna čestica ili na javno-prometnoj površini pored nje.</w:t>
      </w:r>
    </w:p>
    <w:p w:rsidR="00D81405" w:rsidRDefault="00D81405" w:rsidP="00024A5F">
      <w:pPr>
        <w:ind w:left="720" w:hanging="720"/>
        <w:jc w:val="both"/>
        <w:rPr>
          <w:rFonts w:ascii="Arial" w:hAnsi="Arial" w:cs="Arial"/>
          <w:sz w:val="22"/>
          <w:szCs w:val="22"/>
        </w:rPr>
      </w:pPr>
    </w:p>
    <w:p w:rsidR="00D81405" w:rsidRDefault="00245BBC" w:rsidP="00024A5F">
      <w:pPr>
        <w:ind w:left="720" w:hanging="720"/>
        <w:jc w:val="both"/>
        <w:rPr>
          <w:rFonts w:ascii="Arial" w:hAnsi="Arial" w:cs="Arial"/>
          <w:sz w:val="22"/>
          <w:szCs w:val="22"/>
        </w:rPr>
      </w:pPr>
      <w:r>
        <w:rPr>
          <w:rFonts w:ascii="Arial" w:hAnsi="Arial" w:cs="Arial"/>
          <w:sz w:val="22"/>
          <w:szCs w:val="22"/>
        </w:rPr>
        <w:t>4.3.</w:t>
      </w:r>
      <w:r>
        <w:rPr>
          <w:rFonts w:ascii="Arial" w:hAnsi="Arial" w:cs="Arial"/>
          <w:sz w:val="22"/>
          <w:szCs w:val="22"/>
        </w:rPr>
        <w:tab/>
        <w:t>Treba težiti izgradnji koja predstavlja arhitekturu sa skladnom i logičnom postavom u odnosu na ulicu, okolnu izgradnju i reljef.</w:t>
      </w:r>
    </w:p>
    <w:p w:rsidR="00D81405" w:rsidRDefault="00D81405" w:rsidP="00024A5F">
      <w:pPr>
        <w:ind w:left="720" w:hanging="720"/>
        <w:jc w:val="both"/>
        <w:rPr>
          <w:rFonts w:ascii="Arial" w:hAnsi="Arial" w:cs="Arial"/>
          <w:sz w:val="22"/>
          <w:szCs w:val="22"/>
        </w:rPr>
      </w:pPr>
    </w:p>
    <w:p w:rsidR="00D81405" w:rsidRDefault="00245BBC" w:rsidP="00024A5F">
      <w:pPr>
        <w:ind w:left="720" w:hanging="720"/>
        <w:jc w:val="both"/>
        <w:rPr>
          <w:rFonts w:ascii="Arial" w:hAnsi="Arial" w:cs="Arial"/>
          <w:sz w:val="22"/>
          <w:szCs w:val="22"/>
        </w:rPr>
      </w:pPr>
      <w:r>
        <w:rPr>
          <w:rFonts w:ascii="Arial" w:hAnsi="Arial" w:cs="Arial"/>
          <w:sz w:val="22"/>
          <w:szCs w:val="22"/>
        </w:rPr>
        <w:t>4.4.</w:t>
      </w:r>
      <w:r>
        <w:rPr>
          <w:rFonts w:ascii="Arial" w:hAnsi="Arial" w:cs="Arial"/>
          <w:sz w:val="22"/>
          <w:szCs w:val="22"/>
        </w:rPr>
        <w:tab/>
        <w:t>Moguća je gradnja građevina sa sadržajima kulture, socijalne i zdravstvene zaštite,vjerskih građevina, dvorane za šport, komunalne građevine, dječjeg vrtića, osnovne škole, posebne namjene.</w:t>
      </w:r>
    </w:p>
    <w:p w:rsidR="00D81405" w:rsidRDefault="00D81405" w:rsidP="00024A5F">
      <w:pPr>
        <w:ind w:left="720" w:hanging="720"/>
        <w:jc w:val="both"/>
        <w:rPr>
          <w:rFonts w:ascii="Arial" w:hAnsi="Arial" w:cs="Arial"/>
          <w:sz w:val="22"/>
          <w:szCs w:val="22"/>
        </w:rPr>
      </w:pPr>
    </w:p>
    <w:p w:rsidR="00D81405" w:rsidRDefault="00245BBC" w:rsidP="00024A5F">
      <w:pPr>
        <w:ind w:left="720" w:hanging="720"/>
        <w:jc w:val="both"/>
        <w:rPr>
          <w:rFonts w:ascii="Arial" w:hAnsi="Arial" w:cs="Arial"/>
          <w:sz w:val="22"/>
          <w:szCs w:val="22"/>
        </w:rPr>
      </w:pPr>
      <w:r>
        <w:rPr>
          <w:rFonts w:ascii="Arial" w:hAnsi="Arial" w:cs="Arial"/>
          <w:sz w:val="22"/>
          <w:szCs w:val="22"/>
        </w:rPr>
        <w:t>4.5.</w:t>
      </w:r>
      <w:r>
        <w:rPr>
          <w:rFonts w:ascii="Arial" w:hAnsi="Arial" w:cs="Arial"/>
          <w:sz w:val="22"/>
          <w:szCs w:val="22"/>
        </w:rPr>
        <w:tab/>
        <w:t>Postojeće legalne građevine društvene namjene u pravilu se mogu zadržati.</w:t>
      </w:r>
    </w:p>
    <w:p w:rsidR="00CA4B56" w:rsidRDefault="00CA4B56" w:rsidP="00024A5F">
      <w:pPr>
        <w:ind w:left="720" w:hanging="720"/>
        <w:jc w:val="both"/>
        <w:rPr>
          <w:rFonts w:ascii="Arial" w:hAnsi="Arial" w:cs="Arial"/>
          <w:sz w:val="22"/>
          <w:szCs w:val="22"/>
        </w:rPr>
      </w:pPr>
    </w:p>
    <w:p w:rsidR="00245BBC" w:rsidRDefault="00245BBC" w:rsidP="00024A5F">
      <w:pPr>
        <w:ind w:left="720" w:hanging="720"/>
        <w:jc w:val="both"/>
        <w:rPr>
          <w:rFonts w:ascii="Arial" w:hAnsi="Arial" w:cs="Arial"/>
          <w:sz w:val="22"/>
          <w:szCs w:val="22"/>
        </w:rPr>
      </w:pPr>
      <w:r>
        <w:rPr>
          <w:rFonts w:ascii="Arial" w:hAnsi="Arial" w:cs="Arial"/>
          <w:sz w:val="22"/>
          <w:szCs w:val="22"/>
        </w:rPr>
        <w:t>4.6.</w:t>
      </w:r>
      <w:r>
        <w:rPr>
          <w:rFonts w:ascii="Arial" w:hAnsi="Arial" w:cs="Arial"/>
          <w:sz w:val="22"/>
          <w:szCs w:val="22"/>
        </w:rPr>
        <w:tab/>
        <w:t>Prenamjena jedne u drugu društvenu namjenu je dozvoljena, sukladno Zakonima.</w:t>
      </w:r>
    </w:p>
    <w:p w:rsidR="00024A5F" w:rsidRDefault="00024A5F" w:rsidP="00024A5F">
      <w:pPr>
        <w:ind w:left="720" w:hanging="720"/>
        <w:jc w:val="both"/>
        <w:rPr>
          <w:rFonts w:ascii="Arial" w:hAnsi="Arial" w:cs="Arial"/>
          <w:sz w:val="22"/>
          <w:szCs w:val="22"/>
        </w:rPr>
      </w:pPr>
    </w:p>
    <w:p w:rsidR="00245BBC" w:rsidRDefault="00245BBC" w:rsidP="00024A5F">
      <w:pPr>
        <w:ind w:left="720" w:hanging="720"/>
        <w:jc w:val="both"/>
        <w:rPr>
          <w:rFonts w:ascii="Arial" w:hAnsi="Arial" w:cs="Arial"/>
          <w:sz w:val="22"/>
          <w:szCs w:val="22"/>
        </w:rPr>
      </w:pPr>
      <w:r>
        <w:rPr>
          <w:rFonts w:ascii="Arial" w:hAnsi="Arial" w:cs="Arial"/>
          <w:sz w:val="22"/>
          <w:szCs w:val="22"/>
        </w:rPr>
        <w:t>4.7.</w:t>
      </w:r>
      <w:r>
        <w:rPr>
          <w:rFonts w:ascii="Arial" w:hAnsi="Arial" w:cs="Arial"/>
          <w:sz w:val="22"/>
          <w:szCs w:val="22"/>
        </w:rPr>
        <w:tab/>
        <w:t>Maksimalni dozvoljeni postotak izgrađenosti građevne čestice iznosi 50%.</w:t>
      </w:r>
    </w:p>
    <w:p w:rsidR="00024A5F" w:rsidRDefault="00024A5F" w:rsidP="00024A5F">
      <w:pPr>
        <w:ind w:left="720" w:hanging="720"/>
        <w:jc w:val="both"/>
        <w:rPr>
          <w:rFonts w:ascii="Arial" w:hAnsi="Arial" w:cs="Arial"/>
          <w:sz w:val="22"/>
          <w:szCs w:val="22"/>
        </w:rPr>
      </w:pPr>
    </w:p>
    <w:p w:rsidR="00245BBC" w:rsidRDefault="00245BBC" w:rsidP="00024A5F">
      <w:pPr>
        <w:ind w:left="720" w:hanging="720"/>
        <w:jc w:val="both"/>
        <w:rPr>
          <w:rFonts w:ascii="Arial" w:hAnsi="Arial" w:cs="Arial"/>
          <w:b/>
          <w:sz w:val="22"/>
          <w:szCs w:val="22"/>
        </w:rPr>
      </w:pPr>
      <w:r>
        <w:rPr>
          <w:rFonts w:ascii="Arial" w:hAnsi="Arial" w:cs="Arial"/>
          <w:b/>
          <w:sz w:val="22"/>
          <w:szCs w:val="22"/>
        </w:rPr>
        <w:t>4.1.</w:t>
      </w:r>
      <w:r>
        <w:rPr>
          <w:rFonts w:ascii="Arial" w:hAnsi="Arial" w:cs="Arial"/>
          <w:b/>
          <w:sz w:val="22"/>
          <w:szCs w:val="22"/>
        </w:rPr>
        <w:tab/>
        <w:t>Uvjeti uređenja i gradnje športsko-rekreacijskih građevina</w:t>
      </w:r>
    </w:p>
    <w:p w:rsidR="00245BBC" w:rsidRDefault="00245BBC" w:rsidP="00024A5F">
      <w:pPr>
        <w:ind w:left="720" w:hanging="720"/>
        <w:jc w:val="both"/>
        <w:rPr>
          <w:rFonts w:ascii="Arial" w:hAnsi="Arial" w:cs="Arial"/>
          <w:sz w:val="22"/>
          <w:szCs w:val="22"/>
        </w:rPr>
      </w:pPr>
    </w:p>
    <w:p w:rsidR="00420AFC" w:rsidRDefault="00420AFC" w:rsidP="00420AFC">
      <w:pPr>
        <w:numPr>
          <w:ilvl w:val="0"/>
          <w:numId w:val="1"/>
        </w:numPr>
        <w:rPr>
          <w:rFonts w:ascii="Arial" w:hAnsi="Arial" w:cs="Arial"/>
          <w:sz w:val="22"/>
          <w:szCs w:val="22"/>
        </w:rPr>
      </w:pPr>
    </w:p>
    <w:p w:rsidR="00420AFC" w:rsidRDefault="00420AFC" w:rsidP="00024A5F">
      <w:pPr>
        <w:ind w:left="720" w:hanging="720"/>
        <w:jc w:val="both"/>
        <w:rPr>
          <w:rFonts w:ascii="Arial" w:hAnsi="Arial" w:cs="Arial"/>
          <w:sz w:val="22"/>
          <w:szCs w:val="22"/>
        </w:rPr>
      </w:pPr>
      <w:r>
        <w:rPr>
          <w:rFonts w:ascii="Arial" w:hAnsi="Arial" w:cs="Arial"/>
          <w:sz w:val="22"/>
          <w:szCs w:val="22"/>
        </w:rPr>
        <w:t>4.1.1.</w:t>
      </w:r>
      <w:r>
        <w:rPr>
          <w:rFonts w:ascii="Arial" w:hAnsi="Arial" w:cs="Arial"/>
          <w:sz w:val="22"/>
          <w:szCs w:val="22"/>
        </w:rPr>
        <w:tab/>
        <w:t>Površine unutar kojih se uređuju otvorena i natkrivena igrališta i druga oprema za šport sadržavane u okviru građevinskih područja naselja.</w:t>
      </w:r>
    </w:p>
    <w:p w:rsidR="00420AFC" w:rsidRDefault="00420AFC"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Na tim se površinama moraju urediti pristupni putevi, pješačke staze, nadstrešnice, slobodne zelene površine.</w:t>
      </w:r>
    </w:p>
    <w:p w:rsidR="00420AFC" w:rsidRDefault="00420AFC"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Graditi se mogu građevine u funkciji športa na otvorenom, tj. kao prateći sadržaji: svlačionice, sanitarni čvor, manji ugostiteljski prostor i sl., visine do P+1 s mogućom izgradnjom podruma.</w:t>
      </w:r>
    </w:p>
    <w:p w:rsidR="00420AFC" w:rsidRDefault="00420AFC"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Zatvoreni športski tereni mogu se graditi i kao dvorane za škole.</w:t>
      </w:r>
    </w:p>
    <w:p w:rsidR="00420AFC" w:rsidRDefault="00420AFC"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U središnjem dijelu Sikirevaca se mogu graditi igrališta na otvorenom bez zgrada i visokih ograda.</w:t>
      </w:r>
    </w:p>
    <w:p w:rsidR="00420AFC" w:rsidRDefault="00420AFC"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Maksimalna dozvoljena izgrađenost građevne čestice iznosi 20%.</w:t>
      </w:r>
    </w:p>
    <w:p w:rsidR="00420AFC" w:rsidRDefault="00420AFC" w:rsidP="00024A5F">
      <w:pPr>
        <w:ind w:left="720" w:hanging="720"/>
        <w:jc w:val="both"/>
        <w:rPr>
          <w:rFonts w:ascii="Arial" w:hAnsi="Arial" w:cs="Arial"/>
          <w:sz w:val="22"/>
          <w:szCs w:val="22"/>
        </w:rPr>
      </w:pPr>
    </w:p>
    <w:p w:rsidR="00CE059E" w:rsidRPr="00CE059E" w:rsidRDefault="00CE059E" w:rsidP="00CE059E">
      <w:pPr>
        <w:pStyle w:val="ZTekst1"/>
        <w:tabs>
          <w:tab w:val="left" w:pos="540"/>
        </w:tabs>
        <w:ind w:left="540" w:right="70" w:hanging="540"/>
        <w:rPr>
          <w:rFonts w:ascii="Arial" w:hAnsi="Arial"/>
          <w:color w:val="0000FF"/>
          <w:sz w:val="22"/>
          <w:szCs w:val="22"/>
        </w:rPr>
      </w:pPr>
      <w:r w:rsidRPr="00CE059E">
        <w:rPr>
          <w:rFonts w:ascii="Arial" w:hAnsi="Arial"/>
          <w:color w:val="0000FF"/>
          <w:sz w:val="22"/>
          <w:szCs w:val="22"/>
        </w:rPr>
        <w:lastRenderedPageBreak/>
        <w:t xml:space="preserve">4.1.2. </w:t>
      </w:r>
      <w:r>
        <w:rPr>
          <w:rFonts w:ascii="Arial" w:hAnsi="Arial"/>
          <w:color w:val="0000FF"/>
          <w:sz w:val="22"/>
          <w:szCs w:val="22"/>
        </w:rPr>
        <w:tab/>
      </w:r>
      <w:r w:rsidRPr="00CE059E">
        <w:rPr>
          <w:rFonts w:ascii="Arial" w:hAnsi="Arial"/>
          <w:color w:val="0000FF"/>
          <w:sz w:val="22"/>
          <w:szCs w:val="22"/>
        </w:rPr>
        <w:t>Sportsko-rekreacijska igrališta na otvorenom s pratećim zgradama (npr. nogometna, rukometna igrališta s pratećim zgradama, hipodrom, uređenje površina za sportski ribolov i sl.) moguće je graditi i izvan građevinskih područja.</w:t>
      </w:r>
    </w:p>
    <w:p w:rsidR="00CE059E" w:rsidRPr="00CE059E" w:rsidRDefault="00CE059E" w:rsidP="00CE059E">
      <w:pPr>
        <w:tabs>
          <w:tab w:val="left" w:pos="540"/>
          <w:tab w:val="left" w:pos="900"/>
        </w:tabs>
        <w:ind w:left="540"/>
        <w:jc w:val="both"/>
        <w:rPr>
          <w:rFonts w:ascii="Arial" w:hAnsi="Arial" w:cs="Arial"/>
          <w:color w:val="0000FF"/>
          <w:sz w:val="22"/>
          <w:szCs w:val="22"/>
        </w:rPr>
      </w:pPr>
      <w:r w:rsidRPr="00CE059E">
        <w:rPr>
          <w:rFonts w:ascii="Arial" w:hAnsi="Arial" w:cs="Arial"/>
          <w:color w:val="0000FF"/>
          <w:sz w:val="22"/>
          <w:szCs w:val="22"/>
        </w:rPr>
        <w:t xml:space="preserve">Maksimalna građevinska (bruto)  površina pojedinačne zatvorene građevine može iznositi 60 m2. </w:t>
      </w:r>
    </w:p>
    <w:p w:rsidR="00CE059E" w:rsidRPr="00CE059E" w:rsidRDefault="00CE059E" w:rsidP="00CE059E">
      <w:pPr>
        <w:tabs>
          <w:tab w:val="left" w:pos="900"/>
        </w:tabs>
        <w:spacing w:after="120"/>
        <w:ind w:left="540"/>
        <w:jc w:val="both"/>
        <w:rPr>
          <w:rFonts w:ascii="Arial" w:hAnsi="Arial" w:cs="Arial"/>
          <w:color w:val="0000FF"/>
          <w:sz w:val="22"/>
          <w:szCs w:val="22"/>
        </w:rPr>
      </w:pPr>
      <w:r w:rsidRPr="00CE059E">
        <w:rPr>
          <w:rFonts w:ascii="Arial" w:hAnsi="Arial" w:cs="Arial"/>
          <w:color w:val="0000FF"/>
          <w:sz w:val="22"/>
          <w:szCs w:val="22"/>
        </w:rPr>
        <w:t>Maksimalna dopuštena etažna visina zatvorenih građevina iznosi Po ili S+ P, a visina građevina najviše 8,0 m.</w:t>
      </w:r>
    </w:p>
    <w:p w:rsidR="00CE059E" w:rsidRPr="00CE059E" w:rsidRDefault="00CE059E" w:rsidP="00CE059E">
      <w:pPr>
        <w:ind w:firstLine="540"/>
        <w:jc w:val="both"/>
        <w:rPr>
          <w:rFonts w:ascii="Arial" w:hAnsi="Arial" w:cs="Arial"/>
          <w:color w:val="0000FF"/>
          <w:sz w:val="22"/>
          <w:szCs w:val="22"/>
        </w:rPr>
      </w:pPr>
      <w:r w:rsidRPr="00CE059E">
        <w:rPr>
          <w:rFonts w:ascii="Arial" w:hAnsi="Arial" w:cs="Arial"/>
          <w:color w:val="0000FF"/>
          <w:sz w:val="22"/>
          <w:szCs w:val="22"/>
        </w:rPr>
        <w:t>Koeficijent iskorištenosti pojedinačne građevne čestice iznosi maksimalno 0,5.</w:t>
      </w:r>
    </w:p>
    <w:p w:rsidR="00CE059E" w:rsidRPr="00CE059E" w:rsidRDefault="00CE059E" w:rsidP="00CE059E">
      <w:pPr>
        <w:ind w:firstLine="540"/>
        <w:jc w:val="both"/>
        <w:rPr>
          <w:rFonts w:ascii="Arial" w:hAnsi="Arial" w:cs="Arial"/>
          <w:color w:val="0000FF"/>
          <w:sz w:val="22"/>
          <w:szCs w:val="22"/>
        </w:rPr>
      </w:pPr>
      <w:r w:rsidRPr="00CE059E">
        <w:rPr>
          <w:rFonts w:ascii="Arial" w:hAnsi="Arial" w:cs="Arial"/>
          <w:color w:val="0000FF"/>
          <w:sz w:val="22"/>
          <w:szCs w:val="22"/>
        </w:rPr>
        <w:t>Izgrađenost pojedinačne građevne čestice iznosi maksimalno 30%.</w:t>
      </w:r>
    </w:p>
    <w:p w:rsidR="00CE059E" w:rsidRPr="00CE059E" w:rsidRDefault="00CE059E" w:rsidP="00CE059E">
      <w:pPr>
        <w:rPr>
          <w:rFonts w:ascii="Arial" w:hAnsi="Arial" w:cs="Arial"/>
          <w:color w:val="0000FF"/>
          <w:sz w:val="22"/>
          <w:szCs w:val="22"/>
        </w:rPr>
      </w:pPr>
    </w:p>
    <w:p w:rsidR="00CE059E" w:rsidRPr="00CE059E" w:rsidRDefault="00CE059E" w:rsidP="00CE059E">
      <w:pPr>
        <w:ind w:left="540"/>
        <w:jc w:val="both"/>
        <w:rPr>
          <w:rFonts w:ascii="Arial" w:hAnsi="Arial" w:cs="Arial"/>
          <w:color w:val="0000FF"/>
          <w:sz w:val="22"/>
          <w:szCs w:val="22"/>
        </w:rPr>
      </w:pPr>
      <w:r w:rsidRPr="00CE059E">
        <w:rPr>
          <w:rFonts w:ascii="Arial" w:hAnsi="Arial" w:cs="Arial"/>
          <w:color w:val="0000FF"/>
          <w:sz w:val="22"/>
          <w:szCs w:val="22"/>
        </w:rPr>
        <w:t>Izgradnju je potrebno je planirati na način da ne uzrokuje gubitak rijetkih i ugroženih stanišnih tipova, te gubitak staništa strogo zaštićenih biljnih i životinjskih svojti, te se očuvaju post</w:t>
      </w:r>
      <w:r>
        <w:rPr>
          <w:rFonts w:ascii="Arial" w:hAnsi="Arial" w:cs="Arial"/>
          <w:color w:val="0000FF"/>
          <w:sz w:val="22"/>
          <w:szCs w:val="22"/>
        </w:rPr>
        <w:t>ojeće krajobrazne vrijednosti.</w:t>
      </w:r>
    </w:p>
    <w:p w:rsidR="00CE059E" w:rsidRDefault="00CE059E" w:rsidP="00024A5F">
      <w:pPr>
        <w:ind w:left="720" w:hanging="720"/>
        <w:jc w:val="both"/>
        <w:rPr>
          <w:rFonts w:ascii="Arial" w:hAnsi="Arial" w:cs="Arial"/>
          <w:sz w:val="22"/>
          <w:szCs w:val="22"/>
        </w:rPr>
      </w:pPr>
    </w:p>
    <w:p w:rsidR="00420AFC" w:rsidRPr="009260E4" w:rsidRDefault="009260E4" w:rsidP="00024A5F">
      <w:pPr>
        <w:ind w:left="720" w:hanging="720"/>
        <w:jc w:val="both"/>
        <w:rPr>
          <w:rFonts w:ascii="Arial" w:hAnsi="Arial" w:cs="Arial"/>
          <w:b/>
          <w:sz w:val="22"/>
          <w:szCs w:val="22"/>
        </w:rPr>
      </w:pPr>
      <w:r>
        <w:rPr>
          <w:rFonts w:ascii="Arial" w:hAnsi="Arial" w:cs="Arial"/>
          <w:b/>
          <w:sz w:val="22"/>
          <w:szCs w:val="22"/>
        </w:rPr>
        <w:t>5.</w:t>
      </w:r>
      <w:r>
        <w:rPr>
          <w:rFonts w:ascii="Arial" w:hAnsi="Arial" w:cs="Arial"/>
          <w:b/>
          <w:sz w:val="22"/>
          <w:szCs w:val="22"/>
        </w:rPr>
        <w:tab/>
        <w:t>UVJETI UTVRĐIVANJA KORIDORA ILI TRASA I POVRŠINA PROMETNIH I DRUGIH INFRASTRUKTURNIH SUSTAVA</w:t>
      </w:r>
    </w:p>
    <w:p w:rsidR="00420AFC" w:rsidRDefault="00420AFC" w:rsidP="00024A5F">
      <w:pPr>
        <w:ind w:left="720" w:hanging="720"/>
        <w:jc w:val="both"/>
        <w:rPr>
          <w:rFonts w:ascii="Arial" w:hAnsi="Arial" w:cs="Arial"/>
          <w:sz w:val="22"/>
          <w:szCs w:val="22"/>
        </w:rPr>
      </w:pPr>
    </w:p>
    <w:p w:rsidR="00420AFC" w:rsidRPr="009260E4" w:rsidRDefault="009260E4" w:rsidP="00024A5F">
      <w:pPr>
        <w:ind w:left="720" w:hanging="720"/>
        <w:jc w:val="both"/>
        <w:rPr>
          <w:rFonts w:ascii="Arial" w:hAnsi="Arial" w:cs="Arial"/>
          <w:b/>
          <w:sz w:val="22"/>
          <w:szCs w:val="22"/>
        </w:rPr>
      </w:pPr>
      <w:r>
        <w:rPr>
          <w:rFonts w:ascii="Arial" w:hAnsi="Arial" w:cs="Arial"/>
          <w:b/>
          <w:sz w:val="22"/>
          <w:szCs w:val="22"/>
        </w:rPr>
        <w:t>5.1.</w:t>
      </w:r>
      <w:r>
        <w:rPr>
          <w:rFonts w:ascii="Arial" w:hAnsi="Arial" w:cs="Arial"/>
          <w:b/>
          <w:sz w:val="22"/>
          <w:szCs w:val="22"/>
        </w:rPr>
        <w:tab/>
        <w:t>Cestovni prometni sustav</w:t>
      </w:r>
    </w:p>
    <w:p w:rsidR="00420AFC" w:rsidRDefault="00420AFC" w:rsidP="00024A5F">
      <w:pPr>
        <w:ind w:left="720" w:hanging="720"/>
        <w:jc w:val="both"/>
        <w:rPr>
          <w:rFonts w:ascii="Arial" w:hAnsi="Arial" w:cs="Arial"/>
          <w:sz w:val="22"/>
          <w:szCs w:val="22"/>
        </w:rPr>
      </w:pPr>
    </w:p>
    <w:p w:rsidR="009260E4" w:rsidRDefault="009260E4" w:rsidP="008C7F92">
      <w:pPr>
        <w:numPr>
          <w:ilvl w:val="0"/>
          <w:numId w:val="1"/>
        </w:numPr>
        <w:rPr>
          <w:rFonts w:ascii="Arial" w:hAnsi="Arial" w:cs="Arial"/>
          <w:sz w:val="22"/>
          <w:szCs w:val="22"/>
        </w:rPr>
      </w:pPr>
    </w:p>
    <w:p w:rsidR="00420AFC" w:rsidRDefault="008C7F92" w:rsidP="00024A5F">
      <w:pPr>
        <w:ind w:left="720" w:hanging="720"/>
        <w:jc w:val="both"/>
        <w:rPr>
          <w:rFonts w:ascii="Arial" w:hAnsi="Arial" w:cs="Arial"/>
          <w:sz w:val="22"/>
          <w:szCs w:val="22"/>
        </w:rPr>
      </w:pPr>
      <w:r>
        <w:rPr>
          <w:rFonts w:ascii="Arial" w:hAnsi="Arial" w:cs="Arial"/>
          <w:sz w:val="22"/>
          <w:szCs w:val="22"/>
        </w:rPr>
        <w:t>5.1.1.</w:t>
      </w:r>
      <w:r>
        <w:rPr>
          <w:rFonts w:ascii="Arial" w:hAnsi="Arial" w:cs="Arial"/>
          <w:sz w:val="22"/>
          <w:szCs w:val="22"/>
        </w:rPr>
        <w:tab/>
        <w:t xml:space="preserve">Koridori cestovne mreže namijenjeni su za izgradnju cesta i cestovnih građevina, prometnih površina pješačkog, biciklističkog i javnog prometa, objekata namijenjenih pružanju prometnih usluga (benzinske postaje, moteli, praonice vozila), te ostalih infrastrukturnih objekata i zaštitnog zelenila, a u skladu s uvjetima i propisima Zakona o cestama. </w:t>
      </w: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 xml:space="preserve">Širina kolnika cesta za dvosmjeran promet treba biti 5,50 m. </w:t>
      </w: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Iznimno za javne ceste širine kolnika mogu biti i manje temeljem posebnog propisa.</w:t>
      </w: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Za nerazvrstane ceste minimalna širina kolnika za dvosmjeran promet je 4,5 m, uz ograničenja koja će se definirati prometnim projektom.</w:t>
      </w: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Iznimno, zbog prostornih ograničenja i/ili malog prometa, širina kolnika nerazvrstane ceste za dvosmjeran promet može biti minimalno 3,0 m uz obaveznu izgradnju mimoilaznica ili izgradnju obostranih bankina od kamenog materijala u širini od 1,0 m cijelom dužinom kolnika. U građevinskom području, ako se s jedne strane gradi pješačka staza uz kolnik, kamena bankina uz kolnik širine 3,0 m, može se graditi samo s jedne strane i to minimalno širine 1,5 m.</w:t>
      </w: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Međusobna udaljenost i raspored mimoilaznica definirat će se projektnom dokumentacijom.</w:t>
      </w: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Građenje i rekonstrukcija javnih i nerazvrstanih cesta na području Općine moguća je na svim dijelovima mreže javnih i nerazvrstanih cesta gdje se za to ukaže potreba, na temelju tehničke dokumentacije, posebnih propisa i odredbi ove Odluke.</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Prometne površine unutar građevinskih područja naselja prikazane su orijentacijski, a točan položaj definirat će se geodetskim elaboratom i/ili projektnom dokumentacijom, odnosno aktom uređenja prostora.</w:t>
      </w: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Osim naznačenih prometnih površina , unutar građevinskog područja naselja mogu se graditi i druge prometne površine temeljem projektne dokumentacije, a sukladno posebnom propisu.</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Osim planom naznačenih značajnijih nerazvrstanih cesta, na kartografskom prikazu ''1. Korištenje i namjena prostora'' mrežu nerazvrstanih cesta na području Općine čine javne prometne površine koje se koriste za promet prema bilo kojoj osnovi i koje su pristupačne većem broju korisnika, a nisu razvrstane u javnu cestu temeljem posebnog propisa.</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lastRenderedPageBreak/>
        <w:t>U slučaju jednosmjernog prometa minimalna širina kolnika je 3,5 m.</w:t>
      </w:r>
    </w:p>
    <w:p w:rsidR="008C7F92" w:rsidRDefault="005B1D0B" w:rsidP="00024A5F">
      <w:pPr>
        <w:ind w:left="720" w:hanging="720"/>
        <w:jc w:val="both"/>
        <w:rPr>
          <w:rFonts w:ascii="Arial" w:hAnsi="Arial" w:cs="Arial"/>
          <w:sz w:val="22"/>
          <w:szCs w:val="22"/>
        </w:rPr>
      </w:pPr>
      <w:r>
        <w:rPr>
          <w:rFonts w:ascii="Arial" w:hAnsi="Arial" w:cs="Arial"/>
          <w:sz w:val="22"/>
          <w:szCs w:val="22"/>
        </w:rPr>
        <w:tab/>
        <w:t>Pješački hodnici u građevinskom području naselja trebaju biti izvedeni obostrano min š=1,20 m.</w:t>
      </w:r>
    </w:p>
    <w:p w:rsidR="008C7F92" w:rsidRDefault="005B1D0B" w:rsidP="00024A5F">
      <w:pPr>
        <w:ind w:left="720" w:hanging="720"/>
        <w:jc w:val="both"/>
        <w:rPr>
          <w:rFonts w:ascii="Arial" w:hAnsi="Arial" w:cs="Arial"/>
          <w:sz w:val="22"/>
          <w:szCs w:val="22"/>
        </w:rPr>
      </w:pPr>
      <w:r>
        <w:rPr>
          <w:rFonts w:ascii="Arial" w:hAnsi="Arial" w:cs="Arial"/>
          <w:sz w:val="22"/>
          <w:szCs w:val="22"/>
        </w:rPr>
        <w:tab/>
        <w:t xml:space="preserve">Pristupni put do građevne čestice smatra se put min. </w:t>
      </w:r>
      <w:r w:rsidR="00AE0795">
        <w:rPr>
          <w:rFonts w:ascii="Arial" w:hAnsi="Arial" w:cs="Arial"/>
          <w:sz w:val="22"/>
          <w:szCs w:val="22"/>
        </w:rPr>
        <w:t>Š</w:t>
      </w:r>
      <w:r>
        <w:rPr>
          <w:rFonts w:ascii="Arial" w:hAnsi="Arial" w:cs="Arial"/>
          <w:sz w:val="22"/>
          <w:szCs w:val="22"/>
        </w:rPr>
        <w:t xml:space="preserve">=3,0 m, </w:t>
      </w:r>
      <w:proofErr w:type="spellStart"/>
      <w:r>
        <w:rPr>
          <w:rFonts w:ascii="Arial" w:hAnsi="Arial" w:cs="Arial"/>
          <w:sz w:val="22"/>
          <w:szCs w:val="22"/>
        </w:rPr>
        <w:t>max</w:t>
      </w:r>
      <w:proofErr w:type="spellEnd"/>
      <w:r>
        <w:rPr>
          <w:rFonts w:ascii="Arial" w:hAnsi="Arial" w:cs="Arial"/>
          <w:sz w:val="22"/>
          <w:szCs w:val="22"/>
        </w:rPr>
        <w:t xml:space="preserve">. </w:t>
      </w:r>
      <w:r w:rsidR="00AE0795">
        <w:rPr>
          <w:rFonts w:ascii="Arial" w:hAnsi="Arial" w:cs="Arial"/>
          <w:sz w:val="22"/>
          <w:szCs w:val="22"/>
        </w:rPr>
        <w:t>D</w:t>
      </w:r>
      <w:r>
        <w:rPr>
          <w:rFonts w:ascii="Arial" w:hAnsi="Arial" w:cs="Arial"/>
          <w:sz w:val="22"/>
          <w:szCs w:val="22"/>
        </w:rPr>
        <w:t>užine 50,0 m.</w:t>
      </w:r>
    </w:p>
    <w:p w:rsidR="008C7F92" w:rsidRDefault="008C7F92" w:rsidP="00024A5F">
      <w:pPr>
        <w:ind w:left="720" w:hanging="720"/>
        <w:jc w:val="both"/>
        <w:rPr>
          <w:rFonts w:ascii="Arial" w:hAnsi="Arial" w:cs="Arial"/>
          <w:sz w:val="22"/>
          <w:szCs w:val="22"/>
        </w:rPr>
      </w:pPr>
    </w:p>
    <w:p w:rsidR="00DA170F" w:rsidRPr="00DA170F" w:rsidRDefault="00DA170F" w:rsidP="00DA170F">
      <w:pPr>
        <w:ind w:left="540" w:hanging="540"/>
        <w:jc w:val="both"/>
        <w:rPr>
          <w:rFonts w:ascii="Arial" w:hAnsi="Arial" w:cs="Arial"/>
          <w:color w:val="0000FF"/>
          <w:sz w:val="22"/>
          <w:szCs w:val="22"/>
        </w:rPr>
      </w:pPr>
      <w:r w:rsidRPr="00DA170F">
        <w:rPr>
          <w:rFonts w:ascii="Arial" w:hAnsi="Arial" w:cs="Arial"/>
          <w:color w:val="0000FF"/>
          <w:sz w:val="22"/>
          <w:szCs w:val="22"/>
        </w:rPr>
        <w:t>5.1.1.a. Površine i trase prometnog sustava na području Općine određene su načelno na kartografskom prikazu 1. Korištenje i namjena prostora i 2. Veze i energetski sustav, a detaljnije će se utvrditi dokumentacijom za realizaciju.</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 xml:space="preserve">Do izgradnje planiranog višenamjensko kanala, ili bilo koje njegove faze/etape sve postojeće trase prometne infrastrukture cestovnog željezničkog i riječnog prometa, unutar </w:t>
      </w:r>
      <w:r w:rsidR="00AE0795">
        <w:rPr>
          <w:rFonts w:ascii="Arial" w:hAnsi="Arial" w:cs="Arial"/>
          <w:color w:val="0000FF"/>
          <w:sz w:val="22"/>
          <w:szCs w:val="22"/>
        </w:rPr>
        <w:t>„</w:t>
      </w:r>
      <w:r w:rsidRPr="00DA170F">
        <w:rPr>
          <w:rFonts w:ascii="Arial" w:hAnsi="Arial" w:cs="Arial"/>
          <w:color w:val="0000FF"/>
          <w:sz w:val="22"/>
          <w:szCs w:val="22"/>
        </w:rPr>
        <w:t xml:space="preserve">Zone zahvata kanala </w:t>
      </w:r>
      <w:r w:rsidR="00AE0795">
        <w:rPr>
          <w:rFonts w:ascii="Arial" w:hAnsi="Arial" w:cs="Arial"/>
          <w:color w:val="0000FF"/>
          <w:sz w:val="22"/>
          <w:szCs w:val="22"/>
        </w:rPr>
        <w:t>„</w:t>
      </w:r>
      <w:r w:rsidRPr="00DA170F">
        <w:rPr>
          <w:rFonts w:ascii="Arial" w:hAnsi="Arial" w:cs="Arial"/>
          <w:color w:val="0000FF"/>
          <w:sz w:val="22"/>
          <w:szCs w:val="22"/>
        </w:rPr>
        <w:t xml:space="preserve"> mogu se modernizirati i rekonstruirati.</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Prilikom rekonstrukcije postojećih prometnica potrebno je planirane zahvate prilagoditi fazama i etapama izgradnje kanala.''</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hanging="540"/>
        <w:jc w:val="both"/>
        <w:rPr>
          <w:rFonts w:ascii="Arial" w:hAnsi="Arial" w:cs="Arial"/>
          <w:color w:val="0000FF"/>
          <w:sz w:val="22"/>
          <w:szCs w:val="22"/>
        </w:rPr>
      </w:pPr>
      <w:r w:rsidRPr="00DA170F">
        <w:rPr>
          <w:rFonts w:ascii="Arial" w:hAnsi="Arial" w:cs="Arial"/>
          <w:color w:val="0000FF"/>
          <w:sz w:val="22"/>
          <w:szCs w:val="22"/>
        </w:rPr>
        <w:t xml:space="preserve">5.1.1.b. Sukladno članku 55. Zakona o cestama, potrebno je osigurati zaštitni pojas javne ceste koji se mjeri od vanjskog ruba zemljišnog pojasa javne ceste, a širina ovisi o tome u koju je skupinu razvrstana javna cesta i definirana je Zakonom o cestama. </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Za svaki zahvat u prostoru od strane pravnih ili fizičkih osoba, a koji su planirani unutar zaštitnog pojasa javne ceste ili na cestovnom zemljištu, mora se podnijeti zahtjev za izdavanje posebnih uvjeta građenja i dostaviti na daljnje rješavanje pravnoj osobi koja upravlja javnom cestom.''</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hanging="540"/>
        <w:jc w:val="both"/>
        <w:rPr>
          <w:rFonts w:ascii="Arial" w:hAnsi="Arial" w:cs="Arial"/>
          <w:color w:val="0000FF"/>
          <w:sz w:val="22"/>
          <w:szCs w:val="22"/>
        </w:rPr>
      </w:pPr>
      <w:r w:rsidRPr="00DA170F">
        <w:rPr>
          <w:rFonts w:ascii="Arial" w:hAnsi="Arial" w:cs="Arial"/>
          <w:color w:val="0000FF"/>
          <w:sz w:val="22"/>
          <w:szCs w:val="22"/>
        </w:rPr>
        <w:t>5.1.1.c. Unutar zaštitnog pojasa autoceste nije dozvoljeno planiranje nikakvih objekata visokogradnje (poslovnih, stambenih i drugih građevina).</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 xml:space="preserve">U zaštitnom pojasu autoceste mogu se planirati zaštitne zelene površine, locirati i izgraditi objekti niskogradnje (prometnice, pješačke i biciklističke staze, prilazi i parkirališta), te komunalna infrastrukturna mreža (elektroničke komunikacije, elektroenergetska mreža i javna rasvjeta, plinoopskrba, vodoopskrba i odvodnja otpadnih voda, kanalizacija), a minimalnost istih od vanjskog ruba zemljišnog pojasa definira se ovisno o vrsti i namjeni niskogradnje, te ne može iznositi manje od </w:t>
      </w:r>
      <w:smartTag w:uri="urn:schemas-microsoft-com:office:smarttags" w:element="metricconverter">
        <w:smartTagPr>
          <w:attr w:name="ProductID" w:val="20 m"/>
        </w:smartTagPr>
        <w:r w:rsidRPr="00DA170F">
          <w:rPr>
            <w:rFonts w:ascii="Arial" w:hAnsi="Arial" w:cs="Arial"/>
            <w:color w:val="0000FF"/>
            <w:sz w:val="22"/>
            <w:szCs w:val="22"/>
          </w:rPr>
          <w:t>20 m</w:t>
        </w:r>
      </w:smartTag>
      <w:r w:rsidRPr="00DA170F">
        <w:rPr>
          <w:rFonts w:ascii="Arial" w:hAnsi="Arial" w:cs="Arial"/>
          <w:color w:val="0000FF"/>
          <w:sz w:val="22"/>
          <w:szCs w:val="22"/>
        </w:rPr>
        <w:t>.</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Za svaki zahvat u prostoru od strane pravnih ili fizičkih osoba, a koji su planirani unutar zaštitnog pojasa autoceste ili na cestovnom zemljištu (polaganje TK kabela, priključak na TS, plinovod, prometnice, svjetla javne rasvjete i drugi komunalni infrastrukturni priključci), potrebno je sukladno Zakonu o prostornom uređenju, odnosno Zakonu o postupanju i uvjetima gradnje radi poticanja ulaganja, podnijeti zahtjev za izdavanje posebnih uvjeta građenja i dostaviti na daljnje rješavanje Hrvatskim autocestama d.o.o.</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 xml:space="preserve">Sukladno članku 59. Zakona o cestama  nije dozvoljeno postavljanje vizualnih efekata koji mogu ometati pažnju vozača na autocesti (reklamni panoi, reklame na objektima visokogradnje i dr.) unutar zaštitnog pojasa autoceste, a koji je definiran navedenim zakonom i iznosi </w:t>
      </w:r>
      <w:smartTag w:uri="urn:schemas-microsoft-com:office:smarttags" w:element="metricconverter">
        <w:smartTagPr>
          <w:attr w:name="ProductID" w:val="100 m"/>
        </w:smartTagPr>
        <w:r w:rsidRPr="00DA170F">
          <w:rPr>
            <w:rFonts w:ascii="Arial" w:hAnsi="Arial" w:cs="Arial"/>
            <w:color w:val="0000FF"/>
            <w:sz w:val="22"/>
            <w:szCs w:val="22"/>
          </w:rPr>
          <w:t>100 m</w:t>
        </w:r>
      </w:smartTag>
      <w:r w:rsidRPr="00DA170F">
        <w:rPr>
          <w:rFonts w:ascii="Arial" w:hAnsi="Arial" w:cs="Arial"/>
          <w:color w:val="0000FF"/>
          <w:sz w:val="22"/>
          <w:szCs w:val="22"/>
        </w:rPr>
        <w:t>. Objekti niskogradnje (prometnice i svjetla javne rasvjete) unutar zaštitnog pojasa moraju se projektirati na način da ne odvraćaju pozornost i ne ugrožavaju sigurnost prometa na autocesti.</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U slučaju planiranja prometnih površina u blizini autoceste potrebno je predvidjeti ograde (zeleni pojas) protiv zasljepljivanja kako bi se u noćnim satima neutralizirao negativan utjecaj na odvijanje prometa na autocesti.</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lastRenderedPageBreak/>
        <w:t xml:space="preserve">Zaštitna ograda autoceste ne smije se koristiti kao ograda budućih zahvata u prostoru, te se ista mora predvidjeti na k.č.br. u vlasništvu investitora udaljena minimalno </w:t>
      </w:r>
      <w:smartTag w:uri="urn:schemas-microsoft-com:office:smarttags" w:element="metricconverter">
        <w:smartTagPr>
          <w:attr w:name="ProductID" w:val="3 metra"/>
        </w:smartTagPr>
        <w:r w:rsidRPr="00DA170F">
          <w:rPr>
            <w:rFonts w:ascii="Arial" w:hAnsi="Arial" w:cs="Arial"/>
            <w:color w:val="0000FF"/>
            <w:sz w:val="22"/>
            <w:szCs w:val="22"/>
          </w:rPr>
          <w:t>3 metra</w:t>
        </w:r>
      </w:smartTag>
      <w:r w:rsidRPr="00DA170F">
        <w:rPr>
          <w:rFonts w:ascii="Arial" w:hAnsi="Arial" w:cs="Arial"/>
          <w:color w:val="0000FF"/>
          <w:sz w:val="22"/>
          <w:szCs w:val="22"/>
        </w:rPr>
        <w:t xml:space="preserve"> od zaštitne žičane ograde (radi redovnog održavanja zemljišnog pojasa autoceste).</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 xml:space="preserve">Granice gospodarskih zona moraju se definirati na način da ne obuhvaćaju zemljište koje je u naravi javno dobro u općoj uporabi u vlasništvu Republike Hrvatske, a kojim upravljaju Hrvatske autoceste d.o.o. </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Sustav odvodnje otpadnih i oborinskih voda ne dozvoljava se spojiti na kanal u nadležnosti Hrvatskih autocesta d.o.o.</w:t>
      </w:r>
    </w:p>
    <w:p w:rsidR="00DA170F" w:rsidRPr="00DA170F" w:rsidRDefault="00DA170F" w:rsidP="00DA170F">
      <w:pPr>
        <w:ind w:left="540"/>
        <w:jc w:val="both"/>
        <w:rPr>
          <w:rFonts w:ascii="Arial" w:hAnsi="Arial" w:cs="Arial"/>
          <w:color w:val="0000FF"/>
          <w:sz w:val="22"/>
          <w:szCs w:val="22"/>
        </w:rPr>
      </w:pPr>
    </w:p>
    <w:p w:rsidR="00DA170F" w:rsidRPr="00DA170F" w:rsidRDefault="00DA170F" w:rsidP="00DA170F">
      <w:pPr>
        <w:ind w:left="540"/>
        <w:jc w:val="both"/>
        <w:rPr>
          <w:rFonts w:ascii="Arial" w:hAnsi="Arial" w:cs="Arial"/>
          <w:color w:val="0000FF"/>
          <w:sz w:val="22"/>
          <w:szCs w:val="22"/>
        </w:rPr>
      </w:pPr>
      <w:r w:rsidRPr="00DA170F">
        <w:rPr>
          <w:rFonts w:ascii="Arial" w:hAnsi="Arial" w:cs="Arial"/>
          <w:color w:val="0000FF"/>
          <w:sz w:val="22"/>
          <w:szCs w:val="22"/>
        </w:rPr>
        <w:t>Obveza investitora budućih objekata unutar zone obuhvata Plana, a koji se nalaze u blizini trase autoceste, je planiranje i izgradnja zidova za zaštitu od buke ukoliko se pokaže potreba za izvođenjem istih, sukladno članku 55. Zakona o cestama</w:t>
      </w:r>
      <w:r w:rsidR="00C51994">
        <w:rPr>
          <w:rFonts w:ascii="Arial" w:hAnsi="Arial" w:cs="Arial"/>
          <w:color w:val="0000FF"/>
          <w:sz w:val="22"/>
          <w:szCs w:val="22"/>
        </w:rPr>
        <w:t>, te Zakonu o zaštiti od buke.</w:t>
      </w:r>
    </w:p>
    <w:p w:rsidR="00DA170F" w:rsidRDefault="00DA170F" w:rsidP="00024A5F">
      <w:pPr>
        <w:ind w:left="720" w:hanging="720"/>
        <w:jc w:val="both"/>
        <w:rPr>
          <w:rFonts w:ascii="Arial" w:hAnsi="Arial" w:cs="Arial"/>
          <w:sz w:val="22"/>
          <w:szCs w:val="22"/>
        </w:rPr>
      </w:pPr>
    </w:p>
    <w:p w:rsidR="00DA170F" w:rsidRDefault="00DA170F" w:rsidP="00024A5F">
      <w:pPr>
        <w:ind w:left="720" w:hanging="720"/>
        <w:jc w:val="both"/>
        <w:rPr>
          <w:rFonts w:ascii="Arial" w:hAnsi="Arial" w:cs="Arial"/>
          <w:sz w:val="22"/>
          <w:szCs w:val="22"/>
        </w:rPr>
      </w:pPr>
    </w:p>
    <w:p w:rsidR="005B1D0B" w:rsidRDefault="005B1D0B" w:rsidP="00024A5F">
      <w:pPr>
        <w:ind w:left="720" w:hanging="720"/>
        <w:jc w:val="both"/>
        <w:rPr>
          <w:rFonts w:ascii="Arial" w:hAnsi="Arial" w:cs="Arial"/>
          <w:sz w:val="22"/>
          <w:szCs w:val="22"/>
        </w:rPr>
      </w:pPr>
      <w:r>
        <w:rPr>
          <w:rFonts w:ascii="Arial" w:hAnsi="Arial" w:cs="Arial"/>
          <w:sz w:val="22"/>
          <w:szCs w:val="22"/>
        </w:rPr>
        <w:t>5.1.2.</w:t>
      </w:r>
      <w:r>
        <w:rPr>
          <w:rFonts w:ascii="Arial" w:hAnsi="Arial" w:cs="Arial"/>
          <w:sz w:val="22"/>
          <w:szCs w:val="22"/>
        </w:rPr>
        <w:tab/>
        <w:t>U koridoru javnih cesta izvan građevinskog područja i u građevinskom području naselja, mogu se graditi građevine za pružanje usluga sudionicima u prometu kao što su:</w:t>
      </w:r>
    </w:p>
    <w:p w:rsidR="008C7F92" w:rsidRDefault="005B1D0B"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benzinske postaje,</w:t>
      </w:r>
    </w:p>
    <w:p w:rsidR="005B1D0B" w:rsidRDefault="005B1D0B"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praonice vozila, servisi,</w:t>
      </w:r>
    </w:p>
    <w:p w:rsidR="005B1D0B" w:rsidRDefault="005B1D0B" w:rsidP="00024A5F">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ugostiteljski objekti (moteli i sl.).</w:t>
      </w:r>
    </w:p>
    <w:p w:rsidR="008C7F92" w:rsidRDefault="008C7F92" w:rsidP="00024A5F">
      <w:pPr>
        <w:ind w:left="720" w:hanging="720"/>
        <w:jc w:val="both"/>
        <w:rPr>
          <w:rFonts w:ascii="Arial" w:hAnsi="Arial" w:cs="Arial"/>
          <w:sz w:val="22"/>
          <w:szCs w:val="22"/>
        </w:rPr>
      </w:pPr>
    </w:p>
    <w:p w:rsidR="005B1D0B" w:rsidRDefault="005B1D0B" w:rsidP="00024A5F">
      <w:pPr>
        <w:ind w:left="720" w:hanging="720"/>
        <w:jc w:val="both"/>
        <w:rPr>
          <w:rFonts w:ascii="Arial" w:hAnsi="Arial" w:cs="Arial"/>
          <w:sz w:val="22"/>
          <w:szCs w:val="22"/>
        </w:rPr>
      </w:pPr>
      <w:r>
        <w:rPr>
          <w:rFonts w:ascii="Arial" w:hAnsi="Arial" w:cs="Arial"/>
          <w:sz w:val="22"/>
          <w:szCs w:val="22"/>
        </w:rPr>
        <w:tab/>
        <w:t>Navedene građevine uz sve javne ceste moraju imati osiguran prostor za promet u mirovanju u okviru vlastite građevne čestice. Količina će im se odrediti lokacijskom dozvolom.</w:t>
      </w:r>
    </w:p>
    <w:p w:rsidR="008C7F92" w:rsidRDefault="008C7F92" w:rsidP="00024A5F">
      <w:pPr>
        <w:ind w:left="720" w:hanging="720"/>
        <w:jc w:val="both"/>
        <w:rPr>
          <w:rFonts w:ascii="Arial" w:hAnsi="Arial" w:cs="Arial"/>
          <w:sz w:val="22"/>
          <w:szCs w:val="22"/>
        </w:rPr>
      </w:pPr>
    </w:p>
    <w:p w:rsidR="005B1D0B" w:rsidRDefault="005B1D0B" w:rsidP="00024A5F">
      <w:pPr>
        <w:ind w:left="720" w:hanging="720"/>
        <w:jc w:val="both"/>
        <w:rPr>
          <w:rFonts w:ascii="Arial" w:hAnsi="Arial" w:cs="Arial"/>
          <w:sz w:val="22"/>
          <w:szCs w:val="22"/>
        </w:rPr>
      </w:pPr>
      <w:r>
        <w:rPr>
          <w:rFonts w:ascii="Arial" w:hAnsi="Arial" w:cs="Arial"/>
          <w:sz w:val="22"/>
          <w:szCs w:val="22"/>
        </w:rPr>
        <w:t>5.1.3.</w:t>
      </w:r>
      <w:r>
        <w:rPr>
          <w:rFonts w:ascii="Arial" w:hAnsi="Arial" w:cs="Arial"/>
          <w:sz w:val="22"/>
          <w:szCs w:val="22"/>
        </w:rPr>
        <w:tab/>
      </w:r>
      <w:r w:rsidR="0091743C">
        <w:rPr>
          <w:rFonts w:ascii="Arial" w:hAnsi="Arial" w:cs="Arial"/>
          <w:sz w:val="22"/>
          <w:szCs w:val="22"/>
        </w:rPr>
        <w:t>Uz državne ceste sve građevine moraju se graditi za svaki smjer posebno, ili mogu imati priključke na državnu cestu koji ne ugrožavaju sigurnost nivoa usluge magistralne ceste, što se mora dokazati odgovarajućim prometnim projektom.</w:t>
      </w:r>
    </w:p>
    <w:p w:rsidR="008C7F92" w:rsidRDefault="008C7F92" w:rsidP="00024A5F">
      <w:pPr>
        <w:ind w:left="720" w:hanging="720"/>
        <w:jc w:val="both"/>
        <w:rPr>
          <w:rFonts w:ascii="Arial" w:hAnsi="Arial" w:cs="Arial"/>
          <w:sz w:val="22"/>
          <w:szCs w:val="22"/>
        </w:rPr>
      </w:pPr>
    </w:p>
    <w:p w:rsidR="008C7F92" w:rsidRDefault="0091743C" w:rsidP="00024A5F">
      <w:pPr>
        <w:ind w:left="720" w:hanging="720"/>
        <w:jc w:val="both"/>
        <w:rPr>
          <w:rFonts w:ascii="Arial" w:hAnsi="Arial" w:cs="Arial"/>
          <w:sz w:val="22"/>
          <w:szCs w:val="22"/>
        </w:rPr>
      </w:pPr>
      <w:r>
        <w:rPr>
          <w:rFonts w:ascii="Arial" w:hAnsi="Arial" w:cs="Arial"/>
          <w:sz w:val="22"/>
          <w:szCs w:val="22"/>
        </w:rPr>
        <w:t>5.1.4.</w:t>
      </w:r>
      <w:r>
        <w:rPr>
          <w:rFonts w:ascii="Arial" w:hAnsi="Arial" w:cs="Arial"/>
          <w:sz w:val="22"/>
          <w:szCs w:val="22"/>
        </w:rPr>
        <w:tab/>
        <w:t>Izgradnjom i eksploatacijom pratećih uslužnih građevina nabrojanih u prethodnoj odredbi (benzinske postaje, praonice vozila, servisi, moteli i sl.) ne smije se ugroziti sigurnost prometa na cesti, niti sniziti nivo usluge i kapacitet ceste.</w:t>
      </w:r>
    </w:p>
    <w:p w:rsidR="008C7F92" w:rsidRDefault="008C7F92" w:rsidP="00024A5F">
      <w:pPr>
        <w:ind w:left="720" w:hanging="720"/>
        <w:jc w:val="both"/>
        <w:rPr>
          <w:rFonts w:ascii="Arial" w:hAnsi="Arial" w:cs="Arial"/>
          <w:sz w:val="22"/>
          <w:szCs w:val="22"/>
        </w:rPr>
      </w:pPr>
    </w:p>
    <w:p w:rsidR="008C7F92" w:rsidRDefault="00F92E1D" w:rsidP="00024A5F">
      <w:pPr>
        <w:ind w:left="720" w:hanging="720"/>
        <w:jc w:val="both"/>
        <w:rPr>
          <w:rFonts w:ascii="Arial" w:hAnsi="Arial" w:cs="Arial"/>
          <w:sz w:val="22"/>
          <w:szCs w:val="22"/>
        </w:rPr>
      </w:pPr>
      <w:r>
        <w:rPr>
          <w:rFonts w:ascii="Arial" w:hAnsi="Arial" w:cs="Arial"/>
          <w:sz w:val="22"/>
          <w:szCs w:val="22"/>
        </w:rPr>
        <w:t>5.1.5.</w:t>
      </w:r>
      <w:r>
        <w:rPr>
          <w:rFonts w:ascii="Arial" w:hAnsi="Arial" w:cs="Arial"/>
          <w:sz w:val="22"/>
          <w:szCs w:val="22"/>
        </w:rPr>
        <w:tab/>
        <w:t>Na svakoj cestovnoj raskrsnici u nivou, nije dozvoljena sadnja drveća niti bilo kakva izgradnja na visini iznad 1,0 m od kolnika u zoni trokuta preglednosti raskrsnice.</w:t>
      </w:r>
    </w:p>
    <w:p w:rsidR="008C7F92" w:rsidRDefault="008C7F92" w:rsidP="00024A5F">
      <w:pPr>
        <w:ind w:left="720" w:hanging="720"/>
        <w:jc w:val="both"/>
        <w:rPr>
          <w:rFonts w:ascii="Arial" w:hAnsi="Arial" w:cs="Arial"/>
          <w:sz w:val="22"/>
          <w:szCs w:val="22"/>
        </w:rPr>
      </w:pPr>
    </w:p>
    <w:p w:rsidR="008C7F92" w:rsidRDefault="00F92E1D" w:rsidP="00024A5F">
      <w:pPr>
        <w:ind w:left="720" w:hanging="720"/>
        <w:jc w:val="both"/>
        <w:rPr>
          <w:rFonts w:ascii="Arial" w:hAnsi="Arial" w:cs="Arial"/>
          <w:sz w:val="22"/>
          <w:szCs w:val="22"/>
        </w:rPr>
      </w:pPr>
      <w:r>
        <w:rPr>
          <w:rFonts w:ascii="Arial" w:hAnsi="Arial" w:cs="Arial"/>
          <w:sz w:val="22"/>
          <w:szCs w:val="22"/>
        </w:rPr>
        <w:t>5.1.6.</w:t>
      </w:r>
      <w:r>
        <w:rPr>
          <w:rFonts w:ascii="Arial" w:hAnsi="Arial" w:cs="Arial"/>
          <w:sz w:val="22"/>
          <w:szCs w:val="22"/>
        </w:rPr>
        <w:tab/>
        <w:t>Prilikom izgradnje, rekonstrukcije ili prenamjene bilo koje građevine u javni, poslovno-trgovački ili proizvodni sadržaj, obvezno je izgraditi minimalan broj parkirališnih mjesta prema sljedećim normativima:</w:t>
      </w:r>
    </w:p>
    <w:p w:rsidR="00F92E1D" w:rsidRDefault="00F92E1D" w:rsidP="00A13066">
      <w:pPr>
        <w:jc w:val="both"/>
        <w:rPr>
          <w:rFonts w:ascii="Arial" w:hAnsi="Arial" w:cs="Arial"/>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F92E1D">
        <w:tc>
          <w:tcPr>
            <w:tcW w:w="3096" w:type="dxa"/>
            <w:vAlign w:val="center"/>
          </w:tcPr>
          <w:p w:rsidR="00064D0F" w:rsidRDefault="00F92E1D" w:rsidP="00064D0F">
            <w:pPr>
              <w:spacing w:before="80" w:after="80"/>
              <w:jc w:val="center"/>
              <w:rPr>
                <w:rFonts w:ascii="Arial" w:hAnsi="Arial" w:cs="Arial"/>
                <w:sz w:val="22"/>
                <w:szCs w:val="22"/>
              </w:rPr>
            </w:pPr>
            <w:r>
              <w:rPr>
                <w:rFonts w:ascii="Arial" w:hAnsi="Arial" w:cs="Arial"/>
                <w:sz w:val="22"/>
                <w:szCs w:val="22"/>
              </w:rPr>
              <w:t>Namjena sadržaja</w:t>
            </w:r>
          </w:p>
        </w:tc>
        <w:tc>
          <w:tcPr>
            <w:tcW w:w="3096" w:type="dxa"/>
            <w:vAlign w:val="center"/>
          </w:tcPr>
          <w:p w:rsidR="00F92E1D" w:rsidRDefault="00F92E1D" w:rsidP="00064D0F">
            <w:pPr>
              <w:spacing w:before="80" w:after="80"/>
              <w:jc w:val="center"/>
              <w:rPr>
                <w:rFonts w:ascii="Arial" w:hAnsi="Arial" w:cs="Arial"/>
                <w:sz w:val="22"/>
                <w:szCs w:val="22"/>
              </w:rPr>
            </w:pPr>
            <w:r>
              <w:rPr>
                <w:rFonts w:ascii="Arial" w:hAnsi="Arial" w:cs="Arial"/>
                <w:sz w:val="22"/>
                <w:szCs w:val="22"/>
              </w:rPr>
              <w:t>Jedinica</w:t>
            </w:r>
          </w:p>
        </w:tc>
        <w:tc>
          <w:tcPr>
            <w:tcW w:w="3096" w:type="dxa"/>
            <w:vAlign w:val="center"/>
          </w:tcPr>
          <w:p w:rsidR="00F92E1D" w:rsidRDefault="00F92E1D" w:rsidP="00064D0F">
            <w:pPr>
              <w:spacing w:before="80" w:after="80"/>
              <w:jc w:val="center"/>
              <w:rPr>
                <w:rFonts w:ascii="Arial" w:hAnsi="Arial" w:cs="Arial"/>
                <w:sz w:val="22"/>
                <w:szCs w:val="22"/>
              </w:rPr>
            </w:pPr>
            <w:r>
              <w:rPr>
                <w:rFonts w:ascii="Arial" w:hAnsi="Arial" w:cs="Arial"/>
                <w:sz w:val="22"/>
                <w:szCs w:val="22"/>
              </w:rPr>
              <w:t>Br.park.mj.</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Administrativni</w:t>
            </w:r>
          </w:p>
        </w:tc>
        <w:tc>
          <w:tcPr>
            <w:tcW w:w="3096" w:type="dxa"/>
          </w:tcPr>
          <w:p w:rsidR="00F92E1D" w:rsidRDefault="00E376CA" w:rsidP="00024A5F">
            <w:pPr>
              <w:jc w:val="both"/>
              <w:rPr>
                <w:rFonts w:ascii="Arial" w:hAnsi="Arial" w:cs="Arial"/>
                <w:sz w:val="22"/>
                <w:szCs w:val="22"/>
              </w:rPr>
            </w:pPr>
            <w:r>
              <w:rPr>
                <w:rFonts w:ascii="Arial" w:hAnsi="Arial" w:cs="Arial"/>
                <w:sz w:val="22"/>
                <w:szCs w:val="22"/>
              </w:rPr>
              <w:t>75 mbtto površ</w:t>
            </w:r>
            <w:r w:rsidR="00F92E1D">
              <w:rPr>
                <w:rFonts w:ascii="Arial" w:hAnsi="Arial" w:cs="Arial"/>
                <w:sz w:val="22"/>
                <w:szCs w:val="22"/>
              </w:rPr>
              <w:t>ine</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1</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Trgovački</w:t>
            </w:r>
          </w:p>
        </w:tc>
        <w:tc>
          <w:tcPr>
            <w:tcW w:w="3096" w:type="dxa"/>
          </w:tcPr>
          <w:p w:rsidR="00F92E1D" w:rsidRDefault="00E376CA" w:rsidP="00024A5F">
            <w:pPr>
              <w:jc w:val="both"/>
              <w:rPr>
                <w:rFonts w:ascii="Arial" w:hAnsi="Arial" w:cs="Arial"/>
                <w:sz w:val="22"/>
                <w:szCs w:val="22"/>
              </w:rPr>
            </w:pPr>
            <w:r>
              <w:rPr>
                <w:rFonts w:ascii="Arial" w:hAnsi="Arial" w:cs="Arial"/>
                <w:sz w:val="22"/>
                <w:szCs w:val="22"/>
              </w:rPr>
              <w:t>50 m btto povrđ</w:t>
            </w:r>
            <w:r w:rsidR="00F92E1D">
              <w:rPr>
                <w:rFonts w:ascii="Arial" w:hAnsi="Arial" w:cs="Arial"/>
                <w:sz w:val="22"/>
                <w:szCs w:val="22"/>
              </w:rPr>
              <w:t>ine</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1</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Robna kuća</w:t>
            </w:r>
          </w:p>
        </w:tc>
        <w:tc>
          <w:tcPr>
            <w:tcW w:w="3096" w:type="dxa"/>
          </w:tcPr>
          <w:p w:rsidR="00F92E1D" w:rsidRDefault="00E376CA" w:rsidP="00024A5F">
            <w:pPr>
              <w:jc w:val="both"/>
              <w:rPr>
                <w:rFonts w:ascii="Arial" w:hAnsi="Arial" w:cs="Arial"/>
                <w:sz w:val="22"/>
                <w:szCs w:val="22"/>
              </w:rPr>
            </w:pPr>
            <w:r>
              <w:rPr>
                <w:rFonts w:ascii="Arial" w:hAnsi="Arial" w:cs="Arial"/>
                <w:sz w:val="22"/>
                <w:szCs w:val="22"/>
              </w:rPr>
              <w:t>40 m btto povrđ</w:t>
            </w:r>
            <w:r w:rsidR="00F92E1D">
              <w:rPr>
                <w:rFonts w:ascii="Arial" w:hAnsi="Arial" w:cs="Arial"/>
                <w:sz w:val="22"/>
                <w:szCs w:val="22"/>
              </w:rPr>
              <w:t>ine</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1</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Industrija i skladišta</w:t>
            </w:r>
          </w:p>
        </w:tc>
        <w:tc>
          <w:tcPr>
            <w:tcW w:w="3096" w:type="dxa"/>
          </w:tcPr>
          <w:p w:rsidR="00F92E1D" w:rsidRDefault="00F92E1D" w:rsidP="00024A5F">
            <w:pPr>
              <w:jc w:val="both"/>
              <w:rPr>
                <w:rFonts w:ascii="Arial" w:hAnsi="Arial" w:cs="Arial"/>
                <w:sz w:val="22"/>
                <w:szCs w:val="22"/>
              </w:rPr>
            </w:pPr>
            <w:r>
              <w:rPr>
                <w:rFonts w:ascii="Arial" w:hAnsi="Arial" w:cs="Arial"/>
                <w:sz w:val="22"/>
                <w:szCs w:val="22"/>
              </w:rPr>
              <w:t>1 zaposlen</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0,20</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Servisi, obrt</w:t>
            </w:r>
          </w:p>
        </w:tc>
        <w:tc>
          <w:tcPr>
            <w:tcW w:w="3096" w:type="dxa"/>
          </w:tcPr>
          <w:p w:rsidR="00F92E1D" w:rsidRDefault="00F92E1D" w:rsidP="00024A5F">
            <w:pPr>
              <w:jc w:val="both"/>
              <w:rPr>
                <w:rFonts w:ascii="Arial" w:hAnsi="Arial" w:cs="Arial"/>
                <w:sz w:val="22"/>
                <w:szCs w:val="22"/>
              </w:rPr>
            </w:pPr>
            <w:r>
              <w:rPr>
                <w:rFonts w:ascii="Arial" w:hAnsi="Arial" w:cs="Arial"/>
                <w:sz w:val="22"/>
                <w:szCs w:val="22"/>
              </w:rPr>
              <w:t>1 zaposlen</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0,33</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Ugostiteljstvo</w:t>
            </w:r>
          </w:p>
        </w:tc>
        <w:tc>
          <w:tcPr>
            <w:tcW w:w="3096" w:type="dxa"/>
          </w:tcPr>
          <w:p w:rsidR="00F92E1D" w:rsidRDefault="00F92E1D" w:rsidP="00024A5F">
            <w:pPr>
              <w:jc w:val="both"/>
              <w:rPr>
                <w:rFonts w:ascii="Arial" w:hAnsi="Arial" w:cs="Arial"/>
                <w:sz w:val="22"/>
                <w:szCs w:val="22"/>
              </w:rPr>
            </w:pPr>
            <w:r>
              <w:rPr>
                <w:rFonts w:ascii="Arial" w:hAnsi="Arial" w:cs="Arial"/>
                <w:sz w:val="22"/>
                <w:szCs w:val="22"/>
              </w:rPr>
              <w:t>1 mjesto</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0,35</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Sportski tereni</w:t>
            </w:r>
          </w:p>
        </w:tc>
        <w:tc>
          <w:tcPr>
            <w:tcW w:w="3096" w:type="dxa"/>
          </w:tcPr>
          <w:p w:rsidR="00F92E1D" w:rsidRDefault="00F92E1D" w:rsidP="00024A5F">
            <w:pPr>
              <w:jc w:val="both"/>
              <w:rPr>
                <w:rFonts w:ascii="Arial" w:hAnsi="Arial" w:cs="Arial"/>
                <w:sz w:val="22"/>
                <w:szCs w:val="22"/>
              </w:rPr>
            </w:pPr>
            <w:r>
              <w:rPr>
                <w:rFonts w:ascii="Arial" w:hAnsi="Arial" w:cs="Arial"/>
                <w:sz w:val="22"/>
                <w:szCs w:val="22"/>
              </w:rPr>
              <w:t>20 sjedala</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1</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Škole, dječje ustanove</w:t>
            </w:r>
          </w:p>
        </w:tc>
        <w:tc>
          <w:tcPr>
            <w:tcW w:w="3096" w:type="dxa"/>
          </w:tcPr>
          <w:p w:rsidR="00F92E1D" w:rsidRDefault="00F92E1D" w:rsidP="00024A5F">
            <w:pPr>
              <w:jc w:val="both"/>
              <w:rPr>
                <w:rFonts w:ascii="Arial" w:hAnsi="Arial" w:cs="Arial"/>
                <w:sz w:val="22"/>
                <w:szCs w:val="22"/>
              </w:rPr>
            </w:pPr>
            <w:r>
              <w:rPr>
                <w:rFonts w:ascii="Arial" w:hAnsi="Arial" w:cs="Arial"/>
                <w:sz w:val="22"/>
                <w:szCs w:val="22"/>
              </w:rPr>
              <w:t>1 učionica</w:t>
            </w:r>
          </w:p>
          <w:p w:rsidR="00F92E1D" w:rsidRDefault="00F92E1D" w:rsidP="00024A5F">
            <w:pPr>
              <w:jc w:val="both"/>
              <w:rPr>
                <w:rFonts w:ascii="Arial" w:hAnsi="Arial" w:cs="Arial"/>
                <w:sz w:val="22"/>
                <w:szCs w:val="22"/>
              </w:rPr>
            </w:pPr>
            <w:r>
              <w:rPr>
                <w:rFonts w:ascii="Arial" w:hAnsi="Arial" w:cs="Arial"/>
                <w:sz w:val="22"/>
                <w:szCs w:val="22"/>
              </w:rPr>
              <w:t>- jedna grupa</w:t>
            </w:r>
          </w:p>
        </w:tc>
        <w:tc>
          <w:tcPr>
            <w:tcW w:w="3096" w:type="dxa"/>
          </w:tcPr>
          <w:p w:rsidR="00F92E1D" w:rsidRDefault="00F92E1D" w:rsidP="00F92E1D">
            <w:pPr>
              <w:ind w:right="1152"/>
              <w:jc w:val="right"/>
              <w:rPr>
                <w:rFonts w:ascii="Arial" w:hAnsi="Arial" w:cs="Arial"/>
                <w:sz w:val="22"/>
                <w:szCs w:val="22"/>
              </w:rPr>
            </w:pPr>
          </w:p>
          <w:p w:rsidR="00F92E1D" w:rsidRDefault="00F92E1D" w:rsidP="00F92E1D">
            <w:pPr>
              <w:ind w:right="1152"/>
              <w:jc w:val="right"/>
              <w:rPr>
                <w:rFonts w:ascii="Arial" w:hAnsi="Arial" w:cs="Arial"/>
                <w:sz w:val="22"/>
                <w:szCs w:val="22"/>
              </w:rPr>
            </w:pPr>
            <w:r>
              <w:rPr>
                <w:rFonts w:ascii="Arial" w:hAnsi="Arial" w:cs="Arial"/>
                <w:sz w:val="22"/>
                <w:szCs w:val="22"/>
              </w:rPr>
              <w:t>1</w:t>
            </w:r>
          </w:p>
        </w:tc>
      </w:tr>
      <w:tr w:rsidR="00F92E1D">
        <w:tc>
          <w:tcPr>
            <w:tcW w:w="3096" w:type="dxa"/>
          </w:tcPr>
          <w:p w:rsidR="00F92E1D" w:rsidRDefault="00F92E1D" w:rsidP="00024A5F">
            <w:pPr>
              <w:jc w:val="both"/>
              <w:rPr>
                <w:rFonts w:ascii="Arial" w:hAnsi="Arial" w:cs="Arial"/>
                <w:sz w:val="22"/>
                <w:szCs w:val="22"/>
              </w:rPr>
            </w:pPr>
            <w:r>
              <w:rPr>
                <w:rFonts w:ascii="Arial" w:hAnsi="Arial" w:cs="Arial"/>
                <w:sz w:val="22"/>
                <w:szCs w:val="22"/>
              </w:rPr>
              <w:t>Zdravstveni</w:t>
            </w:r>
          </w:p>
        </w:tc>
        <w:tc>
          <w:tcPr>
            <w:tcW w:w="3096" w:type="dxa"/>
          </w:tcPr>
          <w:p w:rsidR="00F92E1D" w:rsidRDefault="00F92E1D" w:rsidP="00024A5F">
            <w:pPr>
              <w:jc w:val="both"/>
              <w:rPr>
                <w:rFonts w:ascii="Arial" w:hAnsi="Arial" w:cs="Arial"/>
                <w:sz w:val="22"/>
                <w:szCs w:val="22"/>
              </w:rPr>
            </w:pPr>
            <w:r>
              <w:rPr>
                <w:rFonts w:ascii="Arial" w:hAnsi="Arial" w:cs="Arial"/>
                <w:sz w:val="22"/>
                <w:szCs w:val="22"/>
              </w:rPr>
              <w:t>30 m btto površine</w:t>
            </w:r>
          </w:p>
        </w:tc>
        <w:tc>
          <w:tcPr>
            <w:tcW w:w="3096" w:type="dxa"/>
          </w:tcPr>
          <w:p w:rsidR="00F92E1D" w:rsidRDefault="00F92E1D" w:rsidP="00F92E1D">
            <w:pPr>
              <w:ind w:right="1152"/>
              <w:jc w:val="right"/>
              <w:rPr>
                <w:rFonts w:ascii="Arial" w:hAnsi="Arial" w:cs="Arial"/>
                <w:sz w:val="22"/>
                <w:szCs w:val="22"/>
              </w:rPr>
            </w:pPr>
            <w:r>
              <w:rPr>
                <w:rFonts w:ascii="Arial" w:hAnsi="Arial" w:cs="Arial"/>
                <w:sz w:val="22"/>
                <w:szCs w:val="22"/>
              </w:rPr>
              <w:t>1</w:t>
            </w:r>
          </w:p>
        </w:tc>
      </w:tr>
    </w:tbl>
    <w:p w:rsidR="00A13066" w:rsidRPr="00A13066" w:rsidRDefault="00A13066" w:rsidP="00A13066">
      <w:pPr>
        <w:ind w:left="540"/>
        <w:jc w:val="both"/>
        <w:rPr>
          <w:rFonts w:ascii="Arial" w:hAnsi="Arial" w:cs="Arial"/>
          <w:color w:val="0000FF"/>
          <w:sz w:val="22"/>
          <w:szCs w:val="22"/>
        </w:rPr>
      </w:pPr>
      <w:r w:rsidRPr="00A13066">
        <w:rPr>
          <w:rFonts w:ascii="Arial" w:hAnsi="Arial" w:cs="Arial"/>
          <w:color w:val="0000FF"/>
          <w:sz w:val="22"/>
          <w:szCs w:val="22"/>
        </w:rPr>
        <w:lastRenderedPageBreak/>
        <w:t>Parkirališna mjesta mogu se graditi na sljedeći način:</w:t>
      </w:r>
    </w:p>
    <w:p w:rsidR="00A13066" w:rsidRPr="00A13066" w:rsidRDefault="00A13066" w:rsidP="00A13066">
      <w:pPr>
        <w:ind w:left="540" w:firstLine="168"/>
        <w:jc w:val="both"/>
        <w:rPr>
          <w:rFonts w:ascii="Arial" w:hAnsi="Arial" w:cs="Arial"/>
          <w:color w:val="0000FF"/>
          <w:sz w:val="22"/>
          <w:szCs w:val="22"/>
        </w:rPr>
      </w:pPr>
      <w:r>
        <w:rPr>
          <w:rFonts w:ascii="Arial" w:hAnsi="Arial" w:cs="Arial"/>
          <w:color w:val="0000FF"/>
          <w:sz w:val="22"/>
          <w:szCs w:val="22"/>
        </w:rPr>
        <w:t xml:space="preserve">- </w:t>
      </w:r>
      <w:r w:rsidRPr="00A13066">
        <w:rPr>
          <w:rFonts w:ascii="Arial" w:hAnsi="Arial" w:cs="Arial"/>
          <w:color w:val="0000FF"/>
          <w:sz w:val="22"/>
          <w:szCs w:val="22"/>
        </w:rPr>
        <w:t xml:space="preserve">u okviru građevinske čestice na kojoj se gradi osnovni sadržaj, </w:t>
      </w:r>
    </w:p>
    <w:p w:rsidR="00A13066" w:rsidRPr="00A13066" w:rsidRDefault="00A13066" w:rsidP="00A13066">
      <w:pPr>
        <w:ind w:left="708"/>
        <w:jc w:val="both"/>
        <w:rPr>
          <w:rFonts w:ascii="Arial" w:hAnsi="Arial" w:cs="Arial"/>
          <w:color w:val="0000FF"/>
          <w:sz w:val="22"/>
          <w:szCs w:val="22"/>
        </w:rPr>
      </w:pPr>
      <w:r>
        <w:rPr>
          <w:rFonts w:ascii="Arial" w:hAnsi="Arial" w:cs="Arial"/>
          <w:color w:val="0000FF"/>
          <w:sz w:val="22"/>
          <w:szCs w:val="22"/>
        </w:rPr>
        <w:t xml:space="preserve">- </w:t>
      </w:r>
      <w:r w:rsidRPr="00A13066">
        <w:rPr>
          <w:rFonts w:ascii="Arial" w:hAnsi="Arial" w:cs="Arial"/>
          <w:color w:val="0000FF"/>
          <w:sz w:val="22"/>
          <w:szCs w:val="22"/>
        </w:rPr>
        <w:t xml:space="preserve">na posebnoj građevinskoj čestici koja je od građevinske čestice na kojoj se gradi osnovni sadržaj za koji se osiguravaju parkirališna mjesta, udaljena maksimalno </w:t>
      </w:r>
      <w:smartTag w:uri="urn:schemas-microsoft-com:office:smarttags" w:element="metricconverter">
        <w:smartTagPr>
          <w:attr w:name="ProductID" w:val="100,0 m"/>
        </w:smartTagPr>
        <w:r w:rsidRPr="00A13066">
          <w:rPr>
            <w:rFonts w:ascii="Arial" w:hAnsi="Arial" w:cs="Arial"/>
            <w:color w:val="0000FF"/>
            <w:sz w:val="22"/>
            <w:szCs w:val="22"/>
          </w:rPr>
          <w:t>100,0 m</w:t>
        </w:r>
      </w:smartTag>
      <w:r w:rsidRPr="00A13066">
        <w:rPr>
          <w:rFonts w:ascii="Arial" w:hAnsi="Arial" w:cs="Arial"/>
          <w:color w:val="0000FF"/>
          <w:sz w:val="22"/>
          <w:szCs w:val="22"/>
        </w:rPr>
        <w:t>,</w:t>
      </w:r>
    </w:p>
    <w:p w:rsidR="00A13066" w:rsidRPr="00A13066" w:rsidRDefault="00A13066" w:rsidP="00A13066">
      <w:pPr>
        <w:ind w:left="540" w:firstLine="168"/>
        <w:jc w:val="both"/>
        <w:rPr>
          <w:rFonts w:ascii="Arial" w:hAnsi="Arial" w:cs="Arial"/>
          <w:color w:val="0000FF"/>
          <w:sz w:val="22"/>
          <w:szCs w:val="22"/>
        </w:rPr>
      </w:pPr>
      <w:r>
        <w:rPr>
          <w:rFonts w:ascii="Arial" w:hAnsi="Arial" w:cs="Arial"/>
          <w:color w:val="0000FF"/>
          <w:sz w:val="22"/>
          <w:szCs w:val="22"/>
        </w:rPr>
        <w:t xml:space="preserve">- </w:t>
      </w:r>
      <w:r w:rsidRPr="00A13066">
        <w:rPr>
          <w:rFonts w:ascii="Arial" w:hAnsi="Arial" w:cs="Arial"/>
          <w:color w:val="0000FF"/>
          <w:sz w:val="22"/>
          <w:szCs w:val="22"/>
        </w:rPr>
        <w:t>u okviru regulacijskog profila ceste,</w:t>
      </w:r>
    </w:p>
    <w:p w:rsidR="00A13066" w:rsidRPr="00A13066" w:rsidRDefault="00A13066" w:rsidP="00A13066">
      <w:pPr>
        <w:ind w:left="708"/>
        <w:jc w:val="both"/>
        <w:rPr>
          <w:rFonts w:ascii="Arial" w:hAnsi="Arial" w:cs="Arial"/>
          <w:color w:val="0000FF"/>
          <w:sz w:val="22"/>
          <w:szCs w:val="22"/>
        </w:rPr>
      </w:pPr>
      <w:r>
        <w:rPr>
          <w:rFonts w:ascii="Arial" w:hAnsi="Arial" w:cs="Arial"/>
          <w:color w:val="0000FF"/>
          <w:sz w:val="22"/>
          <w:szCs w:val="22"/>
        </w:rPr>
        <w:t xml:space="preserve">- </w:t>
      </w:r>
      <w:r w:rsidRPr="00A13066">
        <w:rPr>
          <w:rFonts w:ascii="Arial" w:hAnsi="Arial" w:cs="Arial"/>
          <w:color w:val="0000FF"/>
          <w:sz w:val="22"/>
          <w:szCs w:val="22"/>
        </w:rPr>
        <w:t>u okviru uređenih zelenih površina prikazanih na kartografskom prikazu 6.2.Građevinska područja-Sikirevci,</w:t>
      </w:r>
    </w:p>
    <w:p w:rsidR="00A13066" w:rsidRPr="00A13066" w:rsidRDefault="00A13066" w:rsidP="00A13066">
      <w:pPr>
        <w:ind w:left="708"/>
        <w:jc w:val="both"/>
        <w:rPr>
          <w:rFonts w:ascii="Arial" w:hAnsi="Arial" w:cs="Arial"/>
          <w:color w:val="0000FF"/>
          <w:sz w:val="22"/>
          <w:szCs w:val="22"/>
        </w:rPr>
      </w:pPr>
      <w:r>
        <w:rPr>
          <w:rFonts w:ascii="Arial" w:hAnsi="Arial" w:cs="Arial"/>
          <w:color w:val="0000FF"/>
          <w:sz w:val="22"/>
          <w:szCs w:val="22"/>
        </w:rPr>
        <w:t xml:space="preserve">- </w:t>
      </w:r>
      <w:r w:rsidRPr="00A13066">
        <w:rPr>
          <w:rFonts w:ascii="Arial" w:hAnsi="Arial" w:cs="Arial"/>
          <w:color w:val="0000FF"/>
          <w:sz w:val="22"/>
          <w:szCs w:val="22"/>
        </w:rPr>
        <w:t>u okviru ostalih zelenih površina unutar građevinskih područja na prostoru Općine.</w:t>
      </w:r>
    </w:p>
    <w:p w:rsidR="00F92E1D" w:rsidRDefault="00A13066" w:rsidP="00A13066">
      <w:pPr>
        <w:ind w:left="540"/>
        <w:jc w:val="both"/>
        <w:rPr>
          <w:rFonts w:ascii="Arial" w:hAnsi="Arial" w:cs="Arial"/>
          <w:color w:val="0000FF"/>
          <w:sz w:val="22"/>
          <w:szCs w:val="22"/>
        </w:rPr>
      </w:pPr>
      <w:r w:rsidRPr="00A13066">
        <w:rPr>
          <w:rFonts w:ascii="Arial" w:hAnsi="Arial" w:cs="Arial"/>
          <w:color w:val="0000FF"/>
          <w:sz w:val="22"/>
          <w:szCs w:val="22"/>
        </w:rPr>
        <w:t>Položaj parkirališnih mjesta definirat će se projektnom dokumentacijom na temelju odredbi ovog Plana, posebnih propisa i uz uvjete pravne osobe koja upravlja javnom ili nerazvrstanom cestom uz koju se gradi ili na koju se priključuju parkirališna mjesta.</w:t>
      </w:r>
    </w:p>
    <w:p w:rsidR="00A13066" w:rsidRPr="00A13066" w:rsidRDefault="00A13066" w:rsidP="00A13066">
      <w:pPr>
        <w:ind w:left="540"/>
        <w:jc w:val="both"/>
        <w:rPr>
          <w:rFonts w:ascii="Arial" w:hAnsi="Arial" w:cs="Arial"/>
          <w:color w:val="0000FF"/>
          <w:sz w:val="22"/>
          <w:szCs w:val="22"/>
        </w:rPr>
      </w:pPr>
    </w:p>
    <w:p w:rsidR="008C7F92" w:rsidRDefault="00F92E1D" w:rsidP="00024A5F">
      <w:pPr>
        <w:ind w:left="720" w:hanging="720"/>
        <w:jc w:val="both"/>
        <w:rPr>
          <w:rFonts w:ascii="Arial" w:hAnsi="Arial" w:cs="Arial"/>
          <w:sz w:val="22"/>
          <w:szCs w:val="22"/>
        </w:rPr>
      </w:pPr>
      <w:r>
        <w:rPr>
          <w:rFonts w:ascii="Arial" w:hAnsi="Arial" w:cs="Arial"/>
          <w:sz w:val="22"/>
          <w:szCs w:val="22"/>
        </w:rPr>
        <w:t>5.1.7.</w:t>
      </w:r>
      <w:r w:rsidR="00456CE1">
        <w:rPr>
          <w:rFonts w:ascii="Arial" w:hAnsi="Arial" w:cs="Arial"/>
          <w:sz w:val="22"/>
          <w:szCs w:val="22"/>
        </w:rPr>
        <w:tab/>
        <w:t>Za višestambene zgrade mora se osigurati minimalan broj parkirališnih mjesta prema normativu: 1 stan=1 parkirališno mjesto na vlastitoj čestici.</w:t>
      </w:r>
    </w:p>
    <w:p w:rsidR="008C7F92" w:rsidRDefault="00456CE1" w:rsidP="00024A5F">
      <w:pPr>
        <w:ind w:left="720" w:hanging="720"/>
        <w:jc w:val="both"/>
        <w:rPr>
          <w:rFonts w:ascii="Arial" w:hAnsi="Arial" w:cs="Arial"/>
          <w:sz w:val="22"/>
          <w:szCs w:val="22"/>
        </w:rPr>
      </w:pPr>
      <w:r>
        <w:rPr>
          <w:rFonts w:ascii="Arial" w:hAnsi="Arial" w:cs="Arial"/>
          <w:sz w:val="22"/>
          <w:szCs w:val="22"/>
        </w:rPr>
        <w:tab/>
        <w:t>Niska stambena izgradnja zadovoljava parkirališno garažne potrebe na vlastitoj čestici.</w:t>
      </w:r>
    </w:p>
    <w:p w:rsidR="008C7F92" w:rsidRDefault="008C7F92" w:rsidP="00024A5F">
      <w:pPr>
        <w:ind w:left="720" w:hanging="720"/>
        <w:jc w:val="both"/>
        <w:rPr>
          <w:rFonts w:ascii="Arial" w:hAnsi="Arial" w:cs="Arial"/>
          <w:sz w:val="22"/>
          <w:szCs w:val="22"/>
        </w:rPr>
      </w:pPr>
    </w:p>
    <w:p w:rsidR="00456CE1" w:rsidRDefault="00456CE1" w:rsidP="00024A5F">
      <w:pPr>
        <w:ind w:left="720" w:hanging="720"/>
        <w:jc w:val="both"/>
        <w:rPr>
          <w:rFonts w:ascii="Arial" w:hAnsi="Arial" w:cs="Arial"/>
          <w:sz w:val="22"/>
          <w:szCs w:val="22"/>
        </w:rPr>
      </w:pPr>
      <w:r>
        <w:rPr>
          <w:rFonts w:ascii="Arial" w:hAnsi="Arial" w:cs="Arial"/>
          <w:sz w:val="22"/>
          <w:szCs w:val="22"/>
        </w:rPr>
        <w:t>5.1.8.</w:t>
      </w:r>
      <w:r>
        <w:rPr>
          <w:rFonts w:ascii="Arial" w:hAnsi="Arial" w:cs="Arial"/>
          <w:sz w:val="22"/>
          <w:szCs w:val="22"/>
        </w:rPr>
        <w:tab/>
        <w:t>Širina regulacijskih profila ce</w:t>
      </w:r>
      <w:r w:rsidR="00E41BD8">
        <w:rPr>
          <w:rFonts w:ascii="Arial" w:hAnsi="Arial" w:cs="Arial"/>
          <w:sz w:val="22"/>
          <w:szCs w:val="22"/>
        </w:rPr>
        <w:t>sta-ulica unutar građevinskog p</w:t>
      </w:r>
      <w:r>
        <w:rPr>
          <w:rFonts w:ascii="Arial" w:hAnsi="Arial" w:cs="Arial"/>
          <w:sz w:val="22"/>
          <w:szCs w:val="22"/>
        </w:rPr>
        <w:t>o</w:t>
      </w:r>
      <w:r w:rsidR="00E41BD8">
        <w:rPr>
          <w:rFonts w:ascii="Arial" w:hAnsi="Arial" w:cs="Arial"/>
          <w:sz w:val="22"/>
          <w:szCs w:val="22"/>
        </w:rPr>
        <w:t>d</w:t>
      </w:r>
      <w:r>
        <w:rPr>
          <w:rFonts w:ascii="Arial" w:hAnsi="Arial" w:cs="Arial"/>
          <w:sz w:val="22"/>
          <w:szCs w:val="22"/>
        </w:rPr>
        <w:t>ručja mora osigurati izgradnju svih prometnih površina u skladu s rangom i funkcijom cesta u naselju, te mora osigurati kvalitetnu odvodnju oborinskih voda.</w:t>
      </w:r>
    </w:p>
    <w:p w:rsidR="008C7F92" w:rsidRDefault="008C7F92" w:rsidP="00024A5F">
      <w:pPr>
        <w:ind w:left="720" w:hanging="720"/>
        <w:jc w:val="both"/>
        <w:rPr>
          <w:rFonts w:ascii="Arial" w:hAnsi="Arial" w:cs="Arial"/>
          <w:sz w:val="22"/>
          <w:szCs w:val="22"/>
        </w:rPr>
      </w:pPr>
    </w:p>
    <w:p w:rsidR="008C7F92" w:rsidRDefault="00456CE1" w:rsidP="00024A5F">
      <w:pPr>
        <w:ind w:left="720" w:hanging="720"/>
        <w:jc w:val="both"/>
        <w:rPr>
          <w:rFonts w:ascii="Arial" w:hAnsi="Arial" w:cs="Arial"/>
          <w:sz w:val="22"/>
          <w:szCs w:val="22"/>
        </w:rPr>
      </w:pPr>
      <w:r>
        <w:rPr>
          <w:rFonts w:ascii="Arial" w:hAnsi="Arial" w:cs="Arial"/>
          <w:sz w:val="22"/>
          <w:szCs w:val="22"/>
        </w:rPr>
        <w:t>5.1.9.</w:t>
      </w:r>
      <w:r>
        <w:rPr>
          <w:rFonts w:ascii="Arial" w:hAnsi="Arial" w:cs="Arial"/>
          <w:sz w:val="22"/>
          <w:szCs w:val="22"/>
        </w:rPr>
        <w:tab/>
        <w:t>U okviru kategorija pristupnih (stambenih) ulica koje su u funkciji pristupa do 20 stambenih građevina u slučaju otežanih terenskih uvjeta, ili ograničenja već postojećom izgradnjom mogu se navedene ulice urediti kao kolno-pješačke (min š=5,5 m).</w:t>
      </w:r>
    </w:p>
    <w:p w:rsidR="008C7F92" w:rsidRDefault="00456CE1" w:rsidP="00024A5F">
      <w:pPr>
        <w:ind w:left="720" w:hanging="720"/>
        <w:jc w:val="both"/>
        <w:rPr>
          <w:rFonts w:ascii="Arial" w:hAnsi="Arial" w:cs="Arial"/>
          <w:sz w:val="22"/>
          <w:szCs w:val="22"/>
        </w:rPr>
      </w:pPr>
      <w:r>
        <w:rPr>
          <w:rFonts w:ascii="Arial" w:hAnsi="Arial" w:cs="Arial"/>
          <w:sz w:val="22"/>
          <w:szCs w:val="22"/>
        </w:rPr>
        <w:tab/>
        <w:t>Biciklistička staza ili traka min 1,5 m uz nagib do 8%.</w:t>
      </w:r>
    </w:p>
    <w:p w:rsidR="008C7F92" w:rsidRDefault="008C7F92" w:rsidP="00024A5F">
      <w:pPr>
        <w:ind w:left="720" w:hanging="720"/>
        <w:jc w:val="both"/>
        <w:rPr>
          <w:rFonts w:ascii="Arial" w:hAnsi="Arial" w:cs="Arial"/>
          <w:sz w:val="22"/>
          <w:szCs w:val="22"/>
        </w:rPr>
      </w:pPr>
    </w:p>
    <w:p w:rsidR="00C51994" w:rsidRPr="00C51994" w:rsidRDefault="00456CE1" w:rsidP="00C51994">
      <w:pPr>
        <w:ind w:left="540" w:hanging="540"/>
        <w:jc w:val="both"/>
        <w:rPr>
          <w:rFonts w:ascii="Arial" w:hAnsi="Arial" w:cs="Arial"/>
          <w:color w:val="0000FF"/>
          <w:sz w:val="22"/>
          <w:szCs w:val="22"/>
        </w:rPr>
      </w:pPr>
      <w:r w:rsidRPr="00C51994">
        <w:rPr>
          <w:rFonts w:ascii="Arial" w:hAnsi="Arial" w:cs="Arial"/>
          <w:color w:val="0000FF"/>
          <w:sz w:val="22"/>
          <w:szCs w:val="22"/>
        </w:rPr>
        <w:t>5.1.10.</w:t>
      </w:r>
      <w:r w:rsidRPr="00C51994">
        <w:rPr>
          <w:rFonts w:ascii="Arial" w:hAnsi="Arial" w:cs="Arial"/>
          <w:color w:val="0000FF"/>
          <w:sz w:val="22"/>
          <w:szCs w:val="22"/>
        </w:rPr>
        <w:tab/>
      </w:r>
      <w:r w:rsidR="00C51994" w:rsidRPr="00C51994">
        <w:rPr>
          <w:rFonts w:ascii="Arial" w:hAnsi="Arial" w:cs="Arial"/>
          <w:color w:val="0000FF"/>
          <w:sz w:val="22"/>
          <w:szCs w:val="22"/>
        </w:rPr>
        <w:t xml:space="preserve">Ovim Planom je definiran koridor u istraživanju obilaznice naselja Sikirevci, širine </w:t>
      </w:r>
      <w:smartTag w:uri="urn:schemas-microsoft-com:office:smarttags" w:element="metricconverter">
        <w:smartTagPr>
          <w:attr w:name="ProductID" w:val="30,0 m"/>
        </w:smartTagPr>
        <w:r w:rsidR="00C51994" w:rsidRPr="00C51994">
          <w:rPr>
            <w:rFonts w:ascii="Arial" w:hAnsi="Arial" w:cs="Arial"/>
            <w:color w:val="0000FF"/>
            <w:sz w:val="22"/>
            <w:szCs w:val="22"/>
          </w:rPr>
          <w:t>30,0 m</w:t>
        </w:r>
      </w:smartTag>
      <w:r w:rsidR="00C51994" w:rsidRPr="00C51994">
        <w:rPr>
          <w:rFonts w:ascii="Arial" w:hAnsi="Arial" w:cs="Arial"/>
          <w:color w:val="0000FF"/>
          <w:sz w:val="22"/>
          <w:szCs w:val="22"/>
        </w:rPr>
        <w:t>.</w:t>
      </w:r>
    </w:p>
    <w:p w:rsidR="00C51994" w:rsidRPr="00C51994" w:rsidRDefault="00C51994" w:rsidP="00C51994">
      <w:pPr>
        <w:ind w:left="540"/>
        <w:jc w:val="both"/>
        <w:rPr>
          <w:rFonts w:ascii="Arial" w:hAnsi="Arial" w:cs="Arial"/>
          <w:color w:val="0000FF"/>
          <w:sz w:val="22"/>
          <w:szCs w:val="22"/>
        </w:rPr>
      </w:pPr>
      <w:r w:rsidRPr="00C51994">
        <w:rPr>
          <w:rFonts w:ascii="Arial" w:hAnsi="Arial" w:cs="Arial"/>
          <w:color w:val="0000FF"/>
          <w:sz w:val="22"/>
          <w:szCs w:val="22"/>
        </w:rPr>
        <w:t>Iznimno u zoni uz ili kroz građevinsko područje  širina koridora u istraživanju može biti i manja i naznačena je na kartografskom prikazu 6.2. Građevinska područja-Sikirevci.</w:t>
      </w:r>
    </w:p>
    <w:p w:rsidR="00C51994" w:rsidRPr="00C51994" w:rsidRDefault="00C51994" w:rsidP="00C51994">
      <w:pPr>
        <w:ind w:left="540"/>
        <w:jc w:val="both"/>
        <w:rPr>
          <w:rFonts w:ascii="Arial" w:hAnsi="Arial" w:cs="Arial"/>
          <w:color w:val="0000FF"/>
          <w:sz w:val="22"/>
          <w:szCs w:val="22"/>
        </w:rPr>
      </w:pPr>
      <w:r w:rsidRPr="00C51994">
        <w:rPr>
          <w:rFonts w:ascii="Arial" w:hAnsi="Arial" w:cs="Arial"/>
          <w:color w:val="0000FF"/>
          <w:sz w:val="22"/>
          <w:szCs w:val="22"/>
        </w:rPr>
        <w:t>U koridoru za istraživanje ne može se do utvrđivanju točne trase i lokacije planirati i graditi stambene i gospodarske građevine koje se sukladno odredbama ove Odluke mogu graditi van građevinskog područja, izuzev građevina infrastrukture.</w:t>
      </w:r>
    </w:p>
    <w:p w:rsidR="00C51994" w:rsidRPr="00C51994" w:rsidRDefault="00C51994" w:rsidP="00C51994">
      <w:pPr>
        <w:ind w:left="540"/>
        <w:jc w:val="both"/>
        <w:rPr>
          <w:rFonts w:ascii="Arial" w:hAnsi="Arial" w:cs="Arial"/>
          <w:color w:val="0000FF"/>
          <w:sz w:val="22"/>
          <w:szCs w:val="22"/>
        </w:rPr>
      </w:pPr>
      <w:r w:rsidRPr="00C51994">
        <w:rPr>
          <w:rFonts w:ascii="Arial" w:hAnsi="Arial" w:cs="Arial"/>
          <w:color w:val="0000FF"/>
          <w:sz w:val="22"/>
          <w:szCs w:val="22"/>
        </w:rPr>
        <w:t>Na prostoru koridora za istraživanje koji preostane nakon izgradnje građevine, prestaju ograničenja iz prethodnog stavka.</w:t>
      </w:r>
    </w:p>
    <w:p w:rsidR="00C51994" w:rsidRPr="00C51994" w:rsidRDefault="00C51994" w:rsidP="00C51994">
      <w:pPr>
        <w:ind w:left="540"/>
        <w:jc w:val="both"/>
        <w:rPr>
          <w:rFonts w:ascii="Arial" w:hAnsi="Arial" w:cs="Arial"/>
          <w:color w:val="0000FF"/>
          <w:sz w:val="22"/>
          <w:szCs w:val="22"/>
        </w:rPr>
      </w:pPr>
      <w:r w:rsidRPr="00C51994">
        <w:rPr>
          <w:rFonts w:ascii="Arial" w:hAnsi="Arial" w:cs="Arial"/>
          <w:color w:val="0000FF"/>
          <w:sz w:val="22"/>
          <w:szCs w:val="22"/>
        </w:rPr>
        <w:t>Do trenutka definiranja trase, u okviru koridora za istraživanje mogu se na dionicama ili cijeloj dužini koridora graditi trase cesta na temelju potreba lokalne samouprave i odgovarajuće projektne dokumentacije.</w:t>
      </w:r>
    </w:p>
    <w:p w:rsidR="00456CE1" w:rsidRDefault="00456CE1" w:rsidP="00024A5F">
      <w:pPr>
        <w:ind w:left="720" w:hanging="720"/>
        <w:jc w:val="both"/>
        <w:rPr>
          <w:rFonts w:ascii="Arial" w:hAnsi="Arial" w:cs="Arial"/>
          <w:sz w:val="22"/>
          <w:szCs w:val="22"/>
        </w:rPr>
      </w:pPr>
      <w:r>
        <w:rPr>
          <w:rFonts w:ascii="Arial" w:hAnsi="Arial" w:cs="Arial"/>
          <w:sz w:val="22"/>
          <w:szCs w:val="22"/>
        </w:rPr>
        <w:t>.</w:t>
      </w:r>
    </w:p>
    <w:p w:rsidR="008C7F92" w:rsidRDefault="008C7F92" w:rsidP="00024A5F">
      <w:pPr>
        <w:ind w:left="720" w:hanging="720"/>
        <w:jc w:val="both"/>
        <w:rPr>
          <w:rFonts w:ascii="Arial" w:hAnsi="Arial" w:cs="Arial"/>
          <w:sz w:val="22"/>
          <w:szCs w:val="22"/>
        </w:rPr>
      </w:pPr>
    </w:p>
    <w:p w:rsidR="008C7F92" w:rsidRPr="00456CE1" w:rsidRDefault="00E41BD8" w:rsidP="00024A5F">
      <w:pPr>
        <w:ind w:left="720" w:hanging="720"/>
        <w:jc w:val="both"/>
        <w:rPr>
          <w:rFonts w:ascii="Arial" w:hAnsi="Arial" w:cs="Arial"/>
          <w:b/>
          <w:sz w:val="22"/>
          <w:szCs w:val="22"/>
        </w:rPr>
      </w:pPr>
      <w:r>
        <w:rPr>
          <w:rFonts w:ascii="Arial" w:hAnsi="Arial" w:cs="Arial"/>
          <w:b/>
          <w:sz w:val="22"/>
          <w:szCs w:val="22"/>
        </w:rPr>
        <w:t>5.2.</w:t>
      </w:r>
      <w:r>
        <w:rPr>
          <w:rFonts w:ascii="Arial" w:hAnsi="Arial" w:cs="Arial"/>
          <w:b/>
          <w:sz w:val="22"/>
          <w:szCs w:val="22"/>
        </w:rPr>
        <w:tab/>
        <w:t>Željeznički promet</w:t>
      </w:r>
    </w:p>
    <w:p w:rsidR="008C7F92" w:rsidRDefault="008C7F92" w:rsidP="00024A5F">
      <w:pPr>
        <w:ind w:left="720" w:hanging="720"/>
        <w:jc w:val="both"/>
        <w:rPr>
          <w:rFonts w:ascii="Arial" w:hAnsi="Arial" w:cs="Arial"/>
          <w:sz w:val="22"/>
          <w:szCs w:val="22"/>
        </w:rPr>
      </w:pPr>
    </w:p>
    <w:p w:rsidR="00E41BD8" w:rsidRDefault="00E41BD8" w:rsidP="00E41BD8">
      <w:pPr>
        <w:numPr>
          <w:ilvl w:val="0"/>
          <w:numId w:val="1"/>
        </w:numPr>
        <w:rPr>
          <w:rFonts w:ascii="Arial" w:hAnsi="Arial" w:cs="Arial"/>
          <w:sz w:val="22"/>
          <w:szCs w:val="22"/>
        </w:rPr>
      </w:pPr>
    </w:p>
    <w:p w:rsidR="008C7F92" w:rsidRDefault="00E41BD8" w:rsidP="00024A5F">
      <w:pPr>
        <w:ind w:left="720" w:hanging="720"/>
        <w:jc w:val="both"/>
        <w:rPr>
          <w:rFonts w:ascii="Arial" w:hAnsi="Arial" w:cs="Arial"/>
          <w:sz w:val="22"/>
          <w:szCs w:val="22"/>
        </w:rPr>
      </w:pPr>
      <w:r>
        <w:rPr>
          <w:rFonts w:ascii="Arial" w:hAnsi="Arial" w:cs="Arial"/>
          <w:sz w:val="22"/>
          <w:szCs w:val="22"/>
        </w:rPr>
        <w:t>5.2.1.</w:t>
      </w:r>
      <w:r>
        <w:rPr>
          <w:rFonts w:ascii="Arial" w:hAnsi="Arial" w:cs="Arial"/>
          <w:sz w:val="22"/>
          <w:szCs w:val="22"/>
        </w:rPr>
        <w:tab/>
        <w:t>Planirani koridor željezničkih pruga planom se štiti u skladu s odredbama Zakona o sigurnosti u željezničkom prometu.5.2.2.</w:t>
      </w:r>
      <w:r>
        <w:rPr>
          <w:rFonts w:ascii="Arial" w:hAnsi="Arial" w:cs="Arial"/>
          <w:sz w:val="22"/>
          <w:szCs w:val="22"/>
        </w:rPr>
        <w:tab/>
        <w:t>Do gradnje novog dijela trase pruge, postojeća se može rekonstruirati radi poboljšanja prometno-tehničkih elemenata.</w:t>
      </w:r>
    </w:p>
    <w:p w:rsidR="00420AFC" w:rsidRDefault="00420AFC" w:rsidP="00024A5F">
      <w:pPr>
        <w:ind w:left="720" w:hanging="720"/>
        <w:jc w:val="both"/>
        <w:rPr>
          <w:rFonts w:ascii="Arial" w:hAnsi="Arial" w:cs="Arial"/>
          <w:sz w:val="22"/>
          <w:szCs w:val="22"/>
        </w:rPr>
      </w:pPr>
    </w:p>
    <w:p w:rsidR="00E41BD8" w:rsidRDefault="00E41BD8" w:rsidP="00024A5F">
      <w:pPr>
        <w:ind w:left="720" w:hanging="720"/>
        <w:jc w:val="both"/>
        <w:rPr>
          <w:rFonts w:ascii="Arial" w:hAnsi="Arial" w:cs="Arial"/>
          <w:sz w:val="22"/>
          <w:szCs w:val="22"/>
        </w:rPr>
      </w:pPr>
      <w:r>
        <w:rPr>
          <w:rFonts w:ascii="Arial" w:hAnsi="Arial" w:cs="Arial"/>
          <w:sz w:val="22"/>
          <w:szCs w:val="22"/>
        </w:rPr>
        <w:t>5.2.2.</w:t>
      </w:r>
      <w:r>
        <w:rPr>
          <w:rFonts w:ascii="Arial" w:hAnsi="Arial" w:cs="Arial"/>
          <w:sz w:val="22"/>
          <w:szCs w:val="22"/>
        </w:rPr>
        <w:tab/>
        <w:t>Do gradnje novog dijela trase pruge, postojeća se može rekonstruirati radi poboljšanja prometno-tehničkih elemenata.</w:t>
      </w:r>
    </w:p>
    <w:p w:rsidR="00420AFC" w:rsidRDefault="00420AFC" w:rsidP="00024A5F">
      <w:pPr>
        <w:ind w:left="720" w:hanging="720"/>
        <w:jc w:val="both"/>
        <w:rPr>
          <w:rFonts w:ascii="Arial" w:hAnsi="Arial" w:cs="Arial"/>
          <w:sz w:val="22"/>
          <w:szCs w:val="22"/>
        </w:rPr>
      </w:pPr>
    </w:p>
    <w:p w:rsidR="00E41BD8" w:rsidRDefault="00E41BD8" w:rsidP="00024A5F">
      <w:pPr>
        <w:ind w:left="720" w:hanging="720"/>
        <w:jc w:val="both"/>
        <w:rPr>
          <w:rFonts w:ascii="Arial" w:hAnsi="Arial" w:cs="Arial"/>
          <w:sz w:val="22"/>
          <w:szCs w:val="22"/>
        </w:rPr>
      </w:pPr>
      <w:r>
        <w:rPr>
          <w:rFonts w:ascii="Arial" w:hAnsi="Arial" w:cs="Arial"/>
          <w:sz w:val="22"/>
          <w:szCs w:val="22"/>
        </w:rPr>
        <w:t>5.2.3.</w:t>
      </w:r>
      <w:r>
        <w:rPr>
          <w:rFonts w:ascii="Arial" w:hAnsi="Arial" w:cs="Arial"/>
          <w:sz w:val="22"/>
          <w:szCs w:val="22"/>
        </w:rPr>
        <w:tab/>
      </w:r>
      <w:r w:rsidR="003F2A1D" w:rsidRPr="003F2A1D">
        <w:rPr>
          <w:rFonts w:ascii="Arial" w:hAnsi="Arial" w:cs="Arial"/>
          <w:color w:val="0000FF"/>
          <w:sz w:val="22"/>
          <w:szCs w:val="22"/>
        </w:rPr>
        <w:t xml:space="preserve">Za sve zahvate unutar zaštitnog pružnog pojasa (pojas koji čini zemljište s obje strane željezničke pruge odnosno kolosijeka širine po </w:t>
      </w:r>
      <w:smartTag w:uri="urn:schemas-microsoft-com:office:smarttags" w:element="metricconverter">
        <w:smartTagPr>
          <w:attr w:name="ProductID" w:val="100 m"/>
        </w:smartTagPr>
        <w:r w:rsidR="003F2A1D" w:rsidRPr="003F2A1D">
          <w:rPr>
            <w:rFonts w:ascii="Arial" w:hAnsi="Arial" w:cs="Arial"/>
            <w:color w:val="0000FF"/>
            <w:sz w:val="22"/>
            <w:szCs w:val="22"/>
          </w:rPr>
          <w:t>100 m</w:t>
        </w:r>
      </w:smartTag>
      <w:r w:rsidR="003F2A1D" w:rsidRPr="003F2A1D">
        <w:rPr>
          <w:rFonts w:ascii="Arial" w:hAnsi="Arial" w:cs="Arial"/>
          <w:color w:val="0000FF"/>
          <w:sz w:val="22"/>
          <w:szCs w:val="22"/>
        </w:rPr>
        <w:t xml:space="preserve">, mjereno vodoravno od osi krajnjeg kolosijeka), upravitelj željezničke infrastrukture određuje posebne uvjete </w:t>
      </w:r>
      <w:r w:rsidR="003F2A1D" w:rsidRPr="003F2A1D">
        <w:rPr>
          <w:rFonts w:ascii="Arial" w:hAnsi="Arial" w:cs="Arial"/>
          <w:color w:val="0000FF"/>
          <w:sz w:val="22"/>
          <w:szCs w:val="22"/>
        </w:rPr>
        <w:lastRenderedPageBreak/>
        <w:t>u postupcima izdavanja akata za provedbu dokumenata prostornog uređenja, odnosno odobravanja građenja po posebnom propisu. Za sve zahvata u zaštitnom pružnom pojasu potrebno je ishoditi suglasnost javnopravnog tijela-upravitelja željezničke infrastrukture</w:t>
      </w:r>
      <w:r w:rsidR="003F2A1D" w:rsidRPr="00A85DE7">
        <w:rPr>
          <w:rFonts w:ascii="Arial Narrow" w:hAnsi="Arial Narrow" w:cs="Arial"/>
          <w:color w:val="0000FF"/>
          <w:sz w:val="20"/>
          <w:szCs w:val="20"/>
        </w:rPr>
        <w:t>.</w:t>
      </w:r>
    </w:p>
    <w:p w:rsidR="00420AFC" w:rsidRDefault="00420AFC" w:rsidP="00024A5F">
      <w:pPr>
        <w:ind w:left="720" w:hanging="720"/>
        <w:jc w:val="both"/>
        <w:rPr>
          <w:rFonts w:ascii="Arial" w:hAnsi="Arial" w:cs="Arial"/>
          <w:sz w:val="22"/>
          <w:szCs w:val="22"/>
        </w:rPr>
      </w:pPr>
    </w:p>
    <w:p w:rsidR="00E41BD8" w:rsidRDefault="00E41BD8" w:rsidP="00024A5F">
      <w:pPr>
        <w:ind w:left="720" w:hanging="720"/>
        <w:jc w:val="both"/>
        <w:rPr>
          <w:rFonts w:ascii="Arial" w:hAnsi="Arial" w:cs="Arial"/>
          <w:sz w:val="22"/>
          <w:szCs w:val="22"/>
        </w:rPr>
      </w:pPr>
      <w:r>
        <w:rPr>
          <w:rFonts w:ascii="Arial" w:hAnsi="Arial" w:cs="Arial"/>
          <w:sz w:val="22"/>
          <w:szCs w:val="22"/>
        </w:rPr>
        <w:t xml:space="preserve">5.2.4. </w:t>
      </w:r>
      <w:r>
        <w:rPr>
          <w:rFonts w:ascii="Arial" w:hAnsi="Arial" w:cs="Arial"/>
          <w:sz w:val="22"/>
          <w:szCs w:val="22"/>
        </w:rPr>
        <w:tab/>
        <w:t>Novu trasu pruge treba projektirati za brzine do 160 km/h, s minimalnim polumjerima krivina od 1200 m i prijelaznim krivinama od najmanje 180 m.</w:t>
      </w:r>
    </w:p>
    <w:p w:rsidR="00420AFC" w:rsidRDefault="00420AFC" w:rsidP="00024A5F">
      <w:pPr>
        <w:ind w:left="720" w:hanging="720"/>
        <w:jc w:val="both"/>
        <w:rPr>
          <w:rFonts w:ascii="Arial" w:hAnsi="Arial" w:cs="Arial"/>
          <w:sz w:val="22"/>
          <w:szCs w:val="22"/>
        </w:rPr>
      </w:pPr>
    </w:p>
    <w:p w:rsidR="00E41BD8" w:rsidRDefault="002C1095" w:rsidP="00024A5F">
      <w:pPr>
        <w:ind w:left="720" w:hanging="720"/>
        <w:jc w:val="both"/>
        <w:rPr>
          <w:rFonts w:ascii="Arial" w:hAnsi="Arial" w:cs="Arial"/>
          <w:sz w:val="22"/>
          <w:szCs w:val="22"/>
        </w:rPr>
      </w:pPr>
      <w:r>
        <w:rPr>
          <w:rFonts w:ascii="Arial" w:hAnsi="Arial" w:cs="Arial"/>
          <w:sz w:val="22"/>
          <w:szCs w:val="22"/>
        </w:rPr>
        <w:t>5.2.5.</w:t>
      </w:r>
      <w:r>
        <w:rPr>
          <w:rFonts w:ascii="Arial" w:hAnsi="Arial" w:cs="Arial"/>
          <w:sz w:val="22"/>
          <w:szCs w:val="22"/>
        </w:rPr>
        <w:tab/>
        <w:t>Za idejno rješenje nove trase treba ishoditi pozitivno mišljenje HŽ-a.</w:t>
      </w:r>
    </w:p>
    <w:p w:rsidR="00E41BD8" w:rsidRDefault="00E41BD8" w:rsidP="00024A5F">
      <w:pPr>
        <w:ind w:left="720" w:hanging="720"/>
        <w:jc w:val="both"/>
        <w:rPr>
          <w:rFonts w:ascii="Arial" w:hAnsi="Arial" w:cs="Arial"/>
          <w:sz w:val="22"/>
          <w:szCs w:val="22"/>
        </w:rPr>
      </w:pPr>
    </w:p>
    <w:p w:rsidR="00894D77" w:rsidRPr="00894D77" w:rsidRDefault="00894D77" w:rsidP="00894D77">
      <w:pPr>
        <w:ind w:left="720" w:hanging="720"/>
        <w:jc w:val="both"/>
        <w:rPr>
          <w:rFonts w:ascii="Arial" w:hAnsi="Arial" w:cs="Arial"/>
          <w:color w:val="0000FF"/>
          <w:sz w:val="22"/>
          <w:szCs w:val="22"/>
        </w:rPr>
      </w:pPr>
      <w:r>
        <w:rPr>
          <w:rFonts w:ascii="Arial" w:hAnsi="Arial" w:cs="Arial"/>
          <w:color w:val="0000FF"/>
          <w:sz w:val="22"/>
          <w:szCs w:val="22"/>
        </w:rPr>
        <w:t>5.2.6.</w:t>
      </w:r>
      <w:r>
        <w:rPr>
          <w:rFonts w:ascii="Arial" w:hAnsi="Arial" w:cs="Arial"/>
          <w:color w:val="0000FF"/>
          <w:sz w:val="22"/>
          <w:szCs w:val="22"/>
        </w:rPr>
        <w:tab/>
      </w:r>
      <w:r w:rsidRPr="00894D77">
        <w:rPr>
          <w:rFonts w:ascii="Arial" w:hAnsi="Arial" w:cs="Arial"/>
          <w:color w:val="0000FF"/>
          <w:sz w:val="22"/>
          <w:szCs w:val="22"/>
        </w:rPr>
        <w:t>Postojeće željezničko-cestovne prijelaze modernizirati izvedbom željezničko-cestovnih prijelaza izvan razine (denivelacija), ugradnjom signalno sigurnosnih uređaja na zadržanim postojećim željezničko-cestovnim prijelazima ili ukidanjem sa i bez svođenja na prvi najbliži željezničko-cestovni prijelaz, a sve u skladu s posebnim propisima.''</w:t>
      </w:r>
    </w:p>
    <w:p w:rsidR="00C613C8" w:rsidRDefault="00C613C8" w:rsidP="00C613C8">
      <w:pPr>
        <w:jc w:val="both"/>
        <w:rPr>
          <w:rFonts w:ascii="Arial" w:hAnsi="Arial" w:cs="Arial"/>
          <w:b/>
          <w:sz w:val="22"/>
          <w:szCs w:val="22"/>
        </w:rPr>
      </w:pPr>
    </w:p>
    <w:p w:rsidR="002C1095" w:rsidRPr="002C1095" w:rsidRDefault="002C1095" w:rsidP="00C613C8">
      <w:pPr>
        <w:jc w:val="both"/>
        <w:rPr>
          <w:rFonts w:ascii="Arial" w:hAnsi="Arial" w:cs="Arial"/>
          <w:b/>
          <w:sz w:val="22"/>
          <w:szCs w:val="22"/>
        </w:rPr>
      </w:pPr>
      <w:r>
        <w:rPr>
          <w:rFonts w:ascii="Arial" w:hAnsi="Arial" w:cs="Arial"/>
          <w:b/>
          <w:sz w:val="22"/>
          <w:szCs w:val="22"/>
        </w:rPr>
        <w:t>5.3.</w:t>
      </w:r>
      <w:r>
        <w:rPr>
          <w:rFonts w:ascii="Arial" w:hAnsi="Arial" w:cs="Arial"/>
          <w:b/>
          <w:sz w:val="22"/>
          <w:szCs w:val="22"/>
        </w:rPr>
        <w:tab/>
        <w:t>Riječni promet</w:t>
      </w:r>
    </w:p>
    <w:p w:rsidR="00E41BD8" w:rsidRDefault="00E41BD8" w:rsidP="00024A5F">
      <w:pPr>
        <w:ind w:left="720" w:hanging="720"/>
        <w:jc w:val="both"/>
        <w:rPr>
          <w:rFonts w:ascii="Arial" w:hAnsi="Arial" w:cs="Arial"/>
          <w:sz w:val="22"/>
          <w:szCs w:val="22"/>
        </w:rPr>
      </w:pPr>
    </w:p>
    <w:p w:rsidR="002C1095" w:rsidRDefault="002C1095" w:rsidP="002C1095">
      <w:pPr>
        <w:numPr>
          <w:ilvl w:val="0"/>
          <w:numId w:val="1"/>
        </w:numPr>
        <w:rPr>
          <w:rFonts w:ascii="Arial" w:hAnsi="Arial" w:cs="Arial"/>
          <w:sz w:val="22"/>
          <w:szCs w:val="22"/>
        </w:rPr>
      </w:pPr>
    </w:p>
    <w:p w:rsidR="002C1095" w:rsidRDefault="002C1095" w:rsidP="00024A5F">
      <w:pPr>
        <w:ind w:left="720" w:hanging="720"/>
        <w:jc w:val="both"/>
        <w:rPr>
          <w:rFonts w:ascii="Arial" w:hAnsi="Arial" w:cs="Arial"/>
          <w:sz w:val="22"/>
          <w:szCs w:val="22"/>
        </w:rPr>
      </w:pPr>
      <w:r>
        <w:rPr>
          <w:rFonts w:ascii="Arial" w:hAnsi="Arial" w:cs="Arial"/>
          <w:sz w:val="22"/>
          <w:szCs w:val="22"/>
        </w:rPr>
        <w:t>5.3.1.</w:t>
      </w:r>
      <w:r>
        <w:rPr>
          <w:rFonts w:ascii="Arial" w:hAnsi="Arial" w:cs="Arial"/>
          <w:sz w:val="22"/>
          <w:szCs w:val="22"/>
        </w:rPr>
        <w:tab/>
        <w:t>Na rijeci Savi i njenim obalama Planom je, za potrebe odvijanja riječnog prometa, omogućena korekcija korita, izgradnja stovarišta za šljunak, sidrišta, hidrotehničkih građevina, prilaznih puteva i platformi.</w:t>
      </w:r>
    </w:p>
    <w:p w:rsidR="002C1095" w:rsidRDefault="002C1095" w:rsidP="00024A5F">
      <w:pPr>
        <w:ind w:left="720" w:hanging="720"/>
        <w:jc w:val="both"/>
        <w:rPr>
          <w:rFonts w:ascii="Arial" w:hAnsi="Arial" w:cs="Arial"/>
          <w:sz w:val="22"/>
          <w:szCs w:val="22"/>
        </w:rPr>
      </w:pPr>
    </w:p>
    <w:p w:rsidR="002C1095" w:rsidRDefault="002C1095" w:rsidP="00024A5F">
      <w:pPr>
        <w:ind w:left="720" w:hanging="720"/>
        <w:jc w:val="both"/>
        <w:rPr>
          <w:rFonts w:ascii="Arial" w:hAnsi="Arial" w:cs="Arial"/>
          <w:sz w:val="22"/>
          <w:szCs w:val="22"/>
        </w:rPr>
      </w:pPr>
      <w:r>
        <w:rPr>
          <w:rFonts w:ascii="Arial" w:hAnsi="Arial" w:cs="Arial"/>
          <w:sz w:val="22"/>
          <w:szCs w:val="22"/>
        </w:rPr>
        <w:t>5.3.2.</w:t>
      </w:r>
      <w:r>
        <w:rPr>
          <w:rFonts w:ascii="Arial" w:hAnsi="Arial" w:cs="Arial"/>
          <w:sz w:val="22"/>
          <w:szCs w:val="22"/>
        </w:rPr>
        <w:tab/>
        <w:t>Planom je određen prostor za višenamjenski kanal Sava Dunav.</w:t>
      </w:r>
    </w:p>
    <w:p w:rsidR="00E41BD8" w:rsidRDefault="002C1095" w:rsidP="00024A5F">
      <w:pPr>
        <w:ind w:left="720" w:hanging="720"/>
        <w:jc w:val="both"/>
        <w:rPr>
          <w:rFonts w:ascii="Arial" w:hAnsi="Arial" w:cs="Arial"/>
          <w:sz w:val="22"/>
          <w:szCs w:val="22"/>
        </w:rPr>
      </w:pPr>
      <w:r>
        <w:rPr>
          <w:rFonts w:ascii="Arial" w:hAnsi="Arial" w:cs="Arial"/>
          <w:sz w:val="22"/>
          <w:szCs w:val="22"/>
        </w:rPr>
        <w:tab/>
        <w:t>Uz njega je moguća gradnja pristupnih puteva, mostova i drugih građevina u funkciji kanala.</w:t>
      </w:r>
    </w:p>
    <w:p w:rsidR="00E41BD8" w:rsidRDefault="00E41BD8" w:rsidP="00024A5F">
      <w:pPr>
        <w:ind w:left="720" w:hanging="720"/>
        <w:jc w:val="both"/>
        <w:rPr>
          <w:rFonts w:ascii="Arial" w:hAnsi="Arial" w:cs="Arial"/>
          <w:sz w:val="22"/>
          <w:szCs w:val="22"/>
        </w:rPr>
      </w:pPr>
    </w:p>
    <w:p w:rsidR="002C1095" w:rsidRDefault="002C1095" w:rsidP="00024A5F">
      <w:pPr>
        <w:ind w:left="720" w:hanging="720"/>
        <w:jc w:val="both"/>
        <w:rPr>
          <w:rFonts w:ascii="Arial" w:hAnsi="Arial" w:cs="Arial"/>
          <w:sz w:val="22"/>
          <w:szCs w:val="22"/>
        </w:rPr>
      </w:pPr>
      <w:r>
        <w:rPr>
          <w:rFonts w:ascii="Arial" w:hAnsi="Arial" w:cs="Arial"/>
          <w:sz w:val="22"/>
          <w:szCs w:val="22"/>
        </w:rPr>
        <w:t>5.3.3.</w:t>
      </w:r>
      <w:r>
        <w:rPr>
          <w:rFonts w:ascii="Arial" w:hAnsi="Arial" w:cs="Arial"/>
          <w:sz w:val="22"/>
          <w:szCs w:val="22"/>
        </w:rPr>
        <w:tab/>
        <w:t>Spoj kanala i Save je predviđen s prevodnicom, pomoćnim kanalom, a moguće je uređenje površine za deponiranje materijala i gradnja drugih potrebnih prostora i građevina.</w:t>
      </w:r>
    </w:p>
    <w:p w:rsidR="00E41BD8" w:rsidRDefault="00E41BD8" w:rsidP="00024A5F">
      <w:pPr>
        <w:ind w:left="720" w:hanging="720"/>
        <w:jc w:val="both"/>
        <w:rPr>
          <w:rFonts w:ascii="Arial" w:hAnsi="Arial" w:cs="Arial"/>
          <w:sz w:val="22"/>
          <w:szCs w:val="22"/>
        </w:rPr>
      </w:pPr>
    </w:p>
    <w:p w:rsidR="002C1095" w:rsidRDefault="002C1095" w:rsidP="00024A5F">
      <w:pPr>
        <w:ind w:left="720" w:hanging="720"/>
        <w:jc w:val="both"/>
        <w:rPr>
          <w:rFonts w:ascii="Arial" w:hAnsi="Arial" w:cs="Arial"/>
          <w:sz w:val="22"/>
          <w:szCs w:val="22"/>
        </w:rPr>
      </w:pPr>
      <w:r>
        <w:rPr>
          <w:rFonts w:ascii="Arial" w:hAnsi="Arial" w:cs="Arial"/>
          <w:sz w:val="22"/>
          <w:szCs w:val="22"/>
        </w:rPr>
        <w:t>5.3.4.</w:t>
      </w:r>
      <w:r>
        <w:rPr>
          <w:rFonts w:ascii="Arial" w:hAnsi="Arial" w:cs="Arial"/>
          <w:sz w:val="22"/>
          <w:szCs w:val="22"/>
        </w:rPr>
        <w:tab/>
        <w:t>Po završetku radova, deponiju viška materijala će se hortikulturno urediti i namijeniti turističkom korištenju (npr. etnološki park).</w:t>
      </w:r>
    </w:p>
    <w:p w:rsidR="00E41BD8" w:rsidRDefault="00E41BD8" w:rsidP="00024A5F">
      <w:pPr>
        <w:ind w:left="720" w:hanging="720"/>
        <w:jc w:val="both"/>
        <w:rPr>
          <w:rFonts w:ascii="Arial" w:hAnsi="Arial" w:cs="Arial"/>
          <w:sz w:val="22"/>
          <w:szCs w:val="22"/>
        </w:rPr>
      </w:pPr>
    </w:p>
    <w:p w:rsidR="002C1095" w:rsidRDefault="002C1095" w:rsidP="00024A5F">
      <w:pPr>
        <w:ind w:left="720" w:hanging="720"/>
        <w:jc w:val="both"/>
        <w:rPr>
          <w:rFonts w:ascii="Arial" w:hAnsi="Arial" w:cs="Arial"/>
          <w:sz w:val="22"/>
          <w:szCs w:val="22"/>
        </w:rPr>
      </w:pPr>
      <w:r>
        <w:rPr>
          <w:rFonts w:ascii="Arial" w:hAnsi="Arial" w:cs="Arial"/>
          <w:sz w:val="22"/>
          <w:szCs w:val="22"/>
        </w:rPr>
        <w:t>5.3.5.</w:t>
      </w:r>
      <w:r>
        <w:rPr>
          <w:rFonts w:ascii="Arial" w:hAnsi="Arial" w:cs="Arial"/>
          <w:sz w:val="22"/>
          <w:szCs w:val="22"/>
        </w:rPr>
        <w:tab/>
        <w:t>Točna lokacija pristaništa odredit će se naknadno vodeći računa o rješenju višenamjenskog kanala. Na grafičkom prikazu je označena shematski načelna lokacija.</w:t>
      </w:r>
    </w:p>
    <w:p w:rsidR="0072374D" w:rsidRPr="0072374D" w:rsidRDefault="0072374D" w:rsidP="0072374D">
      <w:pPr>
        <w:tabs>
          <w:tab w:val="left" w:pos="0"/>
        </w:tabs>
        <w:ind w:left="705" w:hanging="705"/>
        <w:jc w:val="both"/>
        <w:rPr>
          <w:rFonts w:ascii="Arial" w:hAnsi="Arial" w:cs="Arial"/>
          <w:color w:val="0000FF"/>
          <w:sz w:val="22"/>
          <w:szCs w:val="22"/>
        </w:rPr>
      </w:pPr>
      <w:r>
        <w:rPr>
          <w:rFonts w:ascii="Arial" w:hAnsi="Arial" w:cs="Arial"/>
          <w:color w:val="0000FF"/>
          <w:sz w:val="22"/>
          <w:szCs w:val="22"/>
        </w:rPr>
        <w:t xml:space="preserve">5.3.6. </w:t>
      </w:r>
      <w:r>
        <w:rPr>
          <w:rFonts w:ascii="Arial" w:hAnsi="Arial" w:cs="Arial"/>
          <w:color w:val="0000FF"/>
          <w:sz w:val="22"/>
          <w:szCs w:val="22"/>
        </w:rPr>
        <w:tab/>
      </w:r>
      <w:r w:rsidRPr="0072374D">
        <w:rPr>
          <w:rFonts w:ascii="Arial" w:hAnsi="Arial" w:cs="Arial"/>
          <w:color w:val="0000FF"/>
          <w:sz w:val="22"/>
          <w:szCs w:val="22"/>
        </w:rPr>
        <w:t>Plutajući objekti na rijeci Savi mogu se postavljati uz lijevu obalu rijeke Save, u zoni od rkm 320+500 do mjesta gdje zapadna granica Općine Sikirevci izlazi na rijeku Savu. Lokacija plutajućeg objekta mora biti usklađena s planiranim pristaništem na rijeci Savi u zoni naselja Jaruge.</w:t>
      </w:r>
    </w:p>
    <w:p w:rsidR="0072374D" w:rsidRPr="0072374D" w:rsidRDefault="0072374D" w:rsidP="0072374D">
      <w:pPr>
        <w:tabs>
          <w:tab w:val="left" w:pos="0"/>
        </w:tabs>
        <w:ind w:left="1080"/>
        <w:jc w:val="both"/>
        <w:rPr>
          <w:rFonts w:ascii="Arial" w:hAnsi="Arial" w:cs="Arial"/>
          <w:color w:val="0000FF"/>
          <w:sz w:val="22"/>
          <w:szCs w:val="22"/>
        </w:rPr>
      </w:pPr>
    </w:p>
    <w:p w:rsidR="0072374D" w:rsidRPr="0072374D" w:rsidRDefault="0072374D" w:rsidP="0072374D">
      <w:pPr>
        <w:tabs>
          <w:tab w:val="left" w:pos="0"/>
        </w:tabs>
        <w:ind w:left="705"/>
        <w:jc w:val="both"/>
        <w:rPr>
          <w:rFonts w:ascii="Arial" w:hAnsi="Arial" w:cs="Arial"/>
          <w:color w:val="0000FF"/>
          <w:sz w:val="22"/>
          <w:szCs w:val="22"/>
        </w:rPr>
      </w:pPr>
      <w:r>
        <w:rPr>
          <w:rFonts w:ascii="Arial" w:hAnsi="Arial" w:cs="Arial"/>
          <w:color w:val="0000FF"/>
          <w:sz w:val="22"/>
          <w:szCs w:val="22"/>
        </w:rPr>
        <w:tab/>
      </w:r>
      <w:r w:rsidRPr="0072374D">
        <w:rPr>
          <w:rFonts w:ascii="Arial" w:hAnsi="Arial" w:cs="Arial"/>
          <w:color w:val="0000FF"/>
          <w:sz w:val="22"/>
          <w:szCs w:val="22"/>
        </w:rPr>
        <w:t>Vlasnik plutajućeg objekta mora ishoditi odobrenje od nadležnih javnopravnih tijela, u kojem će se odrediti  da li postoji mogućnost postavljanja plutajućeg objekta, kao i nautičko-tehnički uvjeti za privez i sidrenje plutajućeg objekta.</w:t>
      </w:r>
    </w:p>
    <w:p w:rsidR="0072374D" w:rsidRPr="0072374D" w:rsidRDefault="0072374D" w:rsidP="0072374D">
      <w:pPr>
        <w:tabs>
          <w:tab w:val="left" w:pos="0"/>
        </w:tabs>
        <w:jc w:val="both"/>
        <w:rPr>
          <w:rFonts w:ascii="Arial" w:hAnsi="Arial" w:cs="Arial"/>
          <w:color w:val="0000FF"/>
          <w:sz w:val="22"/>
          <w:szCs w:val="22"/>
        </w:rPr>
      </w:pPr>
    </w:p>
    <w:p w:rsidR="0072374D" w:rsidRPr="0072374D" w:rsidRDefault="0072374D" w:rsidP="0072374D">
      <w:pPr>
        <w:tabs>
          <w:tab w:val="left" w:pos="0"/>
        </w:tabs>
        <w:ind w:left="705"/>
        <w:jc w:val="both"/>
        <w:rPr>
          <w:rFonts w:ascii="Arial" w:hAnsi="Arial" w:cs="Arial"/>
          <w:color w:val="0000FF"/>
          <w:sz w:val="22"/>
          <w:szCs w:val="22"/>
        </w:rPr>
      </w:pPr>
      <w:r w:rsidRPr="0072374D">
        <w:rPr>
          <w:rFonts w:ascii="Arial" w:hAnsi="Arial" w:cs="Arial"/>
          <w:color w:val="0000FF"/>
          <w:sz w:val="22"/>
          <w:szCs w:val="22"/>
        </w:rPr>
        <w:t>Plutajući objekt ne smije ometati normalno prometovanje rijekom Savom, te na obali mora imati uređaje za privez.''</w:t>
      </w:r>
    </w:p>
    <w:p w:rsidR="0072374D" w:rsidRDefault="0072374D" w:rsidP="00024A5F">
      <w:pPr>
        <w:ind w:left="720" w:hanging="720"/>
        <w:jc w:val="both"/>
        <w:rPr>
          <w:rFonts w:ascii="Arial" w:hAnsi="Arial" w:cs="Arial"/>
          <w:sz w:val="22"/>
          <w:szCs w:val="22"/>
        </w:rPr>
      </w:pPr>
    </w:p>
    <w:p w:rsidR="00E41BD8" w:rsidRDefault="00E41BD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2C1095" w:rsidRPr="00C151F1" w:rsidRDefault="002C1095" w:rsidP="00024A5F">
      <w:pPr>
        <w:ind w:left="720" w:hanging="720"/>
        <w:jc w:val="both"/>
        <w:rPr>
          <w:rFonts w:ascii="Arial" w:hAnsi="Arial" w:cs="Arial"/>
          <w:b/>
          <w:color w:val="0000FF"/>
          <w:sz w:val="22"/>
          <w:szCs w:val="22"/>
        </w:rPr>
      </w:pPr>
      <w:r w:rsidRPr="00C151F1">
        <w:rPr>
          <w:rFonts w:ascii="Arial" w:hAnsi="Arial" w:cs="Arial"/>
          <w:b/>
          <w:color w:val="0000FF"/>
          <w:sz w:val="22"/>
          <w:szCs w:val="22"/>
        </w:rPr>
        <w:lastRenderedPageBreak/>
        <w:t>5.4.</w:t>
      </w:r>
      <w:r w:rsidRPr="00C151F1">
        <w:rPr>
          <w:rFonts w:ascii="Arial" w:hAnsi="Arial" w:cs="Arial"/>
          <w:b/>
          <w:color w:val="0000FF"/>
          <w:sz w:val="22"/>
          <w:szCs w:val="22"/>
        </w:rPr>
        <w:tab/>
      </w:r>
      <w:r w:rsidR="00C151F1" w:rsidRPr="00C151F1">
        <w:rPr>
          <w:rFonts w:ascii="Arial" w:hAnsi="Arial" w:cs="Arial"/>
          <w:b/>
          <w:color w:val="0000FF"/>
          <w:sz w:val="22"/>
          <w:szCs w:val="22"/>
        </w:rPr>
        <w:t>Elektroničke komunikacije</w:t>
      </w:r>
    </w:p>
    <w:p w:rsidR="00E41BD8" w:rsidRDefault="00E41BD8" w:rsidP="00024A5F">
      <w:pPr>
        <w:ind w:left="720" w:hanging="720"/>
        <w:jc w:val="both"/>
        <w:rPr>
          <w:rFonts w:ascii="Arial" w:hAnsi="Arial" w:cs="Arial"/>
          <w:sz w:val="22"/>
          <w:szCs w:val="22"/>
        </w:rPr>
      </w:pPr>
    </w:p>
    <w:p w:rsidR="00022192" w:rsidRDefault="00022192" w:rsidP="00022192">
      <w:pPr>
        <w:numPr>
          <w:ilvl w:val="0"/>
          <w:numId w:val="1"/>
        </w:numPr>
        <w:rPr>
          <w:rFonts w:ascii="Arial" w:hAnsi="Arial" w:cs="Arial"/>
          <w:sz w:val="22"/>
          <w:szCs w:val="22"/>
        </w:rPr>
      </w:pPr>
    </w:p>
    <w:p w:rsidR="00022192" w:rsidRPr="00022192" w:rsidRDefault="00022192" w:rsidP="00022192">
      <w:pPr>
        <w:ind w:left="705" w:hanging="705"/>
        <w:rPr>
          <w:rFonts w:ascii="Arial" w:hAnsi="Arial" w:cs="Arial"/>
          <w:sz w:val="22"/>
          <w:szCs w:val="22"/>
        </w:rPr>
      </w:pPr>
      <w:r w:rsidRPr="00022192">
        <w:rPr>
          <w:rFonts w:ascii="Arial" w:hAnsi="Arial" w:cs="Arial"/>
          <w:color w:val="0000FF"/>
          <w:sz w:val="22"/>
          <w:szCs w:val="22"/>
        </w:rPr>
        <w:t xml:space="preserve">5.4.1. </w:t>
      </w:r>
      <w:r>
        <w:rPr>
          <w:rFonts w:ascii="Arial" w:hAnsi="Arial" w:cs="Arial"/>
          <w:color w:val="0000FF"/>
          <w:sz w:val="22"/>
          <w:szCs w:val="22"/>
        </w:rPr>
        <w:tab/>
      </w:r>
      <w:r w:rsidRPr="00022192">
        <w:rPr>
          <w:rFonts w:ascii="Arial" w:hAnsi="Arial" w:cs="Arial"/>
          <w:color w:val="0000FF"/>
          <w:sz w:val="22"/>
          <w:szCs w:val="22"/>
        </w:rPr>
        <w:t xml:space="preserve">Razvoj elektroničke komunikacijske mreže obuhvaća građenje elektroničke komunikacijske infrastrukture i povezane opreme neophodne za pružanje elektroničkih komunikacijskih usluga na području Općine. </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tabs>
          <w:tab w:val="left" w:pos="0"/>
        </w:tabs>
        <w:ind w:left="705"/>
        <w:jc w:val="both"/>
        <w:rPr>
          <w:rFonts w:ascii="Arial" w:hAnsi="Arial" w:cs="Arial"/>
          <w:color w:val="0000FF"/>
          <w:sz w:val="22"/>
          <w:szCs w:val="22"/>
        </w:rPr>
      </w:pPr>
      <w:r w:rsidRPr="00022192">
        <w:rPr>
          <w:rFonts w:ascii="Arial" w:hAnsi="Arial" w:cs="Arial"/>
          <w:color w:val="0000FF"/>
          <w:sz w:val="22"/>
          <w:szCs w:val="22"/>
        </w:rPr>
        <w:t>Elektronička komunikacijska infrastruktura i povezana oprema  može se graditi  unutar i izvan građevinskih područja.</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tabs>
          <w:tab w:val="left" w:pos="0"/>
        </w:tabs>
        <w:ind w:left="705"/>
        <w:jc w:val="both"/>
        <w:rPr>
          <w:rFonts w:ascii="Arial" w:hAnsi="Arial" w:cs="Arial"/>
          <w:color w:val="0000FF"/>
          <w:sz w:val="22"/>
          <w:szCs w:val="22"/>
        </w:rPr>
      </w:pPr>
      <w:r w:rsidRPr="00022192">
        <w:rPr>
          <w:rFonts w:ascii="Arial" w:hAnsi="Arial" w:cs="Arial"/>
          <w:color w:val="0000FF"/>
          <w:sz w:val="22"/>
          <w:szCs w:val="22"/>
        </w:rPr>
        <w:t>Za izgrađenu elektroničku komunikacijsku infrastrukturu za pružanje javnih komunikacijskih usluga putem elektroničkih komunikacijskih vodova moguća je dogradnja ili rekonstrukcija te eventualno proširenje radi implementacije novih tehnologija i/ili kolokacija, odnosno potreba novih operatora, vodeći računa o pravu zajedničkog korištenja od strane svih operatora.</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tabs>
          <w:tab w:val="left" w:pos="0"/>
        </w:tabs>
        <w:ind w:left="705"/>
        <w:jc w:val="both"/>
        <w:rPr>
          <w:rFonts w:ascii="Arial" w:hAnsi="Arial" w:cs="Arial"/>
          <w:color w:val="0000FF"/>
          <w:sz w:val="22"/>
          <w:szCs w:val="22"/>
        </w:rPr>
      </w:pPr>
      <w:r w:rsidRPr="00022192">
        <w:rPr>
          <w:rFonts w:ascii="Arial" w:hAnsi="Arial" w:cs="Arial"/>
          <w:color w:val="0000FF"/>
          <w:sz w:val="22"/>
          <w:szCs w:val="22"/>
        </w:rPr>
        <w:t>Osim planom naznačenih postojećih vodova i planiranih koridora nepokretne komunikacijske mreže, moguće je graditi i druge koridore nepokretne komunikacijske mreže i/ili rekonstruirati postojeće vodove u skladu s Odredbama ove Odluke, a temeljem projektne dokumentacije.</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ind w:left="705" w:hanging="705"/>
        <w:rPr>
          <w:rFonts w:ascii="Arial" w:hAnsi="Arial" w:cs="Arial"/>
          <w:color w:val="0000FF"/>
          <w:sz w:val="22"/>
          <w:szCs w:val="22"/>
        </w:rPr>
      </w:pPr>
      <w:r w:rsidRPr="00022192">
        <w:rPr>
          <w:rFonts w:ascii="Arial" w:hAnsi="Arial" w:cs="Arial"/>
          <w:color w:val="0000FF"/>
          <w:sz w:val="22"/>
          <w:szCs w:val="22"/>
        </w:rPr>
        <w:t xml:space="preserve">5.4.2. </w:t>
      </w:r>
      <w:r>
        <w:rPr>
          <w:rFonts w:ascii="Arial" w:hAnsi="Arial" w:cs="Arial"/>
          <w:color w:val="0000FF"/>
          <w:sz w:val="22"/>
          <w:szCs w:val="22"/>
        </w:rPr>
        <w:tab/>
      </w:r>
      <w:r w:rsidRPr="00022192">
        <w:rPr>
          <w:rFonts w:ascii="Arial" w:hAnsi="Arial" w:cs="Arial"/>
          <w:color w:val="0000FF"/>
          <w:sz w:val="22"/>
          <w:szCs w:val="22"/>
        </w:rPr>
        <w:t>Gradnja i/ili rekonstrukcija elektroničke komunikacijske infrastrukture i druge povezane opreme za međunarodno, magistralno i međumjesno povezivanje u nepokretnoj elektroničkoj komunikacijskoj mreži planira se podzemno sljedeći koridor prometnica ili drugih vrsta infrastrukture. Iznimno, zbog bitnog skraćivanja trase, prostornih ograničenja i sl., koridor elektroničke komunikacijske infrastrukture može se planirati i izvan koridora prometnice ili drugih vrsta infrastrukture.</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tabs>
          <w:tab w:val="left" w:pos="0"/>
        </w:tabs>
        <w:ind w:left="705"/>
        <w:jc w:val="both"/>
        <w:rPr>
          <w:rFonts w:ascii="Arial" w:hAnsi="Arial" w:cs="Arial"/>
          <w:color w:val="0000FF"/>
          <w:sz w:val="22"/>
          <w:szCs w:val="22"/>
        </w:rPr>
      </w:pPr>
      <w:r w:rsidRPr="00022192">
        <w:rPr>
          <w:rFonts w:ascii="Arial" w:hAnsi="Arial" w:cs="Arial"/>
          <w:color w:val="0000FF"/>
          <w:sz w:val="22"/>
          <w:szCs w:val="22"/>
        </w:rPr>
        <w:t>U građevinskom području u pravilu se planira gradnja kabelske kanalizacije bez obzira na broj planiranih kabela elektroničke komunikacijske mreže. Iznimno na području naselja elektronički komunikacijski vodovi mogu se graditi i/ili rekonstruirati i nadzemno.</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tabs>
          <w:tab w:val="left" w:pos="0"/>
        </w:tabs>
        <w:ind w:left="705"/>
        <w:jc w:val="both"/>
        <w:rPr>
          <w:rFonts w:ascii="Arial" w:hAnsi="Arial" w:cs="Arial"/>
          <w:color w:val="0000FF"/>
          <w:sz w:val="22"/>
          <w:szCs w:val="22"/>
        </w:rPr>
      </w:pPr>
      <w:r w:rsidRPr="00022192">
        <w:rPr>
          <w:rFonts w:ascii="Arial" w:hAnsi="Arial" w:cs="Arial"/>
          <w:color w:val="0000FF"/>
          <w:sz w:val="22"/>
          <w:szCs w:val="22"/>
        </w:rPr>
        <w:t>Trase elektroničkih komunikacijskih vodova planiraju se u zonama pješačkih staza ili zelenih površina, gdje god je to moguće, ili prema načelu gradnje integrirane infrastrukture.''</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ind w:left="705" w:hanging="705"/>
        <w:rPr>
          <w:rFonts w:ascii="Arial" w:hAnsi="Arial" w:cs="Arial"/>
          <w:color w:val="0000FF"/>
          <w:sz w:val="22"/>
          <w:szCs w:val="22"/>
        </w:rPr>
      </w:pPr>
      <w:r w:rsidRPr="00022192">
        <w:rPr>
          <w:rFonts w:ascii="Arial" w:hAnsi="Arial" w:cs="Arial"/>
          <w:color w:val="0000FF"/>
          <w:sz w:val="22"/>
          <w:szCs w:val="22"/>
        </w:rPr>
        <w:t>5.4.3.</w:t>
      </w:r>
      <w:r>
        <w:rPr>
          <w:rFonts w:ascii="Arial" w:hAnsi="Arial" w:cs="Arial"/>
          <w:color w:val="0000FF"/>
          <w:sz w:val="22"/>
          <w:szCs w:val="22"/>
        </w:rPr>
        <w:tab/>
      </w:r>
      <w:r w:rsidRPr="00022192">
        <w:rPr>
          <w:rFonts w:ascii="Arial" w:hAnsi="Arial" w:cs="Arial"/>
          <w:color w:val="0000FF"/>
          <w:sz w:val="22"/>
          <w:szCs w:val="22"/>
        </w:rPr>
        <w:t xml:space="preserve">Elektronička komunikacijska infrastruktura i povezana oprema pokretnih komunikacija, prema načinu postavljanja dijeli se na elektroničku komunikacijsku infrastrukturu i povezanu opremu na postojećim građevinama (antenski prihvati) i elektroničku komunikacijsku infrastrukturu i povezanu opremu sa samostojećim antenskim stupovima. </w:t>
      </w:r>
    </w:p>
    <w:p w:rsidR="00022192" w:rsidRPr="00022192" w:rsidRDefault="00022192" w:rsidP="00022192">
      <w:pPr>
        <w:tabs>
          <w:tab w:val="left" w:pos="0"/>
        </w:tabs>
        <w:ind w:left="705"/>
        <w:jc w:val="both"/>
        <w:rPr>
          <w:rFonts w:ascii="Arial" w:hAnsi="Arial" w:cs="Arial"/>
          <w:color w:val="0000FF"/>
          <w:sz w:val="22"/>
          <w:szCs w:val="22"/>
        </w:rPr>
      </w:pPr>
    </w:p>
    <w:p w:rsidR="00022192" w:rsidRPr="00022192" w:rsidRDefault="00022192" w:rsidP="00022192">
      <w:pPr>
        <w:ind w:left="705" w:hanging="705"/>
        <w:rPr>
          <w:rFonts w:ascii="Arial" w:hAnsi="Arial" w:cs="Arial"/>
          <w:color w:val="0000FF"/>
          <w:sz w:val="22"/>
          <w:szCs w:val="22"/>
        </w:rPr>
      </w:pPr>
      <w:r w:rsidRPr="00022192">
        <w:rPr>
          <w:rFonts w:ascii="Arial" w:hAnsi="Arial" w:cs="Arial"/>
          <w:color w:val="0000FF"/>
          <w:sz w:val="22"/>
          <w:szCs w:val="22"/>
        </w:rPr>
        <w:t xml:space="preserve">5.4.4. </w:t>
      </w:r>
      <w:r>
        <w:rPr>
          <w:rFonts w:ascii="Arial" w:hAnsi="Arial" w:cs="Arial"/>
          <w:color w:val="0000FF"/>
          <w:sz w:val="22"/>
          <w:szCs w:val="22"/>
        </w:rPr>
        <w:tab/>
      </w:r>
      <w:r w:rsidRPr="00022192">
        <w:rPr>
          <w:rFonts w:ascii="Arial" w:hAnsi="Arial" w:cs="Arial"/>
          <w:color w:val="0000FF"/>
          <w:sz w:val="22"/>
          <w:szCs w:val="22"/>
        </w:rPr>
        <w:t>Za izgradnju elektroničke komunikacijske infrastrukture i povezane opreme utvrđena su i na kartografskom prikazu ''2. Veze i energetski sustav'' prikazana su područja za smještaj samostojećeg antenskog stupa u radijusu od 1.500,0 m. Područje je omeđeno kružnim prstenom, a granicom područja smatra se os nacrtanog kružnog prstena.</w:t>
      </w:r>
    </w:p>
    <w:p w:rsidR="00022192" w:rsidRDefault="00022192" w:rsidP="00022192">
      <w:pPr>
        <w:tabs>
          <w:tab w:val="left" w:pos="0"/>
        </w:tabs>
        <w:ind w:left="705"/>
        <w:jc w:val="both"/>
        <w:rPr>
          <w:rFonts w:ascii="Arial" w:hAnsi="Arial" w:cs="Arial"/>
          <w:color w:val="0000FF"/>
          <w:sz w:val="22"/>
          <w:szCs w:val="22"/>
        </w:rPr>
      </w:pPr>
      <w:r w:rsidRPr="00022192">
        <w:rPr>
          <w:rFonts w:ascii="Arial" w:hAnsi="Arial" w:cs="Arial"/>
          <w:color w:val="0000FF"/>
          <w:sz w:val="22"/>
          <w:szCs w:val="22"/>
        </w:rPr>
        <w:t>Gradnja samostojećih antenskih stupova elektroničkih komunikacija nije moguća unutar planiranih koridora cestovne i željezničke infrastrukture do izrade projekta prometnice kojim će se definirati planirana trase, uz uvjete i suglasnost javnopravnih tijela.</w:t>
      </w:r>
    </w:p>
    <w:p w:rsidR="002C4A41" w:rsidRDefault="002C4A41" w:rsidP="00022192">
      <w:pPr>
        <w:tabs>
          <w:tab w:val="left" w:pos="0"/>
        </w:tabs>
        <w:ind w:left="705"/>
        <w:jc w:val="both"/>
        <w:rPr>
          <w:rFonts w:ascii="Arial" w:hAnsi="Arial" w:cs="Arial"/>
          <w:color w:val="0000FF"/>
          <w:sz w:val="22"/>
          <w:szCs w:val="22"/>
        </w:rPr>
      </w:pPr>
    </w:p>
    <w:p w:rsidR="002C4A41" w:rsidRPr="002C4A41" w:rsidRDefault="002C4A41" w:rsidP="002C4A41">
      <w:pPr>
        <w:tabs>
          <w:tab w:val="left" w:pos="0"/>
        </w:tabs>
        <w:ind w:left="705"/>
        <w:jc w:val="both"/>
        <w:rPr>
          <w:rFonts w:ascii="Arial" w:hAnsi="Arial" w:cs="Arial"/>
          <w:color w:val="0000FF"/>
          <w:sz w:val="22"/>
          <w:szCs w:val="22"/>
        </w:rPr>
      </w:pPr>
      <w:r w:rsidRPr="002C4A41">
        <w:rPr>
          <w:rFonts w:ascii="Arial" w:hAnsi="Arial" w:cs="Arial"/>
          <w:color w:val="0000FF"/>
          <w:sz w:val="22"/>
          <w:szCs w:val="22"/>
        </w:rPr>
        <w:t xml:space="preserve">Samostojeće rešetkaste antenske stupove nije moguće graditi unutar </w:t>
      </w:r>
      <w:r w:rsidR="00AE0795">
        <w:rPr>
          <w:rFonts w:ascii="Arial" w:hAnsi="Arial" w:cs="Arial"/>
          <w:color w:val="0000FF"/>
          <w:sz w:val="22"/>
          <w:szCs w:val="22"/>
        </w:rPr>
        <w:t>„</w:t>
      </w:r>
      <w:r w:rsidRPr="002C4A41">
        <w:rPr>
          <w:rFonts w:ascii="Arial" w:hAnsi="Arial" w:cs="Arial"/>
          <w:color w:val="0000FF"/>
          <w:sz w:val="22"/>
          <w:szCs w:val="22"/>
        </w:rPr>
        <w:t>Zone zahvata kanala</w:t>
      </w:r>
      <w:r w:rsidR="00AE0795">
        <w:rPr>
          <w:rFonts w:ascii="Arial" w:hAnsi="Arial" w:cs="Arial"/>
          <w:color w:val="0000FF"/>
          <w:sz w:val="22"/>
          <w:szCs w:val="22"/>
        </w:rPr>
        <w:t>“</w:t>
      </w:r>
      <w:r w:rsidRPr="002C4A41">
        <w:rPr>
          <w:rFonts w:ascii="Arial" w:hAnsi="Arial" w:cs="Arial"/>
          <w:color w:val="0000FF"/>
          <w:sz w:val="22"/>
          <w:szCs w:val="22"/>
        </w:rPr>
        <w:t xml:space="preserve">. U </w:t>
      </w:r>
      <w:r w:rsidR="00AE0795">
        <w:rPr>
          <w:rFonts w:ascii="Arial" w:hAnsi="Arial" w:cs="Arial"/>
          <w:color w:val="0000FF"/>
          <w:sz w:val="22"/>
          <w:szCs w:val="22"/>
        </w:rPr>
        <w:t>„</w:t>
      </w:r>
      <w:r w:rsidRPr="002C4A41">
        <w:rPr>
          <w:rFonts w:ascii="Arial" w:hAnsi="Arial" w:cs="Arial"/>
          <w:color w:val="0000FF"/>
          <w:sz w:val="22"/>
          <w:szCs w:val="22"/>
        </w:rPr>
        <w:t>Zoni zahvata kanala</w:t>
      </w:r>
      <w:r w:rsidR="00AE0795">
        <w:rPr>
          <w:rFonts w:ascii="Arial" w:hAnsi="Arial" w:cs="Arial"/>
          <w:color w:val="0000FF"/>
          <w:sz w:val="22"/>
          <w:szCs w:val="22"/>
        </w:rPr>
        <w:t>“</w:t>
      </w:r>
      <w:r w:rsidRPr="002C4A41">
        <w:rPr>
          <w:rFonts w:ascii="Arial" w:hAnsi="Arial" w:cs="Arial"/>
          <w:color w:val="0000FF"/>
          <w:sz w:val="22"/>
          <w:szCs w:val="22"/>
        </w:rPr>
        <w:t xml:space="preserve"> dozvoljeno je postavljanje osnovnih (baznih) postaja </w:t>
      </w:r>
      <w:r w:rsidRPr="002C4A41">
        <w:rPr>
          <w:rFonts w:ascii="Arial" w:hAnsi="Arial" w:cs="Arial"/>
          <w:color w:val="0000FF"/>
          <w:sz w:val="22"/>
          <w:szCs w:val="22"/>
        </w:rPr>
        <w:lastRenderedPageBreak/>
        <w:t xml:space="preserve">na građevinama sukladno ishođenim posebnim uvjetima pravnih osoba s javnim ovlastima po posebnom propisu. </w:t>
      </w:r>
    </w:p>
    <w:p w:rsidR="002C4A41" w:rsidRPr="002C4A41" w:rsidRDefault="002C4A41" w:rsidP="002C4A41">
      <w:pPr>
        <w:tabs>
          <w:tab w:val="left" w:pos="0"/>
        </w:tabs>
        <w:ind w:left="705"/>
        <w:jc w:val="both"/>
        <w:rPr>
          <w:rFonts w:ascii="Arial" w:hAnsi="Arial" w:cs="Arial"/>
          <w:color w:val="0000FF"/>
          <w:sz w:val="22"/>
          <w:szCs w:val="22"/>
        </w:rPr>
      </w:pPr>
    </w:p>
    <w:p w:rsidR="002C4A41" w:rsidRPr="002C4A41" w:rsidRDefault="002C4A41" w:rsidP="002C4A41">
      <w:pPr>
        <w:tabs>
          <w:tab w:val="left" w:pos="0"/>
        </w:tabs>
        <w:ind w:left="705"/>
        <w:jc w:val="both"/>
        <w:rPr>
          <w:rFonts w:ascii="Arial" w:hAnsi="Arial" w:cs="Arial"/>
          <w:color w:val="0000FF"/>
          <w:sz w:val="22"/>
          <w:szCs w:val="22"/>
        </w:rPr>
      </w:pPr>
      <w:r w:rsidRPr="002C4A41">
        <w:rPr>
          <w:rFonts w:ascii="Arial" w:hAnsi="Arial" w:cs="Arial"/>
          <w:color w:val="0000FF"/>
          <w:sz w:val="22"/>
          <w:szCs w:val="22"/>
        </w:rPr>
        <w:t>Unutar područja za smještaj samostojećih antenskih stupova mogu se planirati i graditi trajne građevine koje se sukladno odredbama mogu graditi van građevinskih područja.</w:t>
      </w:r>
    </w:p>
    <w:p w:rsidR="002C4A41" w:rsidRPr="002C4A41" w:rsidRDefault="002C4A41" w:rsidP="002C4A41">
      <w:pPr>
        <w:tabs>
          <w:tab w:val="left" w:pos="0"/>
        </w:tabs>
        <w:ind w:left="705"/>
        <w:jc w:val="both"/>
        <w:rPr>
          <w:rFonts w:ascii="Arial" w:hAnsi="Arial" w:cs="Arial"/>
          <w:color w:val="0000FF"/>
          <w:sz w:val="22"/>
          <w:szCs w:val="22"/>
        </w:rPr>
      </w:pPr>
    </w:p>
    <w:p w:rsidR="002C4A41" w:rsidRPr="002C4A41" w:rsidRDefault="002C4A41" w:rsidP="002C4A41">
      <w:pPr>
        <w:tabs>
          <w:tab w:val="left" w:pos="0"/>
        </w:tabs>
        <w:ind w:left="705"/>
        <w:jc w:val="both"/>
        <w:rPr>
          <w:rFonts w:ascii="Arial" w:hAnsi="Arial" w:cs="Arial"/>
          <w:color w:val="0000FF"/>
          <w:sz w:val="22"/>
          <w:szCs w:val="22"/>
        </w:rPr>
      </w:pPr>
      <w:r w:rsidRPr="002C4A41">
        <w:rPr>
          <w:rFonts w:ascii="Arial" w:hAnsi="Arial" w:cs="Arial"/>
          <w:color w:val="0000FF"/>
          <w:sz w:val="22"/>
          <w:szCs w:val="22"/>
        </w:rPr>
        <w:t>Unutar područja za smještaj samostojećeg antenskog stupa može se izgraditi jedan samostojeći antenski stup takvih karakteristika da može prihvatiti više operatora, a prema projektu koji je potvrđen rješenjem nadležnog Ministarstva.</w:t>
      </w:r>
    </w:p>
    <w:p w:rsidR="002C4A41" w:rsidRPr="002C4A41" w:rsidRDefault="002C4A41" w:rsidP="002C4A41">
      <w:pPr>
        <w:tabs>
          <w:tab w:val="left" w:pos="0"/>
        </w:tabs>
        <w:ind w:left="705"/>
        <w:jc w:val="both"/>
        <w:rPr>
          <w:rFonts w:ascii="Arial" w:hAnsi="Arial" w:cs="Arial"/>
          <w:color w:val="0000FF"/>
          <w:sz w:val="22"/>
          <w:szCs w:val="22"/>
        </w:rPr>
      </w:pPr>
      <w:r w:rsidRPr="002C4A41">
        <w:rPr>
          <w:rFonts w:ascii="Arial" w:hAnsi="Arial" w:cs="Arial"/>
          <w:color w:val="0000FF"/>
          <w:sz w:val="22"/>
          <w:szCs w:val="22"/>
        </w:rPr>
        <w:t>Ukoliko je unutar planirane elektroničke komunikacijske zone već izgrađen samostojeći antenski stup/stupovi, na koji iz tehničkih razloga nije moguće priključiti ostale operatere, tada je moguće planirati izgradnju dodatnog stupa za ostale operatore/operatora.</w:t>
      </w:r>
    </w:p>
    <w:p w:rsidR="002C4A41" w:rsidRPr="002C4A41" w:rsidRDefault="002C4A41" w:rsidP="002C4A41">
      <w:pPr>
        <w:tabs>
          <w:tab w:val="left" w:pos="0"/>
        </w:tabs>
        <w:ind w:left="705"/>
        <w:jc w:val="both"/>
        <w:rPr>
          <w:rFonts w:ascii="Arial" w:hAnsi="Arial" w:cs="Arial"/>
          <w:color w:val="0000FF"/>
          <w:sz w:val="22"/>
          <w:szCs w:val="22"/>
        </w:rPr>
      </w:pPr>
    </w:p>
    <w:p w:rsidR="002C4A41" w:rsidRPr="002C4A41" w:rsidRDefault="002C4A41" w:rsidP="002C4A41">
      <w:pPr>
        <w:tabs>
          <w:tab w:val="left" w:pos="0"/>
        </w:tabs>
        <w:ind w:left="705"/>
        <w:jc w:val="both"/>
        <w:rPr>
          <w:rFonts w:ascii="Arial" w:hAnsi="Arial" w:cs="Arial"/>
          <w:color w:val="0000FF"/>
          <w:sz w:val="22"/>
          <w:szCs w:val="22"/>
        </w:rPr>
      </w:pPr>
      <w:r w:rsidRPr="002C4A41">
        <w:rPr>
          <w:rFonts w:ascii="Arial" w:hAnsi="Arial" w:cs="Arial"/>
          <w:color w:val="0000FF"/>
          <w:sz w:val="22"/>
          <w:szCs w:val="22"/>
        </w:rPr>
        <w:t>Iznimno, ukoliko lokacijski uvjeti ne dozvoljavaju izgradnju jednog stupa koji ima takve karakteristike da može primiti sve zainteresirane operatore (visina i sl.) dozvoljava se izgradnja nekoliko nižih stupova koji na zadovoljavajući način mogu pokriti planirano područje signalom.</w:t>
      </w:r>
    </w:p>
    <w:p w:rsidR="002C4A41" w:rsidRPr="002C4A41" w:rsidRDefault="002C4A41" w:rsidP="002C4A41">
      <w:pPr>
        <w:tabs>
          <w:tab w:val="left" w:pos="0"/>
        </w:tabs>
        <w:ind w:left="705"/>
        <w:jc w:val="both"/>
        <w:rPr>
          <w:rFonts w:ascii="Arial" w:hAnsi="Arial" w:cs="Arial"/>
          <w:color w:val="0000FF"/>
          <w:sz w:val="22"/>
          <w:szCs w:val="22"/>
        </w:rPr>
      </w:pPr>
    </w:p>
    <w:p w:rsidR="002C4A41" w:rsidRDefault="002C4A41" w:rsidP="002C4A41">
      <w:pPr>
        <w:tabs>
          <w:tab w:val="left" w:pos="0"/>
        </w:tabs>
        <w:ind w:left="705"/>
        <w:jc w:val="both"/>
        <w:rPr>
          <w:rFonts w:ascii="Arial" w:hAnsi="Arial" w:cs="Arial"/>
          <w:color w:val="0000FF"/>
          <w:sz w:val="22"/>
          <w:szCs w:val="22"/>
        </w:rPr>
      </w:pPr>
      <w:r w:rsidRPr="002C4A41">
        <w:rPr>
          <w:rFonts w:ascii="Arial" w:hAnsi="Arial" w:cs="Arial"/>
          <w:color w:val="0000FF"/>
          <w:sz w:val="22"/>
          <w:szCs w:val="22"/>
        </w:rPr>
        <w:t>U pravilu, kod manjih naselja, treba nastojati smjestiti antenski stup izvan građevinskog područja naselja.</w:t>
      </w:r>
    </w:p>
    <w:p w:rsidR="00BB0A16" w:rsidRDefault="00BB0A16" w:rsidP="002C4A41">
      <w:pPr>
        <w:tabs>
          <w:tab w:val="left" w:pos="0"/>
        </w:tabs>
        <w:ind w:left="705"/>
        <w:jc w:val="both"/>
        <w:rPr>
          <w:rFonts w:ascii="Arial" w:hAnsi="Arial" w:cs="Arial"/>
          <w:color w:val="0000FF"/>
          <w:sz w:val="22"/>
          <w:szCs w:val="22"/>
        </w:rPr>
      </w:pPr>
    </w:p>
    <w:p w:rsidR="00BB0A16" w:rsidRPr="00BB0A16" w:rsidRDefault="00BB0A16" w:rsidP="00BB0A16">
      <w:pPr>
        <w:ind w:left="705" w:hanging="705"/>
        <w:jc w:val="both"/>
        <w:rPr>
          <w:rFonts w:ascii="Arial" w:hAnsi="Arial" w:cs="Arial"/>
          <w:color w:val="0000FF"/>
          <w:sz w:val="22"/>
          <w:szCs w:val="22"/>
        </w:rPr>
      </w:pPr>
      <w:r w:rsidRPr="00BB0A16">
        <w:rPr>
          <w:rFonts w:ascii="Arial" w:hAnsi="Arial" w:cs="Arial"/>
          <w:color w:val="0000FF"/>
          <w:sz w:val="22"/>
          <w:szCs w:val="22"/>
        </w:rPr>
        <w:t xml:space="preserve">5.4.5. </w:t>
      </w:r>
      <w:r>
        <w:rPr>
          <w:rFonts w:ascii="Arial" w:hAnsi="Arial" w:cs="Arial"/>
          <w:color w:val="0000FF"/>
          <w:sz w:val="22"/>
          <w:szCs w:val="22"/>
        </w:rPr>
        <w:tab/>
      </w:r>
      <w:r w:rsidRPr="00BB0A16">
        <w:rPr>
          <w:rFonts w:ascii="Arial" w:hAnsi="Arial" w:cs="Arial"/>
          <w:color w:val="0000FF"/>
          <w:sz w:val="22"/>
          <w:szCs w:val="22"/>
        </w:rPr>
        <w:t>Detaljniji položaj građevina elektroničke komunikacijske infrastrukture i povezane opreme (samostojeći antenski stup) unutar zone moguće gradnje odredit će se lokacijskom dozvolom ili aktom uređenja prostora prema posebnim propisima, pravilima struke i odredbama ove Odluke. Pri određivanju detaljnog položaja samostojećih antenskih stupova primjenjuju se sljedeći opći uvjeti:</w:t>
      </w:r>
    </w:p>
    <w:p w:rsidR="00BB0A16" w:rsidRPr="00BB0A16" w:rsidRDefault="00BB0A16" w:rsidP="00BB0A16">
      <w:pPr>
        <w:ind w:left="720"/>
        <w:jc w:val="both"/>
        <w:rPr>
          <w:rFonts w:ascii="Arial" w:hAnsi="Arial" w:cs="Arial"/>
          <w:color w:val="0000FF"/>
          <w:sz w:val="22"/>
          <w:szCs w:val="22"/>
        </w:rPr>
      </w:pPr>
    </w:p>
    <w:p w:rsidR="00BB0A16" w:rsidRPr="00BB0A16" w:rsidRDefault="00BB0A16" w:rsidP="00BB0A16">
      <w:pPr>
        <w:numPr>
          <w:ilvl w:val="0"/>
          <w:numId w:val="21"/>
        </w:numPr>
        <w:tabs>
          <w:tab w:val="num" w:pos="540"/>
        </w:tabs>
        <w:ind w:left="0" w:firstLine="0"/>
        <w:jc w:val="both"/>
        <w:rPr>
          <w:rFonts w:ascii="Arial" w:hAnsi="Arial" w:cs="Arial"/>
          <w:color w:val="0000FF"/>
          <w:sz w:val="22"/>
          <w:szCs w:val="22"/>
        </w:rPr>
      </w:pPr>
      <w:r w:rsidRPr="00BB0A16">
        <w:rPr>
          <w:rFonts w:ascii="Arial" w:hAnsi="Arial" w:cs="Arial"/>
          <w:color w:val="0000FF"/>
          <w:sz w:val="22"/>
          <w:szCs w:val="22"/>
        </w:rPr>
        <w:t>uvažavanje zatečenih prirodnih vrijednosti i ograničenja,</w:t>
      </w:r>
    </w:p>
    <w:p w:rsidR="00BB0A16" w:rsidRPr="00BB0A16" w:rsidRDefault="00BB0A16" w:rsidP="00BB0A16">
      <w:pPr>
        <w:numPr>
          <w:ilvl w:val="0"/>
          <w:numId w:val="21"/>
        </w:numPr>
        <w:tabs>
          <w:tab w:val="num" w:pos="540"/>
        </w:tabs>
        <w:ind w:left="0" w:firstLine="0"/>
        <w:jc w:val="both"/>
        <w:rPr>
          <w:rFonts w:ascii="Arial" w:hAnsi="Arial" w:cs="Arial"/>
          <w:color w:val="0000FF"/>
          <w:sz w:val="22"/>
          <w:szCs w:val="22"/>
        </w:rPr>
      </w:pPr>
      <w:r w:rsidRPr="00BB0A16">
        <w:rPr>
          <w:rFonts w:ascii="Arial" w:hAnsi="Arial" w:cs="Arial"/>
          <w:color w:val="0000FF"/>
          <w:sz w:val="22"/>
          <w:szCs w:val="22"/>
        </w:rPr>
        <w:t>poštivanje karakterističnih i vrijednih vizura, slika mjesta i ambijentalnih vrijednosti,</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gradnja na udaljenosti ne manjoj od visine stupa u odnosu na postojeću stambenu građevinu,</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izvan građevinskog područja ne manjoj udaljenosti od visine stupa u odnosu na granicu građevinskog područja namijenjenog stanovanju,</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planirati gradnju izvan područja  namijenjenih gradnji vrtića i škola,</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potrebno je zadovoljiti uvjete sigurnosti, zaštite zdravlja stanovništva, zaštite prirodnih vrijednosti, kulturnih dobara, krajobraza i očuvanja biološke raznolikosti nije dozvoljena izgradnja samostojećih antenskih stupova u rezerviranim koridorima za trase planiranih dalekovoda,</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 xml:space="preserve">kod izgradnje samostojećih antenskih stupova u blizini trasa postojećih dalekovoda poštivati uvjete iz ''Pravilnika o tehničkim normativima za izgradnju nadzemnih elektroenergetskih vodova napona od 1 do 400 </w:t>
      </w:r>
      <w:r w:rsidR="00AE0795" w:rsidRPr="00BB0A16">
        <w:rPr>
          <w:rFonts w:ascii="Arial" w:hAnsi="Arial" w:cs="Arial"/>
          <w:color w:val="0000FF"/>
          <w:sz w:val="22"/>
          <w:szCs w:val="22"/>
        </w:rPr>
        <w:t>Kv</w:t>
      </w:r>
      <w:r w:rsidRPr="00BB0A16">
        <w:rPr>
          <w:rFonts w:ascii="Arial" w:hAnsi="Arial" w:cs="Arial"/>
          <w:color w:val="0000FF"/>
          <w:sz w:val="22"/>
          <w:szCs w:val="22"/>
        </w:rPr>
        <w:t xml:space="preserve"> i posebnih uvjeta HEP-a.</w:t>
      </w:r>
    </w:p>
    <w:p w:rsidR="00BB0A16" w:rsidRPr="00BB0A16" w:rsidRDefault="00BB0A16" w:rsidP="00BB0A16">
      <w:pPr>
        <w:jc w:val="both"/>
        <w:rPr>
          <w:rFonts w:ascii="Arial" w:hAnsi="Arial" w:cs="Arial"/>
          <w:color w:val="0000FF"/>
          <w:sz w:val="22"/>
          <w:szCs w:val="22"/>
        </w:rPr>
      </w:pPr>
    </w:p>
    <w:p w:rsidR="00BB0A16" w:rsidRPr="00BB0A16" w:rsidRDefault="00BB0A16" w:rsidP="00BB0A16">
      <w:pPr>
        <w:ind w:left="540" w:hanging="540"/>
        <w:jc w:val="both"/>
        <w:rPr>
          <w:rFonts w:ascii="Arial" w:hAnsi="Arial" w:cs="Arial"/>
          <w:color w:val="0000FF"/>
          <w:sz w:val="22"/>
          <w:szCs w:val="22"/>
        </w:rPr>
      </w:pPr>
      <w:r w:rsidRPr="00BB0A16">
        <w:rPr>
          <w:rFonts w:ascii="Arial" w:hAnsi="Arial" w:cs="Arial"/>
          <w:color w:val="0000FF"/>
          <w:sz w:val="22"/>
          <w:szCs w:val="22"/>
        </w:rPr>
        <w:t xml:space="preserve">5.4.6. </w:t>
      </w:r>
      <w:r>
        <w:rPr>
          <w:rFonts w:ascii="Arial" w:hAnsi="Arial" w:cs="Arial"/>
          <w:color w:val="0000FF"/>
          <w:sz w:val="22"/>
          <w:szCs w:val="22"/>
        </w:rPr>
        <w:tab/>
      </w:r>
      <w:r w:rsidRPr="00BB0A16">
        <w:rPr>
          <w:rFonts w:ascii="Arial" w:hAnsi="Arial" w:cs="Arial"/>
          <w:color w:val="0000FF"/>
          <w:sz w:val="22"/>
          <w:szCs w:val="22"/>
        </w:rPr>
        <w:t>Pri određivanju detaljnog položaja samostojećih antenskih stupova primjenjuju se sljedeće mjere zaštite prirode:</w:t>
      </w:r>
    </w:p>
    <w:p w:rsidR="00BB0A16" w:rsidRPr="00BB0A16" w:rsidRDefault="00BB0A16" w:rsidP="00BB0A16">
      <w:pPr>
        <w:ind w:left="708"/>
        <w:jc w:val="both"/>
        <w:rPr>
          <w:rFonts w:ascii="Arial" w:hAnsi="Arial" w:cs="Arial"/>
          <w:color w:val="0000FF"/>
          <w:sz w:val="22"/>
          <w:szCs w:val="22"/>
        </w:rPr>
      </w:pP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u pravilu ne planirati smještaj samostojećih antenskih stupova na područjima zaštićenih temeljem Zakona o zaštiti prirode, a posebno ako je zaštićeno područje male površine,</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ukoliko je zbog postizanja osnovne pokrivenosti nemoguće izbjeći planiranje i izgradnju samostojećih antenskih stupova na zaštićenom području isti se trebaju planirati rubno, odnosno na način da se izbjegne istaknute i krajobrazno vrijedne lokacije, te na način da se planira minimalni broj samostojećih antenskih stupova koji omogućavaju osnovnu pokrivenost,</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lastRenderedPageBreak/>
        <w:t>za planirane samostojeće antenske stupove na području ekološke mreže treba zatražiti mišljenje vezano za njihovu prihvatljivost za ekološku mrežu, odnosno očuvanje tog područja ekološke mreže sukladno Zakonu o zaštiti prirode, od nadležnog tijela,</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za zahvate u navedenim zonama ishoditi odobrenje nadležnog tijela zaštite prirode,</w:t>
      </w:r>
    </w:p>
    <w:p w:rsidR="00BB0A16" w:rsidRPr="00BB0A16" w:rsidRDefault="00BB0A16" w:rsidP="00BB0A16">
      <w:pPr>
        <w:numPr>
          <w:ilvl w:val="0"/>
          <w:numId w:val="21"/>
        </w:numPr>
        <w:tabs>
          <w:tab w:val="num" w:pos="540"/>
        </w:tabs>
        <w:ind w:left="540" w:hanging="540"/>
        <w:jc w:val="both"/>
        <w:rPr>
          <w:rFonts w:ascii="Arial" w:hAnsi="Arial" w:cs="Arial"/>
          <w:color w:val="0000FF"/>
          <w:sz w:val="22"/>
          <w:szCs w:val="22"/>
        </w:rPr>
      </w:pPr>
      <w:r w:rsidRPr="00BB0A16">
        <w:rPr>
          <w:rFonts w:ascii="Arial" w:hAnsi="Arial" w:cs="Arial"/>
          <w:color w:val="0000FF"/>
          <w:sz w:val="22"/>
          <w:szCs w:val="22"/>
        </w:rPr>
        <w:t>izvan građevinskog područja pristupni put do samostojećeg antenskog stupa u pravilu se ne smije asfaltirati.</w:t>
      </w:r>
    </w:p>
    <w:p w:rsidR="00BB0A16" w:rsidRPr="00BB0A16" w:rsidRDefault="00BB0A16" w:rsidP="00BB0A16">
      <w:pPr>
        <w:jc w:val="both"/>
        <w:rPr>
          <w:rFonts w:ascii="Arial" w:hAnsi="Arial" w:cs="Arial"/>
          <w:color w:val="0000FF"/>
          <w:sz w:val="22"/>
          <w:szCs w:val="22"/>
        </w:rPr>
      </w:pPr>
    </w:p>
    <w:p w:rsidR="00BB0A16" w:rsidRPr="00BB0A16" w:rsidRDefault="00BB0A16" w:rsidP="00BB0A16">
      <w:pPr>
        <w:ind w:left="705" w:hanging="705"/>
        <w:jc w:val="both"/>
        <w:rPr>
          <w:rFonts w:ascii="Arial" w:hAnsi="Arial" w:cs="Arial"/>
          <w:color w:val="0000FF"/>
          <w:sz w:val="22"/>
          <w:szCs w:val="22"/>
        </w:rPr>
      </w:pPr>
      <w:r w:rsidRPr="00BB0A16">
        <w:rPr>
          <w:rFonts w:ascii="Arial" w:hAnsi="Arial" w:cs="Arial"/>
          <w:color w:val="0000FF"/>
          <w:sz w:val="22"/>
          <w:szCs w:val="22"/>
        </w:rPr>
        <w:t xml:space="preserve">5.4.7. </w:t>
      </w:r>
      <w:r>
        <w:rPr>
          <w:rFonts w:ascii="Arial" w:hAnsi="Arial" w:cs="Arial"/>
          <w:color w:val="0000FF"/>
          <w:sz w:val="22"/>
          <w:szCs w:val="22"/>
        </w:rPr>
        <w:tab/>
      </w:r>
      <w:r w:rsidRPr="00BB0A16">
        <w:rPr>
          <w:rFonts w:ascii="Arial" w:hAnsi="Arial" w:cs="Arial"/>
          <w:color w:val="0000FF"/>
          <w:sz w:val="22"/>
          <w:szCs w:val="22"/>
        </w:rPr>
        <w:t>Građevine za smještaj povezane opreme elektroničkih komunikacija po mogućnosti oblikovati u skladu s obilježjima tradicijske arhitekture okolnog prostora.</w:t>
      </w:r>
    </w:p>
    <w:p w:rsidR="00BB0A16" w:rsidRPr="00BB0A16" w:rsidRDefault="00BB0A16" w:rsidP="00BB0A16">
      <w:pPr>
        <w:jc w:val="both"/>
        <w:rPr>
          <w:rFonts w:ascii="Arial" w:hAnsi="Arial" w:cs="Arial"/>
          <w:color w:val="0000FF"/>
          <w:sz w:val="22"/>
          <w:szCs w:val="22"/>
        </w:rPr>
      </w:pPr>
    </w:p>
    <w:p w:rsidR="00BB0A16" w:rsidRPr="00BB0A16" w:rsidRDefault="00BB0A16" w:rsidP="00BB0A16">
      <w:pPr>
        <w:ind w:left="705" w:hanging="705"/>
        <w:jc w:val="both"/>
        <w:rPr>
          <w:rFonts w:ascii="Arial" w:hAnsi="Arial" w:cs="Arial"/>
          <w:color w:val="0000FF"/>
          <w:sz w:val="22"/>
          <w:szCs w:val="22"/>
        </w:rPr>
      </w:pPr>
      <w:r w:rsidRPr="00BB0A16">
        <w:rPr>
          <w:rFonts w:ascii="Arial" w:hAnsi="Arial" w:cs="Arial"/>
          <w:color w:val="0000FF"/>
          <w:sz w:val="22"/>
          <w:szCs w:val="22"/>
        </w:rPr>
        <w:t xml:space="preserve">5.4.8. </w:t>
      </w:r>
      <w:r>
        <w:rPr>
          <w:rFonts w:ascii="Arial" w:hAnsi="Arial" w:cs="Arial"/>
          <w:color w:val="0000FF"/>
          <w:sz w:val="22"/>
          <w:szCs w:val="22"/>
        </w:rPr>
        <w:tab/>
      </w:r>
      <w:r w:rsidRPr="00BB0A16">
        <w:rPr>
          <w:rFonts w:ascii="Arial" w:hAnsi="Arial" w:cs="Arial"/>
          <w:color w:val="0000FF"/>
          <w:sz w:val="22"/>
          <w:szCs w:val="22"/>
        </w:rPr>
        <w:t>Do izgradnje planiranog kanala sva postojeća elektronička komunikacijska infrastruktura i povezana oprema u ''Kontaktnom području'' i ''Zoni zahvata kanala'' može ostati u dosadašnjoj funkciji, održavati se i po potrebi rekonstruirati odnosno dograđivati u</w:t>
      </w:r>
      <w:r w:rsidR="00FE1830">
        <w:rPr>
          <w:rFonts w:ascii="Arial" w:hAnsi="Arial" w:cs="Arial"/>
          <w:color w:val="0000FF"/>
          <w:sz w:val="22"/>
          <w:szCs w:val="22"/>
        </w:rPr>
        <w:t xml:space="preserve"> skladu s potrebama korisnika.</w:t>
      </w:r>
    </w:p>
    <w:p w:rsidR="00BB0A16" w:rsidRPr="00A85DE7" w:rsidRDefault="00BB0A16" w:rsidP="00BB0A16">
      <w:pPr>
        <w:rPr>
          <w:rFonts w:ascii="Arial Narrow" w:hAnsi="Arial Narrow" w:cs="Arial"/>
          <w:color w:val="0000FF"/>
          <w:sz w:val="20"/>
          <w:szCs w:val="20"/>
        </w:rPr>
      </w:pPr>
    </w:p>
    <w:p w:rsidR="00BB0A16" w:rsidRPr="00022192" w:rsidRDefault="00BB0A16" w:rsidP="002C4A41">
      <w:pPr>
        <w:tabs>
          <w:tab w:val="left" w:pos="0"/>
        </w:tabs>
        <w:ind w:left="705"/>
        <w:jc w:val="both"/>
        <w:rPr>
          <w:rFonts w:ascii="Arial" w:hAnsi="Arial" w:cs="Arial"/>
          <w:color w:val="0000FF"/>
          <w:sz w:val="22"/>
          <w:szCs w:val="22"/>
        </w:rPr>
      </w:pPr>
    </w:p>
    <w:p w:rsidR="00E41BD8" w:rsidRDefault="00E41BD8" w:rsidP="00024A5F">
      <w:pPr>
        <w:ind w:left="720" w:hanging="720"/>
        <w:jc w:val="both"/>
        <w:rPr>
          <w:rFonts w:ascii="Arial" w:hAnsi="Arial" w:cs="Arial"/>
          <w:sz w:val="22"/>
          <w:szCs w:val="22"/>
        </w:rPr>
      </w:pPr>
    </w:p>
    <w:p w:rsidR="002C1095" w:rsidRPr="002C1095" w:rsidRDefault="002C1095" w:rsidP="00024A5F">
      <w:pPr>
        <w:ind w:left="720" w:hanging="720"/>
        <w:jc w:val="both"/>
        <w:rPr>
          <w:rFonts w:ascii="Arial" w:hAnsi="Arial" w:cs="Arial"/>
          <w:b/>
          <w:sz w:val="22"/>
          <w:szCs w:val="22"/>
        </w:rPr>
      </w:pPr>
      <w:r>
        <w:rPr>
          <w:rFonts w:ascii="Arial" w:hAnsi="Arial" w:cs="Arial"/>
          <w:b/>
          <w:sz w:val="22"/>
          <w:szCs w:val="22"/>
        </w:rPr>
        <w:t>5.5.</w:t>
      </w:r>
      <w:r>
        <w:rPr>
          <w:rFonts w:ascii="Arial" w:hAnsi="Arial" w:cs="Arial"/>
          <w:b/>
          <w:sz w:val="22"/>
          <w:szCs w:val="22"/>
        </w:rPr>
        <w:tab/>
        <w:t>Plinoopskrba</w:t>
      </w:r>
    </w:p>
    <w:p w:rsidR="00E41BD8" w:rsidRDefault="00E41BD8" w:rsidP="00024A5F">
      <w:pPr>
        <w:ind w:left="720" w:hanging="720"/>
        <w:jc w:val="both"/>
        <w:rPr>
          <w:rFonts w:ascii="Arial" w:hAnsi="Arial" w:cs="Arial"/>
          <w:sz w:val="22"/>
          <w:szCs w:val="22"/>
        </w:rPr>
      </w:pPr>
    </w:p>
    <w:p w:rsidR="002C1095" w:rsidRDefault="002C1095" w:rsidP="002C1095">
      <w:pPr>
        <w:numPr>
          <w:ilvl w:val="0"/>
          <w:numId w:val="1"/>
        </w:numPr>
        <w:rPr>
          <w:rFonts w:ascii="Arial" w:hAnsi="Arial" w:cs="Arial"/>
          <w:sz w:val="22"/>
          <w:szCs w:val="22"/>
        </w:rPr>
      </w:pPr>
    </w:p>
    <w:p w:rsidR="00E124A3" w:rsidRPr="00E124A3" w:rsidRDefault="002C1095" w:rsidP="00E124A3">
      <w:pPr>
        <w:ind w:left="708" w:hanging="708"/>
        <w:jc w:val="both"/>
        <w:rPr>
          <w:rFonts w:ascii="Arial" w:hAnsi="Arial" w:cs="Arial"/>
          <w:color w:val="0000FF"/>
          <w:sz w:val="22"/>
          <w:szCs w:val="22"/>
        </w:rPr>
      </w:pPr>
      <w:r>
        <w:rPr>
          <w:rFonts w:ascii="Arial" w:hAnsi="Arial" w:cs="Arial"/>
          <w:sz w:val="22"/>
          <w:szCs w:val="22"/>
        </w:rPr>
        <w:t>5.5.1.</w:t>
      </w:r>
      <w:r>
        <w:rPr>
          <w:rFonts w:ascii="Arial" w:hAnsi="Arial" w:cs="Arial"/>
          <w:sz w:val="22"/>
          <w:szCs w:val="22"/>
        </w:rPr>
        <w:tab/>
      </w:r>
      <w:r w:rsidR="00E124A3" w:rsidRPr="00E124A3">
        <w:rPr>
          <w:rFonts w:ascii="Arial" w:hAnsi="Arial" w:cs="Arial"/>
          <w:color w:val="0000FF"/>
          <w:sz w:val="22"/>
          <w:szCs w:val="22"/>
        </w:rPr>
        <w:t>Planirani plinoopskrbni sustav Općine Sikirevci je srednjetlačni, pritiska u vodovima P=1-4 bar.</w:t>
      </w:r>
    </w:p>
    <w:p w:rsidR="00E124A3" w:rsidRPr="00E124A3" w:rsidRDefault="00E124A3" w:rsidP="00E124A3">
      <w:pPr>
        <w:ind w:left="900" w:hanging="900"/>
        <w:jc w:val="both"/>
        <w:rPr>
          <w:rFonts w:ascii="Arial" w:hAnsi="Arial" w:cs="Arial"/>
          <w:color w:val="0000FF"/>
          <w:sz w:val="22"/>
          <w:szCs w:val="22"/>
        </w:rPr>
      </w:pPr>
    </w:p>
    <w:p w:rsidR="00E124A3" w:rsidRPr="00E124A3" w:rsidRDefault="00E124A3" w:rsidP="00E124A3">
      <w:pPr>
        <w:ind w:left="540" w:hanging="540"/>
        <w:jc w:val="both"/>
        <w:rPr>
          <w:rFonts w:ascii="Arial" w:hAnsi="Arial" w:cs="Arial"/>
          <w:color w:val="0000FF"/>
          <w:sz w:val="22"/>
          <w:szCs w:val="22"/>
        </w:rPr>
      </w:pPr>
      <w:r w:rsidRPr="00E124A3">
        <w:rPr>
          <w:rFonts w:ascii="Arial" w:hAnsi="Arial" w:cs="Arial"/>
          <w:color w:val="0000FF"/>
          <w:sz w:val="22"/>
          <w:szCs w:val="22"/>
        </w:rPr>
        <w:tab/>
      </w:r>
      <w:r>
        <w:rPr>
          <w:rFonts w:ascii="Arial" w:hAnsi="Arial" w:cs="Arial"/>
          <w:color w:val="0000FF"/>
          <w:sz w:val="22"/>
          <w:szCs w:val="22"/>
        </w:rPr>
        <w:tab/>
        <w:t>I</w:t>
      </w:r>
      <w:r w:rsidRPr="00E124A3">
        <w:rPr>
          <w:rFonts w:ascii="Arial" w:hAnsi="Arial" w:cs="Arial"/>
          <w:color w:val="0000FF"/>
          <w:sz w:val="22"/>
          <w:szCs w:val="22"/>
        </w:rPr>
        <w:t>zgled sustava vidljiv je na kartografskom prikazu ''2. Veze i energetski sustav''.</w:t>
      </w:r>
    </w:p>
    <w:p w:rsidR="00E124A3" w:rsidRPr="00E124A3" w:rsidRDefault="00E124A3" w:rsidP="00E124A3">
      <w:pPr>
        <w:ind w:left="900" w:hanging="900"/>
        <w:jc w:val="both"/>
        <w:rPr>
          <w:rFonts w:ascii="Arial" w:hAnsi="Arial" w:cs="Arial"/>
          <w:color w:val="0000FF"/>
          <w:sz w:val="22"/>
          <w:szCs w:val="22"/>
        </w:rPr>
      </w:pPr>
    </w:p>
    <w:p w:rsidR="00E41BD8" w:rsidRPr="00E124A3" w:rsidRDefault="00E124A3" w:rsidP="00E124A3">
      <w:pPr>
        <w:ind w:left="720" w:hanging="720"/>
        <w:jc w:val="both"/>
        <w:rPr>
          <w:rFonts w:ascii="Arial" w:hAnsi="Arial" w:cs="Arial"/>
          <w:color w:val="0000FF"/>
          <w:sz w:val="22"/>
          <w:szCs w:val="22"/>
        </w:rPr>
      </w:pPr>
      <w:r w:rsidRPr="00E124A3">
        <w:rPr>
          <w:rFonts w:ascii="Arial" w:hAnsi="Arial" w:cs="Arial"/>
          <w:color w:val="0000FF"/>
          <w:sz w:val="22"/>
          <w:szCs w:val="22"/>
        </w:rPr>
        <w:tab/>
        <w:t>Planirana mreža dio je šireg plinoopskrbnog distribucijskog sustava, a temelji se na osnovnom dobavnom pravcu Velika Kopanica-Sikirevci-Slavonski Šamac.</w:t>
      </w:r>
    </w:p>
    <w:p w:rsidR="00E41BD8" w:rsidRDefault="00E41BD8" w:rsidP="00024A5F">
      <w:pPr>
        <w:ind w:left="720" w:hanging="720"/>
        <w:jc w:val="both"/>
        <w:rPr>
          <w:rFonts w:ascii="Arial" w:hAnsi="Arial" w:cs="Arial"/>
          <w:sz w:val="22"/>
          <w:szCs w:val="22"/>
        </w:rPr>
      </w:pPr>
    </w:p>
    <w:p w:rsidR="00E124A3" w:rsidRPr="00E124A3" w:rsidRDefault="002C1095" w:rsidP="00E124A3">
      <w:pPr>
        <w:ind w:left="540" w:hanging="540"/>
        <w:jc w:val="both"/>
        <w:rPr>
          <w:rFonts w:ascii="Arial" w:hAnsi="Arial" w:cs="Arial"/>
          <w:color w:val="0000FF"/>
          <w:sz w:val="22"/>
          <w:szCs w:val="22"/>
        </w:rPr>
      </w:pPr>
      <w:r>
        <w:rPr>
          <w:rFonts w:ascii="Arial" w:hAnsi="Arial" w:cs="Arial"/>
          <w:sz w:val="22"/>
          <w:szCs w:val="22"/>
        </w:rPr>
        <w:t>5.5.2.</w:t>
      </w:r>
      <w:r>
        <w:rPr>
          <w:rFonts w:ascii="Arial" w:hAnsi="Arial" w:cs="Arial"/>
          <w:sz w:val="22"/>
          <w:szCs w:val="22"/>
        </w:rPr>
        <w:tab/>
      </w:r>
      <w:r w:rsidR="00E124A3" w:rsidRPr="00E124A3">
        <w:rPr>
          <w:rFonts w:ascii="Arial" w:hAnsi="Arial" w:cs="Arial"/>
          <w:color w:val="0000FF"/>
          <w:sz w:val="22"/>
          <w:szCs w:val="22"/>
        </w:rPr>
        <w:t>Plinovodi se polažu u javnim površinama.</w:t>
      </w:r>
    </w:p>
    <w:p w:rsidR="00E124A3" w:rsidRPr="00E124A3" w:rsidRDefault="00E124A3" w:rsidP="00E124A3">
      <w:pPr>
        <w:ind w:left="900" w:hanging="900"/>
        <w:jc w:val="both"/>
        <w:rPr>
          <w:rFonts w:ascii="Arial" w:hAnsi="Arial" w:cs="Arial"/>
          <w:color w:val="0000FF"/>
          <w:sz w:val="22"/>
          <w:szCs w:val="22"/>
        </w:rPr>
      </w:pPr>
    </w:p>
    <w:p w:rsidR="00E124A3" w:rsidRPr="00E124A3" w:rsidRDefault="00E124A3" w:rsidP="00E124A3">
      <w:pPr>
        <w:ind w:left="720" w:hanging="720"/>
        <w:jc w:val="both"/>
        <w:rPr>
          <w:rFonts w:ascii="Arial" w:hAnsi="Arial" w:cs="Arial"/>
          <w:color w:val="0000FF"/>
          <w:sz w:val="22"/>
          <w:szCs w:val="22"/>
        </w:rPr>
      </w:pPr>
      <w:r w:rsidRPr="00E124A3">
        <w:rPr>
          <w:rFonts w:ascii="Arial" w:hAnsi="Arial" w:cs="Arial"/>
          <w:color w:val="0000FF"/>
          <w:sz w:val="22"/>
          <w:szCs w:val="22"/>
        </w:rPr>
        <w:tab/>
        <w:t>Plinovodi se štite od smrzavanja ukopavanjem, tako da minimalna visina nadsloja zemlje iznosi 80 cm.</w:t>
      </w:r>
    </w:p>
    <w:p w:rsidR="00E124A3" w:rsidRPr="00E124A3" w:rsidRDefault="00E124A3" w:rsidP="00E124A3">
      <w:pPr>
        <w:ind w:left="900" w:hanging="900"/>
        <w:jc w:val="both"/>
        <w:rPr>
          <w:rFonts w:ascii="Arial" w:hAnsi="Arial" w:cs="Arial"/>
          <w:color w:val="0000FF"/>
          <w:sz w:val="22"/>
          <w:szCs w:val="22"/>
        </w:rPr>
      </w:pPr>
    </w:p>
    <w:p w:rsidR="00E124A3" w:rsidRPr="00E124A3" w:rsidRDefault="00E124A3" w:rsidP="00E124A3">
      <w:pPr>
        <w:ind w:left="720" w:hanging="720"/>
        <w:jc w:val="both"/>
        <w:rPr>
          <w:rFonts w:ascii="Arial" w:hAnsi="Arial" w:cs="Arial"/>
          <w:color w:val="0000FF"/>
          <w:sz w:val="22"/>
          <w:szCs w:val="22"/>
        </w:rPr>
      </w:pPr>
      <w:r w:rsidRPr="00E124A3">
        <w:rPr>
          <w:rFonts w:ascii="Arial" w:hAnsi="Arial" w:cs="Arial"/>
          <w:color w:val="0000FF"/>
          <w:sz w:val="22"/>
          <w:szCs w:val="22"/>
        </w:rPr>
        <w:tab/>
        <w:t>Prolaz plinovoda ispod prometnica mora biti uz osiguran minimalan nadsloj od 1,5 m.</w:t>
      </w:r>
    </w:p>
    <w:p w:rsidR="00E124A3" w:rsidRPr="00E124A3" w:rsidRDefault="00E124A3" w:rsidP="00E124A3">
      <w:pPr>
        <w:ind w:left="900" w:hanging="900"/>
        <w:jc w:val="both"/>
        <w:rPr>
          <w:rFonts w:ascii="Arial" w:hAnsi="Arial" w:cs="Arial"/>
          <w:color w:val="0000FF"/>
          <w:sz w:val="22"/>
          <w:szCs w:val="22"/>
        </w:rPr>
      </w:pPr>
    </w:p>
    <w:p w:rsidR="00E124A3" w:rsidRPr="00E124A3" w:rsidRDefault="00E124A3" w:rsidP="00E124A3">
      <w:pPr>
        <w:ind w:left="720" w:hanging="720"/>
        <w:jc w:val="both"/>
        <w:rPr>
          <w:rFonts w:ascii="Arial" w:hAnsi="Arial" w:cs="Arial"/>
          <w:color w:val="0000FF"/>
          <w:sz w:val="22"/>
          <w:szCs w:val="22"/>
        </w:rPr>
      </w:pPr>
      <w:r w:rsidRPr="00E124A3">
        <w:rPr>
          <w:rFonts w:ascii="Arial" w:hAnsi="Arial" w:cs="Arial"/>
          <w:color w:val="0000FF"/>
          <w:sz w:val="22"/>
          <w:szCs w:val="22"/>
        </w:rPr>
        <w:tab/>
        <w:t>Prilikom križanja plinovoda s kanalima minimalna udaljenost zaštitne cijevi plinovoda od stjenke kanala iznosi 0,5 m.</w:t>
      </w:r>
    </w:p>
    <w:p w:rsidR="00E124A3" w:rsidRPr="00E124A3" w:rsidRDefault="00E124A3" w:rsidP="00E124A3">
      <w:pPr>
        <w:ind w:left="900" w:hanging="900"/>
        <w:jc w:val="both"/>
        <w:rPr>
          <w:rFonts w:ascii="Arial" w:hAnsi="Arial" w:cs="Arial"/>
          <w:color w:val="0000FF"/>
          <w:sz w:val="22"/>
          <w:szCs w:val="22"/>
        </w:rPr>
      </w:pPr>
    </w:p>
    <w:p w:rsidR="002C1095" w:rsidRPr="00E124A3" w:rsidRDefault="00E124A3" w:rsidP="00E124A3">
      <w:pPr>
        <w:ind w:left="720" w:hanging="720"/>
        <w:jc w:val="both"/>
        <w:rPr>
          <w:rFonts w:ascii="Arial" w:hAnsi="Arial" w:cs="Arial"/>
          <w:color w:val="0000FF"/>
          <w:sz w:val="22"/>
          <w:szCs w:val="22"/>
        </w:rPr>
      </w:pPr>
      <w:r w:rsidRPr="00E124A3">
        <w:rPr>
          <w:rFonts w:ascii="Arial" w:hAnsi="Arial" w:cs="Arial"/>
          <w:color w:val="0000FF"/>
          <w:sz w:val="22"/>
          <w:szCs w:val="22"/>
        </w:rPr>
        <w:tab/>
        <w:t>Plinovodi se križaju s drugim instalacijama pod horizontalnim kutom između 45° i 90°.</w:t>
      </w:r>
    </w:p>
    <w:p w:rsidR="00E41BD8" w:rsidRDefault="00E41BD8" w:rsidP="00024A5F">
      <w:pPr>
        <w:ind w:left="720" w:hanging="720"/>
        <w:jc w:val="both"/>
        <w:rPr>
          <w:rFonts w:ascii="Arial" w:hAnsi="Arial" w:cs="Arial"/>
          <w:sz w:val="22"/>
          <w:szCs w:val="22"/>
        </w:rPr>
      </w:pPr>
    </w:p>
    <w:p w:rsidR="00F978BC" w:rsidRPr="00F978BC" w:rsidRDefault="002C1095" w:rsidP="00F978BC">
      <w:pPr>
        <w:ind w:left="720" w:hanging="720"/>
        <w:jc w:val="both"/>
        <w:rPr>
          <w:rFonts w:ascii="Arial" w:hAnsi="Arial" w:cs="Arial"/>
          <w:color w:val="0000FF"/>
          <w:sz w:val="22"/>
          <w:szCs w:val="22"/>
        </w:rPr>
      </w:pPr>
      <w:r>
        <w:rPr>
          <w:rFonts w:ascii="Arial" w:hAnsi="Arial" w:cs="Arial"/>
          <w:sz w:val="22"/>
          <w:szCs w:val="22"/>
        </w:rPr>
        <w:t>5.5.3.</w:t>
      </w:r>
      <w:r>
        <w:rPr>
          <w:rFonts w:ascii="Arial" w:hAnsi="Arial" w:cs="Arial"/>
          <w:sz w:val="22"/>
          <w:szCs w:val="22"/>
        </w:rPr>
        <w:tab/>
      </w:r>
      <w:r w:rsidR="00F978BC" w:rsidRPr="00F978BC">
        <w:rPr>
          <w:rFonts w:ascii="Arial" w:hAnsi="Arial" w:cs="Arial"/>
          <w:color w:val="0000FF"/>
          <w:sz w:val="22"/>
          <w:szCs w:val="22"/>
        </w:rPr>
        <w:t>Pri projektiranju vodove dimenzionirati tako da zadovoljavaju sve planirane potrebe za plinom svih korisnika sustava na kraju planskog razdoblja.</w:t>
      </w:r>
    </w:p>
    <w:p w:rsidR="00F978BC" w:rsidRPr="00F978BC" w:rsidRDefault="00F978BC" w:rsidP="00F978BC">
      <w:pPr>
        <w:ind w:left="720" w:hanging="720"/>
        <w:jc w:val="both"/>
        <w:rPr>
          <w:rFonts w:ascii="Arial" w:hAnsi="Arial" w:cs="Arial"/>
          <w:color w:val="0000FF"/>
          <w:sz w:val="22"/>
          <w:szCs w:val="22"/>
        </w:rPr>
      </w:pPr>
    </w:p>
    <w:p w:rsidR="00F978BC" w:rsidRPr="00F978BC" w:rsidRDefault="00F978BC" w:rsidP="00F978BC">
      <w:pPr>
        <w:ind w:left="720" w:hanging="12"/>
        <w:jc w:val="both"/>
        <w:rPr>
          <w:rFonts w:ascii="Arial" w:hAnsi="Arial" w:cs="Arial"/>
          <w:color w:val="0000FF"/>
          <w:sz w:val="22"/>
          <w:szCs w:val="22"/>
        </w:rPr>
      </w:pPr>
      <w:r w:rsidRPr="00F978BC">
        <w:rPr>
          <w:rFonts w:ascii="Arial" w:hAnsi="Arial" w:cs="Arial"/>
          <w:color w:val="0000FF"/>
          <w:sz w:val="22"/>
          <w:szCs w:val="22"/>
        </w:rPr>
        <w:t>Pri projektiranju i izvođenju obvezno se pridržavati propisanih udaljenosti od ostalih instalacija.</w:t>
      </w:r>
    </w:p>
    <w:p w:rsidR="00F978BC" w:rsidRPr="00F978BC" w:rsidRDefault="00F978BC" w:rsidP="00F978BC">
      <w:pPr>
        <w:ind w:left="720" w:hanging="720"/>
        <w:jc w:val="both"/>
        <w:rPr>
          <w:rFonts w:ascii="Arial" w:hAnsi="Arial" w:cs="Arial"/>
          <w:color w:val="0000FF"/>
          <w:sz w:val="22"/>
          <w:szCs w:val="22"/>
        </w:rPr>
      </w:pPr>
    </w:p>
    <w:p w:rsidR="002C1095" w:rsidRPr="00F978BC" w:rsidRDefault="00F978BC" w:rsidP="00F978BC">
      <w:pPr>
        <w:ind w:left="720" w:hanging="12"/>
        <w:jc w:val="both"/>
        <w:rPr>
          <w:rFonts w:ascii="Arial" w:hAnsi="Arial" w:cs="Arial"/>
          <w:color w:val="0000FF"/>
          <w:sz w:val="22"/>
          <w:szCs w:val="22"/>
        </w:rPr>
      </w:pPr>
      <w:r w:rsidRPr="00F978BC">
        <w:rPr>
          <w:rFonts w:ascii="Arial" w:hAnsi="Arial" w:cs="Arial"/>
          <w:color w:val="0000FF"/>
          <w:sz w:val="22"/>
          <w:szCs w:val="22"/>
        </w:rPr>
        <w:t>Rekonstrukcijom vodova mora se zadržati postojeća trasa. Izmjena trase je moguća samo uz suglasnost svih korisnika infrastrukturnog koridora i lokalne samouprave.</w:t>
      </w:r>
    </w:p>
    <w:p w:rsidR="00E41BD8" w:rsidRDefault="00E41BD8" w:rsidP="00024A5F">
      <w:pPr>
        <w:ind w:left="720" w:hanging="720"/>
        <w:jc w:val="both"/>
        <w:rPr>
          <w:rFonts w:ascii="Arial" w:hAnsi="Arial" w:cs="Arial"/>
          <w:sz w:val="22"/>
          <w:szCs w:val="22"/>
        </w:rPr>
      </w:pPr>
    </w:p>
    <w:p w:rsidR="002C1095" w:rsidRDefault="002C1095"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C613C8" w:rsidRDefault="00C613C8" w:rsidP="00024A5F">
      <w:pPr>
        <w:ind w:left="720" w:hanging="720"/>
        <w:jc w:val="both"/>
        <w:rPr>
          <w:rFonts w:ascii="Arial" w:hAnsi="Arial" w:cs="Arial"/>
          <w:sz w:val="22"/>
          <w:szCs w:val="22"/>
        </w:rPr>
      </w:pPr>
    </w:p>
    <w:p w:rsidR="002C1095" w:rsidRDefault="002C1095" w:rsidP="00024A5F">
      <w:pPr>
        <w:ind w:left="720" w:hanging="720"/>
        <w:jc w:val="both"/>
        <w:rPr>
          <w:rFonts w:ascii="Arial" w:hAnsi="Arial" w:cs="Arial"/>
          <w:sz w:val="22"/>
          <w:szCs w:val="22"/>
        </w:rPr>
      </w:pPr>
    </w:p>
    <w:p w:rsidR="002C1095" w:rsidRPr="002C1095" w:rsidRDefault="002C1095" w:rsidP="00024A5F">
      <w:pPr>
        <w:ind w:left="720" w:hanging="720"/>
        <w:jc w:val="both"/>
        <w:rPr>
          <w:rFonts w:ascii="Arial" w:hAnsi="Arial" w:cs="Arial"/>
          <w:b/>
          <w:sz w:val="22"/>
          <w:szCs w:val="22"/>
        </w:rPr>
      </w:pPr>
      <w:r>
        <w:rPr>
          <w:rFonts w:ascii="Arial" w:hAnsi="Arial" w:cs="Arial"/>
          <w:b/>
          <w:sz w:val="22"/>
          <w:szCs w:val="22"/>
        </w:rPr>
        <w:lastRenderedPageBreak/>
        <w:t>5.6.</w:t>
      </w:r>
      <w:r>
        <w:rPr>
          <w:rFonts w:ascii="Arial" w:hAnsi="Arial" w:cs="Arial"/>
          <w:b/>
          <w:sz w:val="22"/>
          <w:szCs w:val="22"/>
        </w:rPr>
        <w:tab/>
        <w:t>Elektroenergetska mreža</w:t>
      </w:r>
    </w:p>
    <w:p w:rsidR="002C1095" w:rsidRDefault="002C1095" w:rsidP="00024A5F">
      <w:pPr>
        <w:ind w:left="720" w:hanging="720"/>
        <w:jc w:val="both"/>
        <w:rPr>
          <w:rFonts w:ascii="Arial" w:hAnsi="Arial" w:cs="Arial"/>
          <w:sz w:val="22"/>
          <w:szCs w:val="22"/>
        </w:rPr>
      </w:pPr>
    </w:p>
    <w:p w:rsidR="002C1095" w:rsidRDefault="002C1095" w:rsidP="002C1095">
      <w:pPr>
        <w:numPr>
          <w:ilvl w:val="0"/>
          <w:numId w:val="1"/>
        </w:numPr>
        <w:rPr>
          <w:rFonts w:ascii="Arial" w:hAnsi="Arial" w:cs="Arial"/>
          <w:sz w:val="22"/>
          <w:szCs w:val="22"/>
        </w:rPr>
      </w:pPr>
    </w:p>
    <w:p w:rsidR="005C2984" w:rsidRPr="005C2984" w:rsidRDefault="005C2984" w:rsidP="005C2984">
      <w:pPr>
        <w:ind w:left="705" w:hanging="705"/>
        <w:jc w:val="both"/>
        <w:rPr>
          <w:rFonts w:ascii="Arial" w:hAnsi="Arial" w:cs="Arial"/>
          <w:color w:val="0000FF"/>
          <w:sz w:val="22"/>
          <w:szCs w:val="22"/>
        </w:rPr>
      </w:pPr>
      <w:r w:rsidRPr="005C2984">
        <w:rPr>
          <w:rFonts w:ascii="Arial" w:hAnsi="Arial" w:cs="Arial"/>
          <w:color w:val="0000FF"/>
          <w:sz w:val="22"/>
          <w:szCs w:val="22"/>
        </w:rPr>
        <w:t xml:space="preserve">5.6.1. </w:t>
      </w:r>
      <w:r>
        <w:rPr>
          <w:rFonts w:ascii="Arial" w:hAnsi="Arial" w:cs="Arial"/>
          <w:color w:val="0000FF"/>
          <w:sz w:val="22"/>
          <w:szCs w:val="22"/>
        </w:rPr>
        <w:tab/>
      </w:r>
      <w:r w:rsidRPr="005C2984">
        <w:rPr>
          <w:rFonts w:ascii="Arial" w:hAnsi="Arial" w:cs="Arial"/>
          <w:color w:val="0000FF"/>
          <w:sz w:val="22"/>
          <w:szCs w:val="22"/>
        </w:rPr>
        <w:t>Sustav opskrbe električnom energijom na razini Prostornog plana obuhvaća prijenos i distribuciju električne energije.</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705"/>
        <w:jc w:val="both"/>
        <w:rPr>
          <w:rFonts w:ascii="Arial" w:hAnsi="Arial" w:cs="Arial"/>
          <w:color w:val="0000FF"/>
          <w:sz w:val="22"/>
          <w:szCs w:val="22"/>
        </w:rPr>
      </w:pPr>
      <w:r w:rsidRPr="005C2984">
        <w:rPr>
          <w:rFonts w:ascii="Arial" w:hAnsi="Arial" w:cs="Arial"/>
          <w:color w:val="0000FF"/>
          <w:sz w:val="22"/>
          <w:szCs w:val="22"/>
        </w:rPr>
        <w:t xml:space="preserve">Prijenos električne energije ostvaruje se postojećim nadzemnim 220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dalekovodima s njihovim zaštitnim koridorom.</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firstLine="705"/>
        <w:jc w:val="both"/>
        <w:rPr>
          <w:rFonts w:ascii="Arial" w:hAnsi="Arial" w:cs="Arial"/>
          <w:color w:val="0000FF"/>
          <w:sz w:val="22"/>
          <w:szCs w:val="22"/>
        </w:rPr>
      </w:pPr>
      <w:r w:rsidRPr="005C2984">
        <w:rPr>
          <w:rFonts w:ascii="Arial" w:hAnsi="Arial" w:cs="Arial"/>
          <w:color w:val="0000FF"/>
          <w:sz w:val="22"/>
          <w:szCs w:val="22"/>
        </w:rPr>
        <w:t xml:space="preserve">Zaštitni koridor 220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zračnog dal</w:t>
      </w:r>
      <w:r>
        <w:rPr>
          <w:rFonts w:ascii="Arial" w:hAnsi="Arial" w:cs="Arial"/>
          <w:color w:val="0000FF"/>
          <w:sz w:val="22"/>
          <w:szCs w:val="22"/>
        </w:rPr>
        <w:t>ekovoda iznosi 90 m (45+45 m).</w:t>
      </w:r>
    </w:p>
    <w:p w:rsidR="005C2984" w:rsidRPr="005C2984" w:rsidRDefault="005C2984" w:rsidP="005C2984">
      <w:pPr>
        <w:jc w:val="center"/>
        <w:rPr>
          <w:rFonts w:ascii="Arial" w:hAnsi="Arial" w:cs="Arial"/>
          <w:color w:val="0000FF"/>
          <w:sz w:val="22"/>
          <w:szCs w:val="22"/>
        </w:rPr>
      </w:pPr>
    </w:p>
    <w:p w:rsidR="005C2984" w:rsidRPr="005C2984" w:rsidRDefault="005C2984" w:rsidP="005C2984">
      <w:pPr>
        <w:ind w:left="705" w:hanging="705"/>
        <w:jc w:val="both"/>
        <w:rPr>
          <w:rFonts w:ascii="Arial" w:hAnsi="Arial" w:cs="Arial"/>
          <w:color w:val="0000FF"/>
          <w:sz w:val="22"/>
          <w:szCs w:val="22"/>
        </w:rPr>
      </w:pPr>
      <w:r w:rsidRPr="005C2984">
        <w:rPr>
          <w:rFonts w:ascii="Arial" w:hAnsi="Arial" w:cs="Arial"/>
          <w:color w:val="0000FF"/>
          <w:sz w:val="22"/>
          <w:szCs w:val="22"/>
        </w:rPr>
        <w:t xml:space="preserve">5.6.2. </w:t>
      </w:r>
      <w:r>
        <w:rPr>
          <w:rFonts w:ascii="Arial" w:hAnsi="Arial" w:cs="Arial"/>
          <w:color w:val="0000FF"/>
          <w:sz w:val="22"/>
          <w:szCs w:val="22"/>
        </w:rPr>
        <w:tab/>
      </w:r>
      <w:r w:rsidRPr="005C2984">
        <w:rPr>
          <w:rFonts w:ascii="Arial" w:hAnsi="Arial" w:cs="Arial"/>
          <w:color w:val="0000FF"/>
          <w:sz w:val="22"/>
          <w:szCs w:val="22"/>
        </w:rPr>
        <w:t xml:space="preserve">Distribucijski sustav na području Općine Sikirevci obuhvaća vodove i objekte na 10(20)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i 0,4 </w:t>
      </w:r>
      <w:r w:rsidR="00AE0795" w:rsidRPr="005C2984">
        <w:rPr>
          <w:rFonts w:ascii="Arial" w:hAnsi="Arial" w:cs="Arial"/>
          <w:color w:val="0000FF"/>
          <w:sz w:val="22"/>
          <w:szCs w:val="22"/>
        </w:rPr>
        <w:t>Kv</w:t>
      </w:r>
      <w:r w:rsidRPr="005C2984">
        <w:rPr>
          <w:rFonts w:ascii="Arial" w:hAnsi="Arial" w:cs="Arial"/>
          <w:color w:val="0000FF"/>
          <w:sz w:val="22"/>
          <w:szCs w:val="22"/>
        </w:rPr>
        <w:t xml:space="preserve"> naponskim nivoima.</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jc w:val="both"/>
        <w:rPr>
          <w:rFonts w:ascii="Arial" w:hAnsi="Arial" w:cs="Arial"/>
          <w:color w:val="0000FF"/>
          <w:sz w:val="22"/>
          <w:szCs w:val="22"/>
        </w:rPr>
      </w:pPr>
      <w:r w:rsidRPr="005C2984">
        <w:rPr>
          <w:rFonts w:ascii="Arial" w:hAnsi="Arial" w:cs="Arial"/>
          <w:color w:val="0000FF"/>
          <w:sz w:val="22"/>
          <w:szCs w:val="22"/>
        </w:rPr>
        <w:t>Promjene u postojećem distribucijskom sustavu zbog gradnje višenamjenskog kanala Dunav-Sava na području Općine znači:</w:t>
      </w:r>
    </w:p>
    <w:p w:rsidR="005C2984" w:rsidRPr="005C2984" w:rsidRDefault="005C2984" w:rsidP="005C2984">
      <w:pPr>
        <w:numPr>
          <w:ilvl w:val="0"/>
          <w:numId w:val="22"/>
        </w:numPr>
        <w:jc w:val="both"/>
        <w:rPr>
          <w:rFonts w:ascii="Arial" w:hAnsi="Arial" w:cs="Arial"/>
          <w:color w:val="0000FF"/>
          <w:sz w:val="22"/>
          <w:szCs w:val="22"/>
        </w:rPr>
      </w:pPr>
      <w:r w:rsidRPr="005C2984">
        <w:rPr>
          <w:rFonts w:ascii="Arial" w:hAnsi="Arial" w:cs="Arial"/>
          <w:color w:val="0000FF"/>
          <w:sz w:val="22"/>
          <w:szCs w:val="22"/>
        </w:rPr>
        <w:t xml:space="preserve">izgradnja dvaju TS 10(20)/0,4 </w:t>
      </w:r>
      <w:r w:rsidR="00AE0795" w:rsidRPr="005C2984">
        <w:rPr>
          <w:rFonts w:ascii="Arial" w:hAnsi="Arial" w:cs="Arial"/>
          <w:color w:val="0000FF"/>
          <w:sz w:val="22"/>
          <w:szCs w:val="22"/>
        </w:rPr>
        <w:t>Kv</w:t>
      </w:r>
      <w:r w:rsidRPr="005C2984">
        <w:rPr>
          <w:rFonts w:ascii="Arial" w:hAnsi="Arial" w:cs="Arial"/>
          <w:color w:val="0000FF"/>
          <w:sz w:val="22"/>
          <w:szCs w:val="22"/>
        </w:rPr>
        <w:t xml:space="preserve"> u Jarugama,</w:t>
      </w:r>
    </w:p>
    <w:p w:rsidR="005C2984" w:rsidRPr="005C2984" w:rsidRDefault="005C2984" w:rsidP="005C2984">
      <w:pPr>
        <w:numPr>
          <w:ilvl w:val="0"/>
          <w:numId w:val="22"/>
        </w:numPr>
        <w:jc w:val="both"/>
        <w:rPr>
          <w:rFonts w:ascii="Arial" w:hAnsi="Arial" w:cs="Arial"/>
          <w:color w:val="0000FF"/>
          <w:sz w:val="22"/>
          <w:szCs w:val="22"/>
        </w:rPr>
      </w:pPr>
      <w:r w:rsidRPr="005C2984">
        <w:rPr>
          <w:rFonts w:ascii="Arial" w:hAnsi="Arial" w:cs="Arial"/>
          <w:color w:val="0000FF"/>
          <w:sz w:val="22"/>
          <w:szCs w:val="22"/>
        </w:rPr>
        <w:t xml:space="preserve">izgradnja KB 10(20)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za međusobno povezivanje postojećih i planiranih TS,</w:t>
      </w:r>
    </w:p>
    <w:p w:rsidR="005C2984" w:rsidRPr="005C2984" w:rsidRDefault="005C2984" w:rsidP="005C2984">
      <w:pPr>
        <w:numPr>
          <w:ilvl w:val="0"/>
          <w:numId w:val="22"/>
        </w:numPr>
        <w:jc w:val="both"/>
        <w:rPr>
          <w:rFonts w:ascii="Arial" w:hAnsi="Arial" w:cs="Arial"/>
          <w:color w:val="0000FF"/>
          <w:sz w:val="22"/>
          <w:szCs w:val="22"/>
        </w:rPr>
      </w:pPr>
      <w:r w:rsidRPr="005C2984">
        <w:rPr>
          <w:rFonts w:ascii="Arial" w:hAnsi="Arial" w:cs="Arial"/>
          <w:color w:val="0000FF"/>
          <w:sz w:val="22"/>
          <w:szCs w:val="22"/>
        </w:rPr>
        <w:t xml:space="preserve">ukidanje (demontaža) pojedinih dionica 10(20)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zračnih dalekovoda.</w:t>
      </w:r>
    </w:p>
    <w:p w:rsidR="005C2984" w:rsidRPr="005C2984" w:rsidRDefault="005C2984" w:rsidP="005C2984">
      <w:pPr>
        <w:jc w:val="both"/>
        <w:rPr>
          <w:rFonts w:ascii="Arial" w:hAnsi="Arial" w:cs="Arial"/>
          <w:color w:val="0000FF"/>
          <w:sz w:val="22"/>
          <w:szCs w:val="22"/>
        </w:rPr>
      </w:pPr>
    </w:p>
    <w:p w:rsidR="005C2984" w:rsidRDefault="005C2984" w:rsidP="005C2984">
      <w:pPr>
        <w:ind w:left="567"/>
        <w:jc w:val="both"/>
        <w:rPr>
          <w:rFonts w:ascii="Arial" w:hAnsi="Arial" w:cs="Arial"/>
          <w:color w:val="0000FF"/>
          <w:sz w:val="22"/>
          <w:szCs w:val="22"/>
        </w:rPr>
      </w:pPr>
      <w:r w:rsidRPr="005C2984">
        <w:rPr>
          <w:rFonts w:ascii="Arial" w:hAnsi="Arial" w:cs="Arial"/>
          <w:color w:val="0000FF"/>
          <w:sz w:val="22"/>
          <w:szCs w:val="22"/>
        </w:rPr>
        <w:t xml:space="preserve">Lokacije planiranih trafostanica TS 10(20)/0,4 </w:t>
      </w:r>
      <w:r w:rsidR="00AE0795" w:rsidRPr="005C2984">
        <w:rPr>
          <w:rFonts w:ascii="Arial" w:hAnsi="Arial" w:cs="Arial"/>
          <w:color w:val="0000FF"/>
          <w:sz w:val="22"/>
          <w:szCs w:val="22"/>
        </w:rPr>
        <w:t>Kv</w:t>
      </w:r>
      <w:r w:rsidRPr="005C2984">
        <w:rPr>
          <w:rFonts w:ascii="Arial" w:hAnsi="Arial" w:cs="Arial"/>
          <w:color w:val="0000FF"/>
          <w:sz w:val="22"/>
          <w:szCs w:val="22"/>
        </w:rPr>
        <w:t xml:space="preserve"> u Jarugama definiraju se u skladu s odredbama PPPPOVNK Dunav-Sava. Spojni vodovi planiranih i postojećih trafostanica 10(20)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planirani su isklj</w:t>
      </w:r>
      <w:r>
        <w:rPr>
          <w:rFonts w:ascii="Arial" w:hAnsi="Arial" w:cs="Arial"/>
          <w:color w:val="0000FF"/>
          <w:sz w:val="22"/>
          <w:szCs w:val="22"/>
        </w:rPr>
        <w:t>učivo putem podzemnih kablova.</w:t>
      </w:r>
    </w:p>
    <w:p w:rsidR="005C2984" w:rsidRPr="005C2984" w:rsidRDefault="005C2984" w:rsidP="005C2984">
      <w:pPr>
        <w:ind w:left="567"/>
        <w:jc w:val="both"/>
        <w:rPr>
          <w:rFonts w:ascii="Arial" w:hAnsi="Arial" w:cs="Arial"/>
          <w:color w:val="0000FF"/>
          <w:sz w:val="22"/>
          <w:szCs w:val="22"/>
        </w:rPr>
      </w:pP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hanging="567"/>
        <w:jc w:val="both"/>
        <w:rPr>
          <w:rFonts w:ascii="Arial" w:hAnsi="Arial" w:cs="Arial"/>
          <w:color w:val="0000FF"/>
          <w:sz w:val="22"/>
          <w:szCs w:val="22"/>
        </w:rPr>
      </w:pPr>
      <w:r w:rsidRPr="005C2984">
        <w:rPr>
          <w:rFonts w:ascii="Arial" w:hAnsi="Arial" w:cs="Arial"/>
          <w:color w:val="0000FF"/>
          <w:sz w:val="22"/>
          <w:szCs w:val="22"/>
        </w:rPr>
        <w:t xml:space="preserve">5.6.3. </w:t>
      </w:r>
      <w:r>
        <w:rPr>
          <w:rFonts w:ascii="Arial" w:hAnsi="Arial" w:cs="Arial"/>
          <w:color w:val="0000FF"/>
          <w:sz w:val="22"/>
          <w:szCs w:val="22"/>
        </w:rPr>
        <w:tab/>
      </w:r>
      <w:r w:rsidRPr="005C2984">
        <w:rPr>
          <w:rFonts w:ascii="Arial" w:hAnsi="Arial" w:cs="Arial"/>
          <w:color w:val="0000FF"/>
          <w:sz w:val="22"/>
          <w:szCs w:val="22"/>
        </w:rPr>
        <w:t xml:space="preserve">Demontiranje postojećih zračnih 10(20)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dalekovoda obuhvaća uklanjanje stupova i vodova te prijelaz na novoplanirane trase.</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jc w:val="both"/>
        <w:rPr>
          <w:rFonts w:ascii="Arial" w:hAnsi="Arial" w:cs="Arial"/>
          <w:color w:val="0000FF"/>
          <w:sz w:val="22"/>
          <w:szCs w:val="22"/>
        </w:rPr>
      </w:pPr>
      <w:r w:rsidRPr="005C2984">
        <w:rPr>
          <w:rFonts w:ascii="Arial" w:hAnsi="Arial" w:cs="Arial"/>
          <w:color w:val="0000FF"/>
          <w:sz w:val="22"/>
          <w:szCs w:val="22"/>
        </w:rPr>
        <w:t xml:space="preserve">Rekonstrukcija ostalih vodova 10(20)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obuhvaća potrebne intervencije na stupovima / vodovima i u pravilu zadržavanje postojeće trase.</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hanging="567"/>
        <w:jc w:val="both"/>
        <w:rPr>
          <w:rFonts w:ascii="Arial" w:hAnsi="Arial" w:cs="Arial"/>
          <w:color w:val="0000FF"/>
          <w:sz w:val="22"/>
          <w:szCs w:val="22"/>
        </w:rPr>
      </w:pPr>
      <w:r w:rsidRPr="005C2984">
        <w:rPr>
          <w:rFonts w:ascii="Arial" w:hAnsi="Arial" w:cs="Arial"/>
          <w:color w:val="0000FF"/>
          <w:sz w:val="22"/>
          <w:szCs w:val="22"/>
        </w:rPr>
        <w:t xml:space="preserve">5.6.4. </w:t>
      </w:r>
      <w:r>
        <w:rPr>
          <w:rFonts w:ascii="Arial" w:hAnsi="Arial" w:cs="Arial"/>
          <w:color w:val="0000FF"/>
          <w:sz w:val="22"/>
          <w:szCs w:val="22"/>
        </w:rPr>
        <w:tab/>
      </w:r>
      <w:r w:rsidRPr="005C2984">
        <w:rPr>
          <w:rFonts w:ascii="Arial" w:hAnsi="Arial" w:cs="Arial"/>
          <w:color w:val="0000FF"/>
          <w:sz w:val="22"/>
          <w:szCs w:val="22"/>
        </w:rPr>
        <w:t>Izgled elektroenergetskog sustava vidljiv je na kartografskom prikazu ''2. Veze i energetski sustav''.</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hanging="567"/>
        <w:jc w:val="both"/>
        <w:rPr>
          <w:rFonts w:ascii="Arial" w:hAnsi="Arial" w:cs="Arial"/>
          <w:color w:val="0000FF"/>
          <w:sz w:val="22"/>
          <w:szCs w:val="22"/>
        </w:rPr>
      </w:pPr>
      <w:r w:rsidRPr="005C2984">
        <w:rPr>
          <w:rFonts w:ascii="Arial" w:hAnsi="Arial" w:cs="Arial"/>
          <w:color w:val="0000FF"/>
          <w:sz w:val="22"/>
          <w:szCs w:val="22"/>
        </w:rPr>
        <w:t xml:space="preserve">5.6.5. </w:t>
      </w:r>
      <w:r>
        <w:rPr>
          <w:rFonts w:ascii="Arial" w:hAnsi="Arial" w:cs="Arial"/>
          <w:color w:val="0000FF"/>
          <w:sz w:val="22"/>
          <w:szCs w:val="22"/>
        </w:rPr>
        <w:tab/>
      </w:r>
      <w:r w:rsidRPr="005C2984">
        <w:rPr>
          <w:rFonts w:ascii="Arial" w:hAnsi="Arial" w:cs="Arial"/>
          <w:color w:val="0000FF"/>
          <w:sz w:val="22"/>
          <w:szCs w:val="22"/>
        </w:rPr>
        <w:t xml:space="preserve">Razvoj distribucijske elektroenergetske mreže 10(20) </w:t>
      </w:r>
      <w:r w:rsidR="00AE0795" w:rsidRPr="005C2984">
        <w:rPr>
          <w:rFonts w:ascii="Arial" w:hAnsi="Arial" w:cs="Arial"/>
          <w:color w:val="0000FF"/>
          <w:sz w:val="22"/>
          <w:szCs w:val="22"/>
        </w:rPr>
        <w:t>Kv</w:t>
      </w:r>
      <w:r w:rsidRPr="005C2984">
        <w:rPr>
          <w:rFonts w:ascii="Arial" w:hAnsi="Arial" w:cs="Arial"/>
          <w:color w:val="0000FF"/>
          <w:sz w:val="22"/>
          <w:szCs w:val="22"/>
        </w:rPr>
        <w:t xml:space="preserve"> naponskog nivoa pratit će proces urbanizacije naselja i tim u vezi povećane potrebe za električnom energijom, te će pratiti razvoj gospodarstva, a definirati će se planovima nižeg reda i planovima razvoja elektrodistributera.</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jc w:val="both"/>
        <w:rPr>
          <w:rFonts w:ascii="Arial" w:hAnsi="Arial" w:cs="Arial"/>
          <w:color w:val="0000FF"/>
          <w:sz w:val="22"/>
          <w:szCs w:val="22"/>
        </w:rPr>
      </w:pPr>
      <w:r w:rsidRPr="005C2984">
        <w:rPr>
          <w:rFonts w:ascii="Arial" w:hAnsi="Arial" w:cs="Arial"/>
          <w:color w:val="0000FF"/>
          <w:sz w:val="22"/>
          <w:szCs w:val="22"/>
        </w:rPr>
        <w:t>Unapređenje i razvoj kapaciteta distribucije električne energije predviđa se u okviru postojećih infrastrukturnih koridora i prostora (uz minimalno potrebna proširenja) radi zaštite i racionalnog korištenja prostora.</w:t>
      </w:r>
    </w:p>
    <w:p w:rsidR="005C2984" w:rsidRPr="005C2984" w:rsidRDefault="005C2984" w:rsidP="005C2984">
      <w:pPr>
        <w:ind w:left="567"/>
        <w:jc w:val="both"/>
        <w:rPr>
          <w:rFonts w:ascii="Arial" w:hAnsi="Arial" w:cs="Arial"/>
          <w:color w:val="0000FF"/>
          <w:sz w:val="22"/>
          <w:szCs w:val="22"/>
        </w:rPr>
      </w:pPr>
      <w:r w:rsidRPr="005C2984">
        <w:rPr>
          <w:rFonts w:ascii="Arial" w:hAnsi="Arial" w:cs="Arial"/>
          <w:color w:val="0000FF"/>
          <w:sz w:val="22"/>
          <w:szCs w:val="22"/>
        </w:rPr>
        <w:t>Prostor unutar koridora i ispod nadzemnih dalekovoda može se koristiti i u druge namjene uz suglasnost HEP-a.</w:t>
      </w:r>
    </w:p>
    <w:p w:rsidR="005C2984" w:rsidRPr="005C2984" w:rsidRDefault="005C2984" w:rsidP="005C2984">
      <w:pPr>
        <w:jc w:val="center"/>
        <w:rPr>
          <w:rFonts w:ascii="Arial" w:hAnsi="Arial" w:cs="Arial"/>
          <w:color w:val="0000FF"/>
          <w:sz w:val="22"/>
          <w:szCs w:val="22"/>
        </w:rPr>
      </w:pPr>
    </w:p>
    <w:p w:rsidR="005C2984" w:rsidRPr="005C2984" w:rsidRDefault="005C2984" w:rsidP="005C2984">
      <w:pPr>
        <w:ind w:left="567" w:hanging="567"/>
        <w:jc w:val="both"/>
        <w:rPr>
          <w:rFonts w:ascii="Arial" w:hAnsi="Arial" w:cs="Arial"/>
          <w:color w:val="0000FF"/>
          <w:sz w:val="22"/>
          <w:szCs w:val="22"/>
        </w:rPr>
      </w:pPr>
      <w:r w:rsidRPr="005C2984">
        <w:rPr>
          <w:rFonts w:ascii="Arial" w:hAnsi="Arial" w:cs="Arial"/>
          <w:color w:val="0000FF"/>
          <w:sz w:val="22"/>
          <w:szCs w:val="22"/>
        </w:rPr>
        <w:t xml:space="preserve">5.6.6. </w:t>
      </w:r>
      <w:r>
        <w:rPr>
          <w:rFonts w:ascii="Arial" w:hAnsi="Arial" w:cs="Arial"/>
          <w:color w:val="0000FF"/>
          <w:sz w:val="22"/>
          <w:szCs w:val="22"/>
        </w:rPr>
        <w:tab/>
      </w:r>
      <w:r w:rsidRPr="005C2984">
        <w:rPr>
          <w:rFonts w:ascii="Arial" w:hAnsi="Arial" w:cs="Arial"/>
          <w:color w:val="0000FF"/>
          <w:sz w:val="22"/>
          <w:szCs w:val="22"/>
        </w:rPr>
        <w:t>Novu niskonaponsku distribucijsku mrežu unutar građevinskih područja graditi u pravilu podzemnim kabelskim vodovima, a postojeću zračnu mrežu sukcesivno zamjenjivati podzemnim vodovima.</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jc w:val="both"/>
        <w:rPr>
          <w:rFonts w:ascii="Arial" w:hAnsi="Arial" w:cs="Arial"/>
          <w:color w:val="0000FF"/>
          <w:sz w:val="22"/>
          <w:szCs w:val="22"/>
        </w:rPr>
      </w:pPr>
      <w:r w:rsidRPr="005C2984">
        <w:rPr>
          <w:rFonts w:ascii="Arial" w:hAnsi="Arial" w:cs="Arial"/>
          <w:color w:val="0000FF"/>
          <w:sz w:val="22"/>
          <w:szCs w:val="22"/>
        </w:rPr>
        <w:t>U procesu prijelaza s nadzemnih vodova ka podzemnim kablovima moguće je i vođenje na stupovima putem samonosivih kabelskih snopova, kao i korištenje tih stupova za javnu rasvjetu.</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hanging="567"/>
        <w:jc w:val="both"/>
        <w:rPr>
          <w:rFonts w:ascii="Arial" w:hAnsi="Arial" w:cs="Arial"/>
          <w:color w:val="0000FF"/>
          <w:sz w:val="22"/>
          <w:szCs w:val="22"/>
        </w:rPr>
      </w:pPr>
      <w:r w:rsidRPr="005C2984">
        <w:rPr>
          <w:rFonts w:ascii="Arial" w:hAnsi="Arial" w:cs="Arial"/>
          <w:color w:val="0000FF"/>
          <w:sz w:val="22"/>
          <w:szCs w:val="22"/>
        </w:rPr>
        <w:t xml:space="preserve">5.6.7. </w:t>
      </w:r>
      <w:r>
        <w:rPr>
          <w:rFonts w:ascii="Arial" w:hAnsi="Arial" w:cs="Arial"/>
          <w:color w:val="0000FF"/>
          <w:sz w:val="22"/>
          <w:szCs w:val="22"/>
        </w:rPr>
        <w:tab/>
      </w:r>
      <w:r w:rsidRPr="005C2984">
        <w:rPr>
          <w:rFonts w:ascii="Arial" w:hAnsi="Arial" w:cs="Arial"/>
          <w:color w:val="0000FF"/>
          <w:sz w:val="22"/>
          <w:szCs w:val="22"/>
        </w:rPr>
        <w:t>Za oba naselja iz sastava Općine planirana je gradnja javne rasvjete. Potencijalno područje gradnje javne rasvjete su sve ulice.</w:t>
      </w:r>
    </w:p>
    <w:p w:rsidR="005C2984" w:rsidRPr="005C2984" w:rsidRDefault="005C2984" w:rsidP="005C2984">
      <w:pPr>
        <w:jc w:val="both"/>
        <w:rPr>
          <w:rFonts w:ascii="Arial" w:hAnsi="Arial" w:cs="Arial"/>
          <w:color w:val="0000FF"/>
          <w:sz w:val="22"/>
          <w:szCs w:val="22"/>
        </w:rPr>
      </w:pPr>
    </w:p>
    <w:p w:rsidR="005C2984" w:rsidRPr="005C2984" w:rsidRDefault="005C2984" w:rsidP="005C2984">
      <w:pPr>
        <w:ind w:left="567" w:hanging="567"/>
        <w:jc w:val="both"/>
        <w:rPr>
          <w:rFonts w:ascii="Arial" w:hAnsi="Arial" w:cs="Arial"/>
          <w:color w:val="0000FF"/>
          <w:sz w:val="22"/>
          <w:szCs w:val="22"/>
        </w:rPr>
      </w:pPr>
      <w:r w:rsidRPr="005C2984">
        <w:rPr>
          <w:rFonts w:ascii="Arial" w:hAnsi="Arial" w:cs="Arial"/>
          <w:color w:val="0000FF"/>
          <w:sz w:val="22"/>
          <w:szCs w:val="22"/>
        </w:rPr>
        <w:t xml:space="preserve">5.6.8. </w:t>
      </w:r>
      <w:r>
        <w:rPr>
          <w:rFonts w:ascii="Arial" w:hAnsi="Arial" w:cs="Arial"/>
          <w:color w:val="0000FF"/>
          <w:sz w:val="22"/>
          <w:szCs w:val="22"/>
        </w:rPr>
        <w:tab/>
      </w:r>
      <w:r w:rsidRPr="005C2984">
        <w:rPr>
          <w:rFonts w:ascii="Arial" w:hAnsi="Arial" w:cs="Arial"/>
          <w:color w:val="0000FF"/>
          <w:sz w:val="22"/>
          <w:szCs w:val="22"/>
        </w:rPr>
        <w:t>Nova niskonaponska elektroenergetska mreža i javna rasvjeta grade se u pravilu u uličnim koridorima, u zelenom pojasu, a stupovi se moraju graditi na dovoljnoj sigurnosnoj udaljenosti od kolnika, utvrđenoj posebnim propisom.</w:t>
      </w:r>
    </w:p>
    <w:p w:rsidR="007D42C5" w:rsidRDefault="007D42C5" w:rsidP="00024A5F">
      <w:pPr>
        <w:ind w:left="720" w:hanging="720"/>
        <w:jc w:val="both"/>
        <w:rPr>
          <w:rFonts w:ascii="Arial" w:hAnsi="Arial" w:cs="Arial"/>
          <w:sz w:val="22"/>
          <w:szCs w:val="22"/>
        </w:rPr>
      </w:pPr>
    </w:p>
    <w:p w:rsidR="007D42C5" w:rsidRPr="00F31731" w:rsidRDefault="00DA6C2D" w:rsidP="00024A5F">
      <w:pPr>
        <w:ind w:left="720" w:hanging="720"/>
        <w:jc w:val="both"/>
        <w:rPr>
          <w:rFonts w:ascii="Arial" w:hAnsi="Arial" w:cs="Arial"/>
          <w:b/>
          <w:color w:val="0000FF"/>
          <w:sz w:val="22"/>
          <w:szCs w:val="22"/>
        </w:rPr>
      </w:pPr>
      <w:r w:rsidRPr="00F31731">
        <w:rPr>
          <w:rFonts w:ascii="Arial" w:hAnsi="Arial" w:cs="Arial"/>
          <w:b/>
          <w:color w:val="0000FF"/>
          <w:sz w:val="22"/>
          <w:szCs w:val="22"/>
        </w:rPr>
        <w:t>5.7.</w:t>
      </w:r>
      <w:r w:rsidRPr="00F31731">
        <w:rPr>
          <w:rFonts w:ascii="Arial" w:hAnsi="Arial" w:cs="Arial"/>
          <w:b/>
          <w:color w:val="0000FF"/>
          <w:sz w:val="22"/>
          <w:szCs w:val="22"/>
        </w:rPr>
        <w:tab/>
      </w:r>
      <w:r w:rsidR="00F31731" w:rsidRPr="00F31731">
        <w:rPr>
          <w:rFonts w:ascii="Arial" w:hAnsi="Arial" w:cs="Arial"/>
          <w:b/>
          <w:color w:val="0000FF"/>
          <w:sz w:val="22"/>
          <w:szCs w:val="22"/>
        </w:rPr>
        <w:t>Obnovljivi izvori energije</w:t>
      </w:r>
    </w:p>
    <w:p w:rsidR="007D42C5" w:rsidRDefault="007D42C5" w:rsidP="00024A5F">
      <w:pPr>
        <w:ind w:left="720" w:hanging="720"/>
        <w:jc w:val="both"/>
        <w:rPr>
          <w:rFonts w:ascii="Arial" w:hAnsi="Arial" w:cs="Arial"/>
          <w:sz w:val="22"/>
          <w:szCs w:val="22"/>
        </w:rPr>
      </w:pPr>
    </w:p>
    <w:p w:rsidR="007D42C5" w:rsidRDefault="007D42C5" w:rsidP="00DA6C2D">
      <w:pPr>
        <w:numPr>
          <w:ilvl w:val="0"/>
          <w:numId w:val="1"/>
        </w:numPr>
        <w:rPr>
          <w:rFonts w:ascii="Arial" w:hAnsi="Arial" w:cs="Arial"/>
          <w:sz w:val="22"/>
          <w:szCs w:val="22"/>
        </w:rPr>
      </w:pPr>
    </w:p>
    <w:p w:rsidR="00A7561D" w:rsidRPr="00A7561D" w:rsidRDefault="00A7561D" w:rsidP="00A7561D">
      <w:pPr>
        <w:tabs>
          <w:tab w:val="left" w:pos="720"/>
        </w:tabs>
        <w:ind w:left="708" w:hanging="708"/>
        <w:jc w:val="both"/>
        <w:rPr>
          <w:rFonts w:ascii="Arial" w:hAnsi="Arial" w:cs="Arial"/>
          <w:color w:val="0000FF"/>
          <w:sz w:val="20"/>
          <w:szCs w:val="20"/>
        </w:rPr>
      </w:pPr>
      <w:r w:rsidRPr="00A7561D">
        <w:rPr>
          <w:rFonts w:ascii="Arial" w:hAnsi="Arial" w:cs="Arial"/>
          <w:color w:val="0000FF"/>
          <w:sz w:val="20"/>
          <w:szCs w:val="20"/>
        </w:rPr>
        <w:t xml:space="preserve">5.7.1. </w:t>
      </w:r>
      <w:r>
        <w:rPr>
          <w:rFonts w:ascii="Arial" w:hAnsi="Arial" w:cs="Arial"/>
          <w:color w:val="0000FF"/>
          <w:sz w:val="20"/>
          <w:szCs w:val="20"/>
        </w:rPr>
        <w:tab/>
      </w:r>
      <w:r w:rsidRPr="00A7561D">
        <w:rPr>
          <w:rFonts w:ascii="Arial" w:hAnsi="Arial" w:cs="Arial"/>
          <w:color w:val="0000FF"/>
          <w:sz w:val="20"/>
          <w:szCs w:val="20"/>
        </w:rPr>
        <w:t>Unutar građevinskih područja naselja (unutar gospodarske namjene) i unutar izdvojenih građevinskih područja izvan naselja gospodarske namjene, omogućuje se izgradnja postrojenja za korištenje obnovljivih izvora energije i kogeneraciju instalirane snage do uključivo 3MW.</w:t>
      </w:r>
    </w:p>
    <w:p w:rsidR="00A7561D" w:rsidRPr="00A7561D" w:rsidRDefault="00A7561D" w:rsidP="00A7561D">
      <w:pPr>
        <w:tabs>
          <w:tab w:val="left" w:pos="720"/>
        </w:tabs>
        <w:jc w:val="both"/>
        <w:rPr>
          <w:rFonts w:ascii="Arial" w:hAnsi="Arial" w:cs="Arial"/>
          <w:color w:val="0000FF"/>
          <w:sz w:val="20"/>
          <w:szCs w:val="20"/>
        </w:rPr>
      </w:pPr>
    </w:p>
    <w:p w:rsidR="00A7561D" w:rsidRPr="00A7561D" w:rsidRDefault="00A7561D" w:rsidP="00A7561D">
      <w:pPr>
        <w:tabs>
          <w:tab w:val="left" w:pos="720"/>
        </w:tabs>
        <w:ind w:left="720" w:hanging="720"/>
        <w:jc w:val="both"/>
        <w:rPr>
          <w:rFonts w:ascii="Arial" w:hAnsi="Arial" w:cs="Arial"/>
          <w:color w:val="0000FF"/>
          <w:sz w:val="20"/>
          <w:szCs w:val="20"/>
        </w:rPr>
      </w:pPr>
      <w:r>
        <w:rPr>
          <w:rFonts w:ascii="Arial" w:hAnsi="Arial" w:cs="Arial"/>
          <w:color w:val="0000FF"/>
          <w:sz w:val="20"/>
          <w:szCs w:val="20"/>
        </w:rPr>
        <w:tab/>
      </w:r>
      <w:r w:rsidRPr="00A7561D">
        <w:rPr>
          <w:rFonts w:ascii="Arial" w:hAnsi="Arial" w:cs="Arial"/>
          <w:color w:val="0000FF"/>
          <w:sz w:val="20"/>
          <w:szCs w:val="20"/>
        </w:rPr>
        <w:t>Postrojenja snage do uključivo 3MW su:</w:t>
      </w:r>
    </w:p>
    <w:p w:rsidR="00A7561D" w:rsidRPr="00A7561D" w:rsidRDefault="00A7561D" w:rsidP="00A7561D">
      <w:pPr>
        <w:numPr>
          <w:ilvl w:val="0"/>
          <w:numId w:val="23"/>
        </w:numPr>
        <w:tabs>
          <w:tab w:val="clear" w:pos="567"/>
          <w:tab w:val="num" w:pos="360"/>
        </w:tabs>
        <w:ind w:left="360" w:hanging="360"/>
        <w:jc w:val="both"/>
        <w:rPr>
          <w:rFonts w:ascii="Arial" w:hAnsi="Arial" w:cs="Arial"/>
          <w:color w:val="0000FF"/>
          <w:sz w:val="20"/>
          <w:szCs w:val="20"/>
        </w:rPr>
      </w:pPr>
      <w:r w:rsidRPr="00A7561D">
        <w:rPr>
          <w:rFonts w:ascii="Arial" w:hAnsi="Arial" w:cs="Arial"/>
          <w:color w:val="0000FF"/>
          <w:sz w:val="20"/>
          <w:szCs w:val="20"/>
        </w:rPr>
        <w:t>postrojenja za proizvodnju električne energije iz sunčeve energije (solarna elektrana),</w:t>
      </w:r>
    </w:p>
    <w:p w:rsidR="00A7561D" w:rsidRPr="00A7561D" w:rsidRDefault="00A7561D" w:rsidP="00A7561D">
      <w:pPr>
        <w:numPr>
          <w:ilvl w:val="0"/>
          <w:numId w:val="23"/>
        </w:numPr>
        <w:tabs>
          <w:tab w:val="clear" w:pos="567"/>
          <w:tab w:val="num" w:pos="360"/>
        </w:tabs>
        <w:ind w:left="360" w:hanging="360"/>
        <w:jc w:val="both"/>
        <w:rPr>
          <w:rFonts w:ascii="Arial" w:hAnsi="Arial" w:cs="Arial"/>
          <w:color w:val="0000FF"/>
          <w:sz w:val="20"/>
          <w:szCs w:val="20"/>
        </w:rPr>
      </w:pPr>
      <w:r w:rsidRPr="00A7561D">
        <w:rPr>
          <w:rFonts w:ascii="Arial" w:hAnsi="Arial" w:cs="Arial"/>
          <w:color w:val="0000FF"/>
          <w:sz w:val="20"/>
          <w:szCs w:val="20"/>
        </w:rPr>
        <w:t>postrojenja za proizvodnju električne energije iz bioplina i biomase,</w:t>
      </w:r>
    </w:p>
    <w:p w:rsidR="00A7561D" w:rsidRPr="00A7561D" w:rsidRDefault="00A7561D" w:rsidP="00A7561D">
      <w:pPr>
        <w:numPr>
          <w:ilvl w:val="0"/>
          <w:numId w:val="23"/>
        </w:numPr>
        <w:tabs>
          <w:tab w:val="clear" w:pos="567"/>
          <w:tab w:val="num" w:pos="360"/>
        </w:tabs>
        <w:ind w:left="360" w:hanging="360"/>
        <w:jc w:val="both"/>
        <w:rPr>
          <w:rFonts w:ascii="Arial" w:hAnsi="Arial" w:cs="Arial"/>
          <w:color w:val="0000FF"/>
          <w:sz w:val="20"/>
          <w:szCs w:val="20"/>
        </w:rPr>
      </w:pPr>
      <w:r w:rsidRPr="00A7561D">
        <w:rPr>
          <w:rFonts w:ascii="Arial" w:hAnsi="Arial" w:cs="Arial"/>
          <w:color w:val="0000FF"/>
          <w:sz w:val="20"/>
          <w:szCs w:val="20"/>
        </w:rPr>
        <w:t>postrojenja za preradu otpadnih tvari u svrhu proizvodnje električne energije i toplinske energije,</w:t>
      </w:r>
    </w:p>
    <w:p w:rsidR="00A7561D" w:rsidRPr="00A7561D" w:rsidRDefault="00A7561D" w:rsidP="00A7561D">
      <w:pPr>
        <w:numPr>
          <w:ilvl w:val="0"/>
          <w:numId w:val="23"/>
        </w:numPr>
        <w:tabs>
          <w:tab w:val="clear" w:pos="567"/>
          <w:tab w:val="num" w:pos="360"/>
        </w:tabs>
        <w:ind w:left="360" w:hanging="360"/>
        <w:jc w:val="both"/>
        <w:rPr>
          <w:rFonts w:ascii="Arial" w:hAnsi="Arial" w:cs="Arial"/>
          <w:color w:val="0000FF"/>
          <w:sz w:val="20"/>
          <w:szCs w:val="20"/>
        </w:rPr>
      </w:pPr>
      <w:r w:rsidRPr="00A7561D">
        <w:rPr>
          <w:rFonts w:ascii="Arial" w:hAnsi="Arial" w:cs="Arial"/>
          <w:color w:val="0000FF"/>
          <w:sz w:val="20"/>
          <w:szCs w:val="20"/>
        </w:rPr>
        <w:t>elektrane na tekuća biogoriva,</w:t>
      </w:r>
    </w:p>
    <w:p w:rsidR="00A7561D" w:rsidRPr="00A7561D" w:rsidRDefault="00A7561D" w:rsidP="00A7561D">
      <w:pPr>
        <w:numPr>
          <w:ilvl w:val="0"/>
          <w:numId w:val="23"/>
        </w:numPr>
        <w:tabs>
          <w:tab w:val="clear" w:pos="567"/>
          <w:tab w:val="num" w:pos="360"/>
        </w:tabs>
        <w:ind w:left="360" w:hanging="360"/>
        <w:jc w:val="both"/>
        <w:rPr>
          <w:rFonts w:ascii="Arial" w:hAnsi="Arial" w:cs="Arial"/>
          <w:color w:val="0000FF"/>
          <w:sz w:val="20"/>
          <w:szCs w:val="20"/>
        </w:rPr>
      </w:pPr>
      <w:r w:rsidRPr="00A7561D">
        <w:rPr>
          <w:rFonts w:ascii="Arial" w:hAnsi="Arial" w:cs="Arial"/>
          <w:color w:val="0000FF"/>
          <w:sz w:val="20"/>
          <w:szCs w:val="20"/>
        </w:rPr>
        <w:t>geotermalne elektrane.</w:t>
      </w:r>
    </w:p>
    <w:p w:rsidR="00A7561D" w:rsidRPr="00A7561D" w:rsidRDefault="00A7561D" w:rsidP="00A7561D">
      <w:pPr>
        <w:tabs>
          <w:tab w:val="left" w:pos="540"/>
        </w:tabs>
        <w:jc w:val="both"/>
        <w:rPr>
          <w:rFonts w:ascii="Arial" w:hAnsi="Arial" w:cs="Arial"/>
          <w:color w:val="0000FF"/>
          <w:sz w:val="20"/>
          <w:szCs w:val="20"/>
        </w:rPr>
      </w:pPr>
    </w:p>
    <w:p w:rsidR="00A7561D" w:rsidRPr="00A7561D" w:rsidRDefault="00A7561D" w:rsidP="00A7561D">
      <w:pPr>
        <w:tabs>
          <w:tab w:val="left" w:pos="540"/>
        </w:tabs>
        <w:ind w:left="360"/>
        <w:jc w:val="both"/>
        <w:rPr>
          <w:rFonts w:ascii="Arial" w:hAnsi="Arial" w:cs="Arial"/>
          <w:color w:val="0000FF"/>
          <w:sz w:val="20"/>
          <w:szCs w:val="20"/>
        </w:rPr>
      </w:pPr>
      <w:r w:rsidRPr="00A7561D">
        <w:rPr>
          <w:rFonts w:ascii="Arial" w:hAnsi="Arial" w:cs="Arial"/>
          <w:color w:val="0000FF"/>
          <w:sz w:val="20"/>
          <w:szCs w:val="20"/>
        </w:rPr>
        <w:t>Izvan građevinskog područja naselja, omogućava se izgradnja postrojenja za korištenje obnovljivih izvora energije i kogeneraciju, instalirane električne snage do uključivo 3MW. Postrojenja snage do uključivo 3 MW koja se mogu graditi kao samostalne cjeline u sastavu građevine za poljoprivrednu proizvodnju, plastenike, staklenike i farme su:</w:t>
      </w:r>
    </w:p>
    <w:p w:rsidR="00A7561D" w:rsidRPr="00A7561D" w:rsidRDefault="00A7561D" w:rsidP="00A7561D">
      <w:pPr>
        <w:tabs>
          <w:tab w:val="left" w:pos="540"/>
        </w:tabs>
        <w:jc w:val="both"/>
        <w:rPr>
          <w:rFonts w:ascii="Arial" w:hAnsi="Arial" w:cs="Arial"/>
          <w:color w:val="0000FF"/>
          <w:sz w:val="20"/>
          <w:szCs w:val="20"/>
        </w:rPr>
      </w:pPr>
    </w:p>
    <w:p w:rsidR="00A7561D" w:rsidRPr="00A7561D" w:rsidRDefault="00A7561D" w:rsidP="00A7561D">
      <w:pPr>
        <w:numPr>
          <w:ilvl w:val="0"/>
          <w:numId w:val="23"/>
        </w:numPr>
        <w:tabs>
          <w:tab w:val="clear" w:pos="567"/>
          <w:tab w:val="num" w:pos="360"/>
        </w:tabs>
        <w:ind w:left="360" w:hanging="360"/>
        <w:jc w:val="both"/>
        <w:rPr>
          <w:rFonts w:ascii="Arial" w:hAnsi="Arial" w:cs="Arial"/>
          <w:color w:val="0000FF"/>
          <w:sz w:val="20"/>
          <w:szCs w:val="20"/>
        </w:rPr>
      </w:pPr>
      <w:r w:rsidRPr="00A7561D">
        <w:rPr>
          <w:rFonts w:ascii="Arial" w:hAnsi="Arial" w:cs="Arial"/>
          <w:color w:val="0000FF"/>
          <w:sz w:val="20"/>
          <w:szCs w:val="20"/>
        </w:rPr>
        <w:t>postrojenja za kogeneraciju koja koriste otpadne tvari iz procesa proizvodnje za potrebe proizvodnje toplinske i električne energije.</w:t>
      </w:r>
    </w:p>
    <w:p w:rsidR="00A7561D" w:rsidRPr="00A7561D" w:rsidRDefault="00A7561D" w:rsidP="00A7561D">
      <w:pPr>
        <w:tabs>
          <w:tab w:val="left" w:pos="540"/>
        </w:tabs>
        <w:ind w:left="360"/>
        <w:jc w:val="both"/>
        <w:rPr>
          <w:rFonts w:ascii="Arial" w:hAnsi="Arial" w:cs="Arial"/>
          <w:color w:val="0000FF"/>
          <w:sz w:val="20"/>
          <w:szCs w:val="20"/>
        </w:rPr>
      </w:pPr>
      <w:r w:rsidRPr="00A7561D">
        <w:rPr>
          <w:rFonts w:ascii="Arial" w:hAnsi="Arial" w:cs="Arial"/>
          <w:color w:val="0000FF"/>
          <w:sz w:val="20"/>
          <w:szCs w:val="20"/>
        </w:rPr>
        <w:t>Dozvoljava se postava solarnih kolektora i/ili fotonaponskih ćelija na krovove i pročelja zgrada unutar legalno izgrađenih zgrada.</w:t>
      </w:r>
    </w:p>
    <w:p w:rsidR="00A7561D" w:rsidRPr="00A7561D" w:rsidRDefault="00A7561D" w:rsidP="00A7561D">
      <w:pPr>
        <w:jc w:val="both"/>
        <w:rPr>
          <w:rFonts w:ascii="Arial" w:hAnsi="Arial" w:cs="Arial"/>
          <w:color w:val="0000FF"/>
          <w:sz w:val="20"/>
          <w:szCs w:val="20"/>
        </w:rPr>
      </w:pPr>
    </w:p>
    <w:p w:rsidR="00A7561D" w:rsidRPr="00A7561D" w:rsidRDefault="00A7561D" w:rsidP="00A7561D">
      <w:pPr>
        <w:tabs>
          <w:tab w:val="left" w:pos="540"/>
        </w:tabs>
        <w:ind w:left="360"/>
        <w:jc w:val="both"/>
        <w:rPr>
          <w:rFonts w:ascii="Arial" w:hAnsi="Arial" w:cs="Arial"/>
          <w:color w:val="0000FF"/>
          <w:sz w:val="20"/>
          <w:szCs w:val="20"/>
        </w:rPr>
      </w:pPr>
      <w:r w:rsidRPr="00A7561D">
        <w:rPr>
          <w:rFonts w:ascii="Arial" w:hAnsi="Arial" w:cs="Arial"/>
          <w:color w:val="0000FF"/>
          <w:sz w:val="20"/>
          <w:szCs w:val="20"/>
        </w:rPr>
        <w:t>Pri odabiru lokacije za smještaj postrojenja za proizvodnju energije iz obnovljivih izvora uzeti u obzir prisutnost ugroženih i rijetkih stanišnih tipova, zaštićenih i/ili ugroženih vrsta flore i faune, elemente krajobraza i ciljeve očuvanja ekološke mreže. Zahvati u području ekološke mreže koji mogu imati značajan utjecaj na ciljeve očuvanja i cjelovitost područja ekološke mreže, podliježu ocjeni prihvatljivosti zahvata za ekološku mrežu, sukladno Zakonu o zaštiti prirode.</w:t>
      </w:r>
    </w:p>
    <w:p w:rsidR="00A7561D" w:rsidRPr="00A7561D" w:rsidRDefault="00A7561D" w:rsidP="00A7561D">
      <w:pPr>
        <w:jc w:val="both"/>
        <w:rPr>
          <w:rFonts w:ascii="Arial" w:hAnsi="Arial" w:cs="Arial"/>
          <w:color w:val="0000FF"/>
          <w:sz w:val="20"/>
          <w:szCs w:val="20"/>
        </w:rPr>
      </w:pPr>
    </w:p>
    <w:p w:rsidR="00A7561D" w:rsidRPr="00A7561D" w:rsidRDefault="00A7561D" w:rsidP="00A7561D">
      <w:pPr>
        <w:tabs>
          <w:tab w:val="left" w:pos="540"/>
        </w:tabs>
        <w:ind w:left="360"/>
        <w:jc w:val="both"/>
        <w:rPr>
          <w:rFonts w:ascii="Arial" w:hAnsi="Arial" w:cs="Arial"/>
          <w:color w:val="0000FF"/>
          <w:sz w:val="20"/>
          <w:szCs w:val="20"/>
        </w:rPr>
      </w:pPr>
      <w:r w:rsidRPr="00A7561D">
        <w:rPr>
          <w:rFonts w:ascii="Arial" w:hAnsi="Arial" w:cs="Arial"/>
          <w:color w:val="0000FF"/>
          <w:sz w:val="20"/>
          <w:szCs w:val="20"/>
        </w:rPr>
        <w:t>Za omogućavanje preuzimanja viška ili ukupno proizvedene električne energije u distribucijski sustav nužno je omogućiti izgradnju potrebnih elektroenergetskih postrojenja (rasklopišta, trafostanice) i potrebnih vodova određenog naponskog nivoa. Ovi objekti se mogu graditi bez potrebe izmjene kartografs</w:t>
      </w:r>
      <w:r>
        <w:rPr>
          <w:rFonts w:ascii="Arial" w:hAnsi="Arial" w:cs="Arial"/>
          <w:color w:val="0000FF"/>
          <w:sz w:val="20"/>
          <w:szCs w:val="20"/>
        </w:rPr>
        <w:t>kih prikaza ovog Plana.</w:t>
      </w:r>
    </w:p>
    <w:p w:rsidR="00A7561D" w:rsidRPr="00A85DE7" w:rsidRDefault="00A7561D" w:rsidP="00A7561D">
      <w:pPr>
        <w:jc w:val="both"/>
        <w:rPr>
          <w:rFonts w:ascii="Arial Narrow" w:hAnsi="Arial Narrow" w:cs="Arial"/>
          <w:color w:val="0000FF"/>
          <w:sz w:val="20"/>
          <w:szCs w:val="20"/>
        </w:rPr>
      </w:pPr>
    </w:p>
    <w:p w:rsidR="007D42C5" w:rsidRDefault="007D42C5" w:rsidP="00024A5F">
      <w:pPr>
        <w:ind w:left="720" w:hanging="720"/>
        <w:jc w:val="both"/>
        <w:rPr>
          <w:rFonts w:ascii="Arial" w:hAnsi="Arial" w:cs="Arial"/>
          <w:sz w:val="22"/>
          <w:szCs w:val="22"/>
        </w:rPr>
      </w:pPr>
    </w:p>
    <w:p w:rsidR="00DA6C2D" w:rsidRPr="00DA6C2D" w:rsidRDefault="00DA6C2D" w:rsidP="00024A5F">
      <w:pPr>
        <w:ind w:left="720" w:hanging="720"/>
        <w:jc w:val="both"/>
        <w:rPr>
          <w:rFonts w:ascii="Arial" w:hAnsi="Arial" w:cs="Arial"/>
          <w:b/>
          <w:sz w:val="22"/>
          <w:szCs w:val="22"/>
        </w:rPr>
      </w:pPr>
      <w:r>
        <w:rPr>
          <w:rFonts w:ascii="Arial" w:hAnsi="Arial" w:cs="Arial"/>
          <w:b/>
          <w:sz w:val="22"/>
          <w:szCs w:val="22"/>
        </w:rPr>
        <w:t>5.8.</w:t>
      </w:r>
      <w:r>
        <w:rPr>
          <w:rFonts w:ascii="Arial" w:hAnsi="Arial" w:cs="Arial"/>
          <w:b/>
          <w:sz w:val="22"/>
          <w:szCs w:val="22"/>
        </w:rPr>
        <w:tab/>
        <w:t>Odvodnja</w:t>
      </w:r>
    </w:p>
    <w:p w:rsidR="007D42C5" w:rsidRDefault="007D42C5" w:rsidP="00024A5F">
      <w:pPr>
        <w:ind w:left="720" w:hanging="720"/>
        <w:jc w:val="both"/>
        <w:rPr>
          <w:rFonts w:ascii="Arial" w:hAnsi="Arial" w:cs="Arial"/>
          <w:sz w:val="22"/>
          <w:szCs w:val="22"/>
        </w:rPr>
      </w:pPr>
    </w:p>
    <w:p w:rsidR="007D42C5" w:rsidRDefault="007D42C5" w:rsidP="000E37A6">
      <w:pPr>
        <w:numPr>
          <w:ilvl w:val="0"/>
          <w:numId w:val="1"/>
        </w:numPr>
        <w:rPr>
          <w:rFonts w:ascii="Arial" w:hAnsi="Arial" w:cs="Arial"/>
          <w:sz w:val="22"/>
          <w:szCs w:val="22"/>
        </w:rPr>
      </w:pPr>
    </w:p>
    <w:p w:rsidR="000E37A6" w:rsidRDefault="000E37A6" w:rsidP="00024A5F">
      <w:pPr>
        <w:ind w:left="720" w:hanging="720"/>
        <w:jc w:val="both"/>
        <w:rPr>
          <w:rFonts w:ascii="Arial" w:hAnsi="Arial" w:cs="Arial"/>
          <w:sz w:val="22"/>
          <w:szCs w:val="22"/>
        </w:rPr>
      </w:pPr>
      <w:r>
        <w:rPr>
          <w:rFonts w:ascii="Arial" w:hAnsi="Arial" w:cs="Arial"/>
          <w:sz w:val="22"/>
          <w:szCs w:val="22"/>
        </w:rPr>
        <w:t>5.8.1.</w:t>
      </w:r>
      <w:r>
        <w:rPr>
          <w:rFonts w:ascii="Arial" w:hAnsi="Arial" w:cs="Arial"/>
          <w:sz w:val="22"/>
          <w:szCs w:val="22"/>
        </w:rPr>
        <w:tab/>
        <w:t>Planiran je razdjelni sustav odvodnje</w:t>
      </w:r>
    </w:p>
    <w:p w:rsidR="000E37A6" w:rsidRDefault="000E37A6" w:rsidP="00024A5F">
      <w:pPr>
        <w:ind w:left="720" w:hanging="720"/>
        <w:jc w:val="both"/>
        <w:rPr>
          <w:rFonts w:ascii="Arial" w:hAnsi="Arial" w:cs="Arial"/>
          <w:sz w:val="22"/>
          <w:szCs w:val="22"/>
        </w:rPr>
      </w:pPr>
    </w:p>
    <w:p w:rsidR="00C02A8C" w:rsidRPr="00C02A8C" w:rsidRDefault="000E37A6" w:rsidP="00C02A8C">
      <w:pPr>
        <w:ind w:left="720" w:hanging="720"/>
        <w:jc w:val="both"/>
        <w:rPr>
          <w:rFonts w:ascii="Arial" w:hAnsi="Arial" w:cs="Arial"/>
          <w:color w:val="0000FF"/>
          <w:sz w:val="22"/>
          <w:szCs w:val="22"/>
        </w:rPr>
      </w:pPr>
      <w:r>
        <w:rPr>
          <w:rFonts w:ascii="Arial" w:hAnsi="Arial" w:cs="Arial"/>
          <w:sz w:val="22"/>
          <w:szCs w:val="22"/>
        </w:rPr>
        <w:t>5.8.2.</w:t>
      </w:r>
      <w:r w:rsidRPr="00C02A8C">
        <w:rPr>
          <w:rFonts w:ascii="Arial" w:hAnsi="Arial" w:cs="Arial"/>
          <w:color w:val="0000FF"/>
          <w:sz w:val="22"/>
          <w:szCs w:val="22"/>
        </w:rPr>
        <w:tab/>
      </w:r>
      <w:r w:rsidR="00C02A8C" w:rsidRPr="00C02A8C">
        <w:rPr>
          <w:rFonts w:ascii="Arial" w:hAnsi="Arial" w:cs="Arial"/>
          <w:color w:val="0000FF"/>
          <w:sz w:val="22"/>
          <w:szCs w:val="22"/>
        </w:rPr>
        <w:t xml:space="preserve">Odvodnja naselja Sikirevci će se riješiti spojem na odvodni sustav u Slavonskom Šamcu. </w:t>
      </w:r>
    </w:p>
    <w:p w:rsidR="000E37A6" w:rsidRPr="00C02A8C" w:rsidRDefault="00C02A8C" w:rsidP="00C02A8C">
      <w:pPr>
        <w:ind w:left="720" w:hanging="12"/>
        <w:jc w:val="both"/>
        <w:rPr>
          <w:rFonts w:ascii="Arial" w:hAnsi="Arial" w:cs="Arial"/>
          <w:color w:val="0000FF"/>
          <w:sz w:val="22"/>
          <w:szCs w:val="22"/>
        </w:rPr>
      </w:pPr>
      <w:r w:rsidRPr="00C02A8C">
        <w:rPr>
          <w:rFonts w:ascii="Arial" w:hAnsi="Arial" w:cs="Arial"/>
          <w:color w:val="0000FF"/>
          <w:sz w:val="22"/>
          <w:szCs w:val="22"/>
        </w:rPr>
        <w:t>Za naselje Jaruge Prostornim planom Brodsko-posavske županije predviđen je lokalni uređaj za pročišćavanje. Alternativno ovim Izmjenama i dopunama omogućava se spajanje odvodnog sustava naselja Jaruge na sustav naselja Sikirevci.</w:t>
      </w:r>
    </w:p>
    <w:p w:rsidR="000E37A6" w:rsidRDefault="000E37A6" w:rsidP="00024A5F">
      <w:pPr>
        <w:ind w:left="720" w:hanging="720"/>
        <w:jc w:val="both"/>
        <w:rPr>
          <w:rFonts w:ascii="Arial" w:hAnsi="Arial" w:cs="Arial"/>
          <w:sz w:val="22"/>
          <w:szCs w:val="22"/>
        </w:rPr>
      </w:pPr>
    </w:p>
    <w:p w:rsidR="000E37A6" w:rsidRDefault="000E37A6" w:rsidP="00024A5F">
      <w:pPr>
        <w:ind w:left="720" w:hanging="720"/>
        <w:jc w:val="both"/>
        <w:rPr>
          <w:rFonts w:ascii="Arial" w:hAnsi="Arial" w:cs="Arial"/>
          <w:sz w:val="22"/>
          <w:szCs w:val="22"/>
        </w:rPr>
      </w:pPr>
      <w:r>
        <w:rPr>
          <w:rFonts w:ascii="Arial" w:hAnsi="Arial" w:cs="Arial"/>
          <w:sz w:val="22"/>
          <w:szCs w:val="22"/>
        </w:rPr>
        <w:t>5.8.3.</w:t>
      </w:r>
      <w:r>
        <w:rPr>
          <w:rFonts w:ascii="Arial" w:hAnsi="Arial" w:cs="Arial"/>
          <w:sz w:val="22"/>
          <w:szCs w:val="22"/>
        </w:rPr>
        <w:tab/>
        <w:t>Pri izdavanju lokacijske dozvole potrebno je planiranu kanalsku mrežu za odvodnju otpadnih i oborinskih voda (kanalizacija), predvidjeti prvenstveno u koridorima prometnica. Ako to nije moguće, može ju se predvidjeti i izvan njih. Lokacija uređaja za pročišćavanje u Jarugama će se odrediti lokacijskom dozvolom.</w:t>
      </w:r>
    </w:p>
    <w:p w:rsidR="000E37A6" w:rsidRDefault="000E37A6" w:rsidP="00024A5F">
      <w:pPr>
        <w:ind w:left="720" w:hanging="720"/>
        <w:jc w:val="both"/>
        <w:rPr>
          <w:rFonts w:ascii="Arial" w:hAnsi="Arial" w:cs="Arial"/>
          <w:sz w:val="22"/>
          <w:szCs w:val="22"/>
        </w:rPr>
      </w:pPr>
    </w:p>
    <w:p w:rsidR="000E37A6" w:rsidRPr="000E37A6" w:rsidRDefault="000E37A6" w:rsidP="007E3E04">
      <w:pPr>
        <w:jc w:val="both"/>
        <w:rPr>
          <w:rFonts w:ascii="Arial" w:hAnsi="Arial" w:cs="Arial"/>
          <w:b/>
          <w:sz w:val="22"/>
          <w:szCs w:val="22"/>
        </w:rPr>
      </w:pPr>
      <w:r>
        <w:rPr>
          <w:rFonts w:ascii="Arial" w:hAnsi="Arial" w:cs="Arial"/>
          <w:b/>
          <w:sz w:val="22"/>
          <w:szCs w:val="22"/>
        </w:rPr>
        <w:lastRenderedPageBreak/>
        <w:t>5.9.</w:t>
      </w:r>
      <w:r>
        <w:rPr>
          <w:rFonts w:ascii="Arial" w:hAnsi="Arial" w:cs="Arial"/>
          <w:b/>
          <w:sz w:val="22"/>
          <w:szCs w:val="22"/>
        </w:rPr>
        <w:tab/>
        <w:t>Vodoopskrbni sustav</w:t>
      </w:r>
    </w:p>
    <w:p w:rsidR="000E37A6" w:rsidRDefault="000E37A6" w:rsidP="00024A5F">
      <w:pPr>
        <w:ind w:left="720" w:hanging="720"/>
        <w:jc w:val="both"/>
        <w:rPr>
          <w:rFonts w:ascii="Arial" w:hAnsi="Arial" w:cs="Arial"/>
          <w:sz w:val="22"/>
          <w:szCs w:val="22"/>
        </w:rPr>
      </w:pPr>
    </w:p>
    <w:p w:rsidR="000E37A6" w:rsidRDefault="000E37A6" w:rsidP="000E37A6">
      <w:pPr>
        <w:numPr>
          <w:ilvl w:val="0"/>
          <w:numId w:val="1"/>
        </w:numPr>
        <w:rPr>
          <w:rFonts w:ascii="Arial" w:hAnsi="Arial" w:cs="Arial"/>
          <w:sz w:val="22"/>
          <w:szCs w:val="22"/>
        </w:rPr>
      </w:pPr>
    </w:p>
    <w:p w:rsidR="00C02A8C" w:rsidRPr="00C02A8C" w:rsidRDefault="000E37A6" w:rsidP="00C02A8C">
      <w:pPr>
        <w:ind w:left="720" w:hanging="720"/>
        <w:jc w:val="both"/>
        <w:rPr>
          <w:rFonts w:ascii="Arial" w:hAnsi="Arial" w:cs="Arial"/>
          <w:color w:val="0000FF"/>
          <w:sz w:val="22"/>
          <w:szCs w:val="22"/>
        </w:rPr>
      </w:pPr>
      <w:r w:rsidRPr="00C02A8C">
        <w:rPr>
          <w:rFonts w:ascii="Arial" w:hAnsi="Arial" w:cs="Arial"/>
          <w:color w:val="0000FF"/>
          <w:sz w:val="22"/>
          <w:szCs w:val="22"/>
        </w:rPr>
        <w:t>5.9.1.</w:t>
      </w:r>
      <w:r w:rsidRPr="00C02A8C">
        <w:rPr>
          <w:rFonts w:ascii="Arial" w:hAnsi="Arial" w:cs="Arial"/>
          <w:color w:val="0000FF"/>
          <w:sz w:val="22"/>
          <w:szCs w:val="22"/>
        </w:rPr>
        <w:tab/>
      </w:r>
      <w:r w:rsidR="00C02A8C" w:rsidRPr="00C02A8C">
        <w:rPr>
          <w:rFonts w:ascii="Arial" w:hAnsi="Arial" w:cs="Arial"/>
          <w:color w:val="0000FF"/>
          <w:sz w:val="22"/>
          <w:szCs w:val="22"/>
        </w:rPr>
        <w:t>Pri izdavanju lokacijskih dozvola potrebno je planiranu mrežu vodovoda predvidjeti u koridorima prometnica, u za to osiguranim koridorima. Ako to nije moguće, može ju se predvidjeti i izvan njih.</w:t>
      </w:r>
    </w:p>
    <w:p w:rsidR="00C02A8C" w:rsidRPr="00C02A8C" w:rsidRDefault="00C02A8C" w:rsidP="00C02A8C">
      <w:pPr>
        <w:ind w:left="720" w:hanging="720"/>
        <w:jc w:val="both"/>
        <w:rPr>
          <w:rFonts w:ascii="Arial" w:hAnsi="Arial" w:cs="Arial"/>
          <w:color w:val="0000FF"/>
          <w:sz w:val="22"/>
          <w:szCs w:val="22"/>
        </w:rPr>
      </w:pPr>
    </w:p>
    <w:p w:rsidR="00C02A8C" w:rsidRPr="00C02A8C" w:rsidRDefault="00C02A8C" w:rsidP="00C02A8C">
      <w:pPr>
        <w:ind w:left="720" w:hanging="12"/>
        <w:jc w:val="both"/>
        <w:rPr>
          <w:rFonts w:ascii="Arial" w:hAnsi="Arial" w:cs="Arial"/>
          <w:color w:val="0000FF"/>
          <w:sz w:val="22"/>
          <w:szCs w:val="22"/>
        </w:rPr>
      </w:pPr>
      <w:r w:rsidRPr="00C02A8C">
        <w:rPr>
          <w:rFonts w:ascii="Arial" w:hAnsi="Arial" w:cs="Arial"/>
          <w:color w:val="0000FF"/>
          <w:sz w:val="22"/>
          <w:szCs w:val="22"/>
        </w:rPr>
        <w:t>Trase i dijelovi vodoopskrbnog sustava prikazani na kartografskom prikazu usmjeravajućeg su značenja, a detaljnije se utvrđuju/definiraju na sljedeći način:</w:t>
      </w:r>
    </w:p>
    <w:p w:rsidR="00C02A8C" w:rsidRPr="00C02A8C" w:rsidRDefault="00C02A8C" w:rsidP="00C02A8C">
      <w:pPr>
        <w:ind w:left="720" w:hanging="12"/>
        <w:jc w:val="both"/>
        <w:rPr>
          <w:rFonts w:ascii="Arial" w:hAnsi="Arial" w:cs="Arial"/>
          <w:color w:val="0000FF"/>
          <w:sz w:val="22"/>
          <w:szCs w:val="22"/>
        </w:rPr>
      </w:pPr>
      <w:r w:rsidRPr="00C02A8C">
        <w:rPr>
          <w:rFonts w:ascii="Arial" w:hAnsi="Arial" w:cs="Arial"/>
          <w:color w:val="0000FF"/>
          <w:sz w:val="22"/>
          <w:szCs w:val="22"/>
        </w:rPr>
        <w:t>-   za postojeće podacima isporučitelja vodne usluge i/ili podacima Ureda za katastar,</w:t>
      </w:r>
    </w:p>
    <w:p w:rsidR="00C02A8C" w:rsidRPr="00C02A8C" w:rsidRDefault="00C02A8C" w:rsidP="00C02A8C">
      <w:pPr>
        <w:ind w:left="720" w:hanging="12"/>
        <w:jc w:val="both"/>
        <w:rPr>
          <w:rFonts w:ascii="Arial" w:hAnsi="Arial" w:cs="Arial"/>
          <w:color w:val="0000FF"/>
          <w:sz w:val="22"/>
          <w:szCs w:val="22"/>
        </w:rPr>
      </w:pPr>
      <w:r w:rsidRPr="00C02A8C">
        <w:rPr>
          <w:rFonts w:ascii="Arial" w:hAnsi="Arial" w:cs="Arial"/>
          <w:color w:val="0000FF"/>
          <w:sz w:val="22"/>
          <w:szCs w:val="22"/>
        </w:rPr>
        <w:t>-  za planirane, planom nižeg reda i/ili projektnom dokumentacijom.</w:t>
      </w:r>
    </w:p>
    <w:p w:rsidR="000E37A6" w:rsidRPr="00C02A8C" w:rsidRDefault="000E37A6" w:rsidP="00C02A8C">
      <w:pPr>
        <w:ind w:left="720" w:hanging="720"/>
        <w:jc w:val="both"/>
        <w:rPr>
          <w:rFonts w:ascii="Arial" w:hAnsi="Arial" w:cs="Arial"/>
          <w:sz w:val="22"/>
          <w:szCs w:val="22"/>
        </w:rPr>
      </w:pPr>
    </w:p>
    <w:p w:rsidR="000E37A6" w:rsidRDefault="000E37A6" w:rsidP="00024A5F">
      <w:pPr>
        <w:ind w:left="720" w:hanging="720"/>
        <w:jc w:val="both"/>
        <w:rPr>
          <w:rFonts w:ascii="Arial" w:hAnsi="Arial" w:cs="Arial"/>
          <w:sz w:val="22"/>
          <w:szCs w:val="22"/>
        </w:rPr>
      </w:pPr>
    </w:p>
    <w:p w:rsidR="000E37A6" w:rsidRDefault="000E37A6" w:rsidP="00024A5F">
      <w:pPr>
        <w:ind w:left="720" w:hanging="720"/>
        <w:jc w:val="both"/>
        <w:rPr>
          <w:rFonts w:ascii="Arial" w:hAnsi="Arial" w:cs="Arial"/>
          <w:sz w:val="22"/>
          <w:szCs w:val="22"/>
        </w:rPr>
      </w:pPr>
      <w:r>
        <w:rPr>
          <w:rFonts w:ascii="Arial" w:hAnsi="Arial" w:cs="Arial"/>
          <w:sz w:val="22"/>
          <w:szCs w:val="22"/>
        </w:rPr>
        <w:t>5.9.2.</w:t>
      </w:r>
      <w:r>
        <w:rPr>
          <w:rFonts w:ascii="Arial" w:hAnsi="Arial" w:cs="Arial"/>
          <w:sz w:val="22"/>
          <w:szCs w:val="22"/>
        </w:rPr>
        <w:tab/>
        <w:t>Vodozaštitna područja treba zaštititi od utjecaja potencijalnih zagađivača pri izdavanju lokacijskih dozvola za novu gradnju.</w:t>
      </w:r>
    </w:p>
    <w:p w:rsidR="000E37A6" w:rsidRDefault="000E37A6" w:rsidP="00024A5F">
      <w:pPr>
        <w:ind w:left="720" w:hanging="720"/>
        <w:jc w:val="both"/>
        <w:rPr>
          <w:rFonts w:ascii="Arial" w:hAnsi="Arial" w:cs="Arial"/>
          <w:sz w:val="22"/>
          <w:szCs w:val="22"/>
        </w:rPr>
      </w:pPr>
    </w:p>
    <w:p w:rsidR="000E37A6" w:rsidRDefault="000E37A6" w:rsidP="00024A5F">
      <w:pPr>
        <w:ind w:left="720" w:hanging="720"/>
        <w:jc w:val="both"/>
        <w:rPr>
          <w:rFonts w:ascii="Arial" w:hAnsi="Arial" w:cs="Arial"/>
          <w:sz w:val="22"/>
          <w:szCs w:val="22"/>
        </w:rPr>
      </w:pPr>
      <w:r>
        <w:rPr>
          <w:rFonts w:ascii="Arial" w:hAnsi="Arial" w:cs="Arial"/>
          <w:sz w:val="22"/>
          <w:szCs w:val="22"/>
        </w:rPr>
        <w:t>5.9.3.</w:t>
      </w:r>
      <w:r>
        <w:rPr>
          <w:rFonts w:ascii="Arial" w:hAnsi="Arial" w:cs="Arial"/>
          <w:sz w:val="22"/>
          <w:szCs w:val="22"/>
        </w:rPr>
        <w:tab/>
      </w:r>
      <w:r w:rsidR="002C2298" w:rsidRPr="002C2298">
        <w:rPr>
          <w:rFonts w:ascii="Arial" w:hAnsi="Arial" w:cs="Arial"/>
          <w:color w:val="0000FF"/>
          <w:sz w:val="22"/>
          <w:szCs w:val="22"/>
        </w:rPr>
        <w:t>U zoni vodozaštite upotreba pesticida u poljoprivrednoj proizvodnji mora biti sukladna uvjetima za pripadajuću zonu vodozaštite koja se definira Odlukom o zaštiti izvorišta/crpilišta'', odnosno, do donošenja odgovarajuće „Odluke“o zaštiti izvorišta, na prostoru zona preventivne zaštite, za uporabu pesticida, se primjenjuje režim utvrđen posebnim propisom za III zonu sanitarne zaštite</w:t>
      </w:r>
      <w:r w:rsidRPr="002C2298">
        <w:rPr>
          <w:rFonts w:ascii="Arial" w:hAnsi="Arial" w:cs="Arial"/>
          <w:color w:val="0000FF"/>
          <w:sz w:val="22"/>
          <w:szCs w:val="22"/>
        </w:rPr>
        <w:t>.</w:t>
      </w:r>
    </w:p>
    <w:p w:rsidR="000E37A6" w:rsidRDefault="000E37A6" w:rsidP="00024A5F">
      <w:pPr>
        <w:ind w:left="720" w:hanging="720"/>
        <w:jc w:val="both"/>
        <w:rPr>
          <w:rFonts w:ascii="Arial" w:hAnsi="Arial" w:cs="Arial"/>
          <w:sz w:val="22"/>
          <w:szCs w:val="22"/>
        </w:rPr>
      </w:pPr>
    </w:p>
    <w:p w:rsidR="000E37A6" w:rsidRDefault="000E37A6" w:rsidP="00024A5F">
      <w:pPr>
        <w:ind w:left="720" w:hanging="720"/>
        <w:jc w:val="both"/>
        <w:rPr>
          <w:rFonts w:ascii="Arial" w:hAnsi="Arial" w:cs="Arial"/>
          <w:sz w:val="22"/>
          <w:szCs w:val="22"/>
        </w:rPr>
      </w:pPr>
      <w:r>
        <w:rPr>
          <w:rFonts w:ascii="Arial" w:hAnsi="Arial" w:cs="Arial"/>
          <w:sz w:val="22"/>
          <w:szCs w:val="22"/>
        </w:rPr>
        <w:t>5.9.4.</w:t>
      </w:r>
      <w:r>
        <w:rPr>
          <w:rFonts w:ascii="Arial" w:hAnsi="Arial" w:cs="Arial"/>
          <w:sz w:val="22"/>
          <w:szCs w:val="22"/>
        </w:rPr>
        <w:tab/>
        <w:t>Mrežu vodoopskrbe treba graditi istovremeno s gradnjom kanalizacije.</w:t>
      </w:r>
    </w:p>
    <w:p w:rsidR="000E37A6" w:rsidRDefault="000E37A6" w:rsidP="00024A5F">
      <w:pPr>
        <w:ind w:left="720" w:hanging="720"/>
        <w:jc w:val="both"/>
        <w:rPr>
          <w:rFonts w:ascii="Arial" w:hAnsi="Arial" w:cs="Arial"/>
          <w:sz w:val="22"/>
          <w:szCs w:val="22"/>
        </w:rPr>
      </w:pPr>
    </w:p>
    <w:p w:rsidR="00211837" w:rsidRPr="00211837" w:rsidRDefault="000E37A6" w:rsidP="00211837">
      <w:pPr>
        <w:ind w:left="720" w:hanging="720"/>
        <w:jc w:val="both"/>
        <w:rPr>
          <w:rFonts w:ascii="Arial" w:hAnsi="Arial" w:cs="Arial"/>
          <w:color w:val="0000FF"/>
          <w:sz w:val="22"/>
          <w:szCs w:val="22"/>
        </w:rPr>
      </w:pPr>
      <w:r>
        <w:rPr>
          <w:rFonts w:ascii="Arial" w:hAnsi="Arial" w:cs="Arial"/>
          <w:sz w:val="22"/>
          <w:szCs w:val="22"/>
        </w:rPr>
        <w:t>5.9.5.</w:t>
      </w:r>
      <w:r>
        <w:rPr>
          <w:rFonts w:ascii="Arial" w:hAnsi="Arial" w:cs="Arial"/>
          <w:sz w:val="22"/>
          <w:szCs w:val="22"/>
        </w:rPr>
        <w:tab/>
      </w:r>
      <w:r w:rsidR="00211837" w:rsidRPr="00211837">
        <w:rPr>
          <w:rFonts w:ascii="Arial" w:hAnsi="Arial" w:cs="Arial"/>
          <w:color w:val="0000FF"/>
          <w:sz w:val="22"/>
          <w:szCs w:val="22"/>
        </w:rPr>
        <w:t>Za vodozaštitna područja novog izvorišta/crpilišta Sikirevci te onih za Gundince i Kruševicu moraju se primjenjivati odredbe iz Odluke o zaštitnim mjerama i zonama sanitarne zaštite, a u skladu sa Zakonom o vodama (NN 53/13, 14/14 i 46/18) i Pravilnikom o uvjetima za utvrđivanje zona sanitarne zaštite-izvorišta (NN 66/11 i 47/13).</w:t>
      </w:r>
    </w:p>
    <w:p w:rsidR="00211837" w:rsidRPr="00211837" w:rsidRDefault="00211837" w:rsidP="00211837">
      <w:pPr>
        <w:ind w:left="720"/>
        <w:jc w:val="both"/>
        <w:rPr>
          <w:rFonts w:ascii="Arial" w:hAnsi="Arial" w:cs="Arial"/>
          <w:color w:val="0000FF"/>
          <w:sz w:val="22"/>
          <w:szCs w:val="22"/>
        </w:rPr>
      </w:pPr>
      <w:r w:rsidRPr="00211837">
        <w:rPr>
          <w:rFonts w:ascii="Arial" w:hAnsi="Arial" w:cs="Arial"/>
          <w:color w:val="0000FF"/>
          <w:sz w:val="22"/>
          <w:szCs w:val="22"/>
        </w:rPr>
        <w:t>Do donošenja Odluke prostor se mora koristiti sukladno uvjetima propisanim posebnim propisom za III zonu sanitarne zaštite.</w:t>
      </w:r>
    </w:p>
    <w:p w:rsidR="000E37A6" w:rsidRPr="00211837" w:rsidRDefault="00211837" w:rsidP="00211837">
      <w:pPr>
        <w:ind w:left="720" w:hanging="12"/>
        <w:jc w:val="both"/>
        <w:rPr>
          <w:rFonts w:ascii="Arial" w:hAnsi="Arial" w:cs="Arial"/>
          <w:color w:val="0000FF"/>
          <w:sz w:val="22"/>
          <w:szCs w:val="22"/>
        </w:rPr>
      </w:pPr>
      <w:r w:rsidRPr="00211837">
        <w:rPr>
          <w:rFonts w:ascii="Arial" w:hAnsi="Arial" w:cs="Arial"/>
          <w:color w:val="0000FF"/>
          <w:sz w:val="22"/>
          <w:szCs w:val="22"/>
        </w:rPr>
        <w:t>Nakon donošenja Odluke o zaštiti izvorišta, na područjima iz stavka 1., koja se nalaze van zona sanitarne zaštite primjenjivat će se odredbe ove Odluke, sukladno postojećem načinu korištenja</w:t>
      </w:r>
    </w:p>
    <w:p w:rsidR="000E37A6" w:rsidRDefault="000E37A6" w:rsidP="00024A5F">
      <w:pPr>
        <w:ind w:left="720" w:hanging="720"/>
        <w:jc w:val="both"/>
        <w:rPr>
          <w:rFonts w:ascii="Arial" w:hAnsi="Arial" w:cs="Arial"/>
          <w:sz w:val="22"/>
          <w:szCs w:val="22"/>
        </w:rPr>
      </w:pPr>
    </w:p>
    <w:p w:rsidR="000E37A6" w:rsidRDefault="000E37A6" w:rsidP="00024A5F">
      <w:pPr>
        <w:ind w:left="720" w:hanging="720"/>
        <w:jc w:val="both"/>
        <w:rPr>
          <w:rFonts w:ascii="Arial" w:hAnsi="Arial" w:cs="Arial"/>
          <w:sz w:val="22"/>
          <w:szCs w:val="22"/>
        </w:rPr>
      </w:pPr>
      <w:r>
        <w:rPr>
          <w:rFonts w:ascii="Arial" w:hAnsi="Arial" w:cs="Arial"/>
          <w:sz w:val="22"/>
          <w:szCs w:val="22"/>
        </w:rPr>
        <w:t>5.9.6.</w:t>
      </w:r>
      <w:r>
        <w:rPr>
          <w:rFonts w:ascii="Arial" w:hAnsi="Arial" w:cs="Arial"/>
          <w:sz w:val="22"/>
          <w:szCs w:val="22"/>
        </w:rPr>
        <w:tab/>
        <w:t>Za korištenje geotermalne vode treba u postupku izdavanja lokacijske dozvole ishoditi vodopravne uvjete i zadovoljiti propise o načinu korištenja vode. Ovisno o temperaturi i količini geotermalne vode, može se predvidjeti njeno višenamjensko korištenje (zdravstveni turizam, punionica vode, staklenička proizvodnja, zagrijavanje zgrada idt.).</w:t>
      </w:r>
    </w:p>
    <w:p w:rsidR="000E37A6" w:rsidRDefault="000E37A6" w:rsidP="00024A5F">
      <w:pPr>
        <w:ind w:left="720" w:hanging="720"/>
        <w:jc w:val="both"/>
        <w:rPr>
          <w:rFonts w:ascii="Arial" w:hAnsi="Arial" w:cs="Arial"/>
          <w:sz w:val="22"/>
          <w:szCs w:val="22"/>
        </w:rPr>
      </w:pPr>
    </w:p>
    <w:p w:rsidR="000E37A6" w:rsidRPr="00B40549" w:rsidRDefault="00B40549" w:rsidP="00024A5F">
      <w:pPr>
        <w:ind w:left="720" w:hanging="720"/>
        <w:jc w:val="both"/>
        <w:rPr>
          <w:rFonts w:ascii="Arial" w:hAnsi="Arial" w:cs="Arial"/>
          <w:b/>
          <w:sz w:val="22"/>
          <w:szCs w:val="22"/>
        </w:rPr>
      </w:pPr>
      <w:r>
        <w:rPr>
          <w:rFonts w:ascii="Arial" w:hAnsi="Arial" w:cs="Arial"/>
          <w:b/>
          <w:sz w:val="22"/>
          <w:szCs w:val="22"/>
        </w:rPr>
        <w:t>5.10.</w:t>
      </w:r>
      <w:r>
        <w:rPr>
          <w:rFonts w:ascii="Arial" w:hAnsi="Arial" w:cs="Arial"/>
          <w:b/>
          <w:sz w:val="22"/>
          <w:szCs w:val="22"/>
        </w:rPr>
        <w:tab/>
        <w:t>Uređenje vodotoka</w:t>
      </w:r>
    </w:p>
    <w:p w:rsidR="000E37A6" w:rsidRDefault="000E37A6" w:rsidP="00024A5F">
      <w:pPr>
        <w:ind w:left="720" w:hanging="720"/>
        <w:jc w:val="both"/>
        <w:rPr>
          <w:rFonts w:ascii="Arial" w:hAnsi="Arial" w:cs="Arial"/>
          <w:sz w:val="22"/>
          <w:szCs w:val="22"/>
        </w:rPr>
      </w:pPr>
    </w:p>
    <w:p w:rsidR="00B40549" w:rsidRDefault="00B40549" w:rsidP="00B40549">
      <w:pPr>
        <w:numPr>
          <w:ilvl w:val="0"/>
          <w:numId w:val="1"/>
        </w:numPr>
        <w:rPr>
          <w:rFonts w:ascii="Arial" w:hAnsi="Arial" w:cs="Arial"/>
          <w:sz w:val="22"/>
          <w:szCs w:val="22"/>
        </w:rPr>
      </w:pPr>
    </w:p>
    <w:p w:rsidR="00B14A01" w:rsidRPr="00B14A01" w:rsidRDefault="00B14A01" w:rsidP="00B14A01">
      <w:pPr>
        <w:ind w:left="708" w:hanging="708"/>
        <w:jc w:val="both"/>
        <w:rPr>
          <w:rFonts w:ascii="Arial" w:hAnsi="Arial" w:cs="Arial"/>
          <w:color w:val="0000FF"/>
          <w:sz w:val="22"/>
          <w:szCs w:val="22"/>
        </w:rPr>
      </w:pPr>
      <w:r w:rsidRPr="00B14A01">
        <w:rPr>
          <w:rFonts w:ascii="Arial Narrow" w:hAnsi="Arial Narrow" w:cs="Arial"/>
          <w:color w:val="0000FF"/>
          <w:sz w:val="22"/>
          <w:szCs w:val="22"/>
        </w:rPr>
        <w:t>5.10.1.</w:t>
      </w:r>
      <w:r w:rsidRPr="00B14A01">
        <w:rPr>
          <w:rFonts w:ascii="Arial" w:hAnsi="Arial" w:cs="Arial"/>
          <w:color w:val="0000FF"/>
          <w:sz w:val="22"/>
          <w:szCs w:val="22"/>
        </w:rPr>
        <w:tab/>
        <w:t xml:space="preserve">Za potrebe upravljanja rizicima od štetnog djelovanja voda, na vodotocima i drugim površinskim vodama utvrđuje se inundacijsko područje. </w:t>
      </w:r>
    </w:p>
    <w:p w:rsidR="00B14A01" w:rsidRPr="00B14A01" w:rsidRDefault="00B14A01" w:rsidP="00B14A01">
      <w:pPr>
        <w:ind w:left="720"/>
        <w:jc w:val="both"/>
        <w:rPr>
          <w:rFonts w:ascii="Arial" w:hAnsi="Arial" w:cs="Arial"/>
          <w:color w:val="0000FF"/>
          <w:sz w:val="22"/>
          <w:szCs w:val="22"/>
        </w:rPr>
      </w:pPr>
      <w:r w:rsidRPr="00B14A01">
        <w:rPr>
          <w:rFonts w:ascii="Arial" w:hAnsi="Arial" w:cs="Arial"/>
          <w:color w:val="0000FF"/>
          <w:sz w:val="22"/>
          <w:szCs w:val="22"/>
        </w:rPr>
        <w:t>Na području Općine nužno je utvrditi uređeno i neuređeno inundacijsko područje.</w:t>
      </w:r>
    </w:p>
    <w:p w:rsidR="00B14A01" w:rsidRPr="00B14A01" w:rsidRDefault="00B14A01" w:rsidP="00B14A01">
      <w:pPr>
        <w:ind w:left="720"/>
        <w:jc w:val="both"/>
        <w:rPr>
          <w:rFonts w:ascii="Arial" w:hAnsi="Arial" w:cs="Arial"/>
          <w:color w:val="0000FF"/>
          <w:sz w:val="22"/>
          <w:szCs w:val="22"/>
        </w:rPr>
      </w:pPr>
      <w:r w:rsidRPr="00B14A01">
        <w:rPr>
          <w:rFonts w:ascii="Arial" w:hAnsi="Arial" w:cs="Arial"/>
          <w:color w:val="0000FF"/>
          <w:sz w:val="22"/>
          <w:szCs w:val="22"/>
        </w:rPr>
        <w:t xml:space="preserve">Radi očuvanja i održavanja regulacijskih, zaštitnih, hidro-melioracijskih i drugih vodnih građevina, sprječavanja pogoršanja vodnog režima te radi funkcionalnosti vodnih građevina za melioracijsku odvodnju, područja uz nasipe i inundacijsko područje, moraju se koristiti sukladno posebnom propisu. </w:t>
      </w:r>
    </w:p>
    <w:p w:rsidR="00B14A01" w:rsidRPr="00B14A01" w:rsidRDefault="00B14A01" w:rsidP="00B14A01">
      <w:pPr>
        <w:ind w:left="720"/>
        <w:jc w:val="both"/>
        <w:rPr>
          <w:rFonts w:ascii="Arial" w:hAnsi="Arial" w:cs="Arial"/>
          <w:color w:val="0000FF"/>
          <w:sz w:val="22"/>
          <w:szCs w:val="22"/>
        </w:rPr>
      </w:pPr>
      <w:r w:rsidRPr="00B14A01">
        <w:rPr>
          <w:rFonts w:ascii="Arial" w:hAnsi="Arial" w:cs="Arial"/>
          <w:color w:val="0000FF"/>
          <w:sz w:val="22"/>
          <w:szCs w:val="22"/>
        </w:rPr>
        <w:t>U inundacijskom području zabranjeno je obavljati radnje kojima se može pogoršati vodni režim i povećati stupanj rizika od štetnog djelovanja voda.</w:t>
      </w:r>
    </w:p>
    <w:p w:rsidR="00B14A01" w:rsidRPr="00B14A01" w:rsidRDefault="00B14A01" w:rsidP="00B14A01">
      <w:pPr>
        <w:ind w:left="720"/>
        <w:jc w:val="both"/>
        <w:rPr>
          <w:rFonts w:ascii="Arial" w:hAnsi="Arial" w:cs="Arial"/>
          <w:color w:val="0000FF"/>
          <w:sz w:val="22"/>
          <w:szCs w:val="22"/>
        </w:rPr>
      </w:pPr>
    </w:p>
    <w:p w:rsidR="00B14A01" w:rsidRPr="00B14A01" w:rsidRDefault="005514CB" w:rsidP="00B14A01">
      <w:pPr>
        <w:ind w:left="708" w:hanging="708"/>
        <w:jc w:val="both"/>
        <w:rPr>
          <w:rFonts w:ascii="Arial" w:hAnsi="Arial" w:cs="Arial"/>
          <w:color w:val="0000FF"/>
          <w:sz w:val="22"/>
          <w:szCs w:val="22"/>
        </w:rPr>
      </w:pPr>
      <w:r>
        <w:rPr>
          <w:rFonts w:ascii="Arial" w:hAnsi="Arial" w:cs="Arial"/>
          <w:color w:val="0000FF"/>
          <w:sz w:val="22"/>
          <w:szCs w:val="22"/>
        </w:rPr>
        <w:lastRenderedPageBreak/>
        <w:t xml:space="preserve">5.10.2. </w:t>
      </w:r>
      <w:r w:rsidR="00B14A01" w:rsidRPr="00B14A01">
        <w:rPr>
          <w:rFonts w:ascii="Arial" w:hAnsi="Arial" w:cs="Arial"/>
          <w:color w:val="0000FF"/>
          <w:sz w:val="22"/>
          <w:szCs w:val="22"/>
        </w:rPr>
        <w:t>Do utvrđivanja inundacijskog područja, radi očuvanja i održavanja zaštitnih hidro-melioracijskih i drugih vodnogospodarskih građevina i održavanja vodnog režima nije dozvoljeno:</w:t>
      </w:r>
    </w:p>
    <w:p w:rsidR="00B14A01" w:rsidRPr="00B14A01" w:rsidRDefault="0082156F" w:rsidP="0082156F">
      <w:pPr>
        <w:ind w:left="1416"/>
        <w:jc w:val="both"/>
        <w:rPr>
          <w:rFonts w:ascii="Arial" w:hAnsi="Arial" w:cs="Arial"/>
          <w:color w:val="0000FF"/>
          <w:sz w:val="22"/>
          <w:szCs w:val="22"/>
        </w:rPr>
      </w:pPr>
      <w:r>
        <w:rPr>
          <w:rFonts w:ascii="Arial" w:hAnsi="Arial" w:cs="Arial"/>
          <w:color w:val="0000FF"/>
          <w:sz w:val="22"/>
          <w:szCs w:val="22"/>
        </w:rPr>
        <w:t xml:space="preserve">- </w:t>
      </w:r>
      <w:r w:rsidR="00B14A01" w:rsidRPr="00B14A01">
        <w:rPr>
          <w:rFonts w:ascii="Arial" w:hAnsi="Arial" w:cs="Arial"/>
          <w:color w:val="0000FF"/>
          <w:sz w:val="22"/>
          <w:szCs w:val="22"/>
        </w:rPr>
        <w:t>obavljati radnje kojima se može ugroziti stabilnost nasipa i drugih vodnogospodarskih građevina,</w:t>
      </w:r>
    </w:p>
    <w:p w:rsidR="00B14A01" w:rsidRPr="00B14A01" w:rsidRDefault="0082156F" w:rsidP="0082156F">
      <w:pPr>
        <w:ind w:left="1416"/>
        <w:jc w:val="both"/>
        <w:rPr>
          <w:rFonts w:ascii="Arial" w:hAnsi="Arial" w:cs="Arial"/>
          <w:color w:val="0000FF"/>
          <w:sz w:val="22"/>
          <w:szCs w:val="22"/>
        </w:rPr>
      </w:pPr>
      <w:r>
        <w:rPr>
          <w:rFonts w:ascii="Arial" w:hAnsi="Arial" w:cs="Arial"/>
          <w:color w:val="0000FF"/>
          <w:sz w:val="22"/>
          <w:szCs w:val="22"/>
        </w:rPr>
        <w:t>-</w:t>
      </w:r>
      <w:r w:rsidR="00B14A01" w:rsidRPr="00B14A01">
        <w:rPr>
          <w:rFonts w:ascii="Arial" w:hAnsi="Arial" w:cs="Arial"/>
          <w:color w:val="0000FF"/>
          <w:sz w:val="22"/>
          <w:szCs w:val="22"/>
        </w:rPr>
        <w:t xml:space="preserve">na udaljenosti manjoj od </w:t>
      </w:r>
      <w:smartTag w:uri="urn:schemas-microsoft-com:office:smarttags" w:element="metricconverter">
        <w:smartTagPr>
          <w:attr w:name="ProductID" w:val="10,0 m"/>
        </w:smartTagPr>
        <w:r w:rsidR="00B14A01" w:rsidRPr="00B14A01">
          <w:rPr>
            <w:rFonts w:ascii="Arial" w:hAnsi="Arial" w:cs="Arial"/>
            <w:color w:val="0000FF"/>
            <w:sz w:val="22"/>
            <w:szCs w:val="22"/>
          </w:rPr>
          <w:t>10,0 m</w:t>
        </w:r>
      </w:smartTag>
      <w:r w:rsidR="00B14A01" w:rsidRPr="00B14A01">
        <w:rPr>
          <w:rFonts w:ascii="Arial" w:hAnsi="Arial" w:cs="Arial"/>
          <w:color w:val="0000FF"/>
          <w:sz w:val="22"/>
          <w:szCs w:val="22"/>
        </w:rPr>
        <w:t xml:space="preserve"> od nožice nasipa orati zemlju, saditi i sjeći drveće i grmlje,</w:t>
      </w:r>
    </w:p>
    <w:p w:rsidR="00B14A01" w:rsidRPr="00B14A01" w:rsidRDefault="0082156F" w:rsidP="0082156F">
      <w:pPr>
        <w:ind w:left="1416"/>
        <w:jc w:val="both"/>
        <w:rPr>
          <w:rFonts w:ascii="Arial" w:hAnsi="Arial" w:cs="Arial"/>
          <w:color w:val="0000FF"/>
          <w:sz w:val="22"/>
          <w:szCs w:val="22"/>
        </w:rPr>
      </w:pPr>
      <w:r>
        <w:rPr>
          <w:rFonts w:ascii="Arial" w:hAnsi="Arial" w:cs="Arial"/>
          <w:color w:val="0000FF"/>
          <w:sz w:val="22"/>
          <w:szCs w:val="22"/>
        </w:rPr>
        <w:t>-</w:t>
      </w:r>
      <w:r w:rsidR="00B14A01" w:rsidRPr="00B14A01">
        <w:rPr>
          <w:rFonts w:ascii="Arial" w:hAnsi="Arial" w:cs="Arial"/>
          <w:color w:val="0000FF"/>
          <w:sz w:val="22"/>
          <w:szCs w:val="22"/>
        </w:rPr>
        <w:t xml:space="preserve">na udaljenosti manjoj od </w:t>
      </w:r>
      <w:smartTag w:uri="urn:schemas-microsoft-com:office:smarttags" w:element="metricconverter">
        <w:smartTagPr>
          <w:attr w:name="ProductID" w:val="20,0 m"/>
        </w:smartTagPr>
        <w:r w:rsidR="00B14A01" w:rsidRPr="00B14A01">
          <w:rPr>
            <w:rFonts w:ascii="Arial" w:hAnsi="Arial" w:cs="Arial"/>
            <w:color w:val="0000FF"/>
            <w:sz w:val="22"/>
            <w:szCs w:val="22"/>
          </w:rPr>
          <w:t>20,0 m</w:t>
        </w:r>
      </w:smartTag>
      <w:r w:rsidR="00B14A01" w:rsidRPr="00B14A01">
        <w:rPr>
          <w:rFonts w:ascii="Arial" w:hAnsi="Arial" w:cs="Arial"/>
          <w:color w:val="0000FF"/>
          <w:sz w:val="22"/>
          <w:szCs w:val="22"/>
        </w:rPr>
        <w:t xml:space="preserve"> od nožice nasipa podizati zgrade, ograde i druge građevine osim zaštitnih vodnih građevina,</w:t>
      </w:r>
    </w:p>
    <w:p w:rsidR="00B14A01" w:rsidRPr="00B14A01" w:rsidRDefault="0082156F" w:rsidP="0082156F">
      <w:pPr>
        <w:ind w:left="1416"/>
        <w:jc w:val="both"/>
        <w:rPr>
          <w:rFonts w:ascii="Arial" w:hAnsi="Arial" w:cs="Arial"/>
          <w:color w:val="0000FF"/>
          <w:sz w:val="22"/>
          <w:szCs w:val="22"/>
        </w:rPr>
      </w:pPr>
      <w:r>
        <w:rPr>
          <w:rFonts w:ascii="Arial" w:hAnsi="Arial" w:cs="Arial"/>
          <w:color w:val="0000FF"/>
          <w:sz w:val="22"/>
          <w:szCs w:val="22"/>
        </w:rPr>
        <w:t>-</w:t>
      </w:r>
      <w:r w:rsidR="00B14A01" w:rsidRPr="00B14A01">
        <w:rPr>
          <w:rFonts w:ascii="Arial" w:hAnsi="Arial" w:cs="Arial"/>
          <w:color w:val="0000FF"/>
          <w:sz w:val="22"/>
          <w:szCs w:val="22"/>
        </w:rPr>
        <w:t>obavljati ostale aktivnosti iz članka 126. Zakona o vodama (NN., br. 153/09; 130/11; 56/13; 14/14 i 46/18), te ostalih članaka koji određuju režim korištenja prostora vodnih tijela i građevina.</w:t>
      </w:r>
    </w:p>
    <w:p w:rsidR="00B14A01" w:rsidRPr="00B14A01" w:rsidRDefault="00B14A01" w:rsidP="00B14A01">
      <w:pPr>
        <w:ind w:left="720"/>
        <w:jc w:val="both"/>
        <w:rPr>
          <w:rFonts w:ascii="Arial" w:hAnsi="Arial" w:cs="Arial"/>
          <w:color w:val="0000FF"/>
          <w:sz w:val="22"/>
          <w:szCs w:val="22"/>
        </w:rPr>
      </w:pPr>
      <w:r w:rsidRPr="00B14A01">
        <w:rPr>
          <w:rFonts w:ascii="Arial" w:hAnsi="Arial" w:cs="Arial"/>
          <w:color w:val="0000FF"/>
          <w:sz w:val="22"/>
          <w:szCs w:val="22"/>
        </w:rPr>
        <w:t>Osobito je zabranjeno:</w:t>
      </w:r>
    </w:p>
    <w:p w:rsidR="00B14A01" w:rsidRPr="00B14A01" w:rsidRDefault="0082156F" w:rsidP="0082156F">
      <w:pPr>
        <w:ind w:left="720" w:firstLine="696"/>
        <w:jc w:val="both"/>
        <w:rPr>
          <w:rFonts w:ascii="Arial" w:hAnsi="Arial" w:cs="Arial"/>
          <w:color w:val="0000FF"/>
          <w:sz w:val="22"/>
          <w:szCs w:val="22"/>
        </w:rPr>
      </w:pPr>
      <w:r>
        <w:rPr>
          <w:rFonts w:ascii="Arial" w:hAnsi="Arial" w:cs="Arial"/>
          <w:color w:val="0000FF"/>
          <w:sz w:val="22"/>
          <w:szCs w:val="22"/>
        </w:rPr>
        <w:t>-</w:t>
      </w:r>
      <w:r w:rsidR="00B14A01" w:rsidRPr="00B14A01">
        <w:rPr>
          <w:rFonts w:ascii="Arial" w:hAnsi="Arial" w:cs="Arial"/>
          <w:color w:val="0000FF"/>
          <w:sz w:val="22"/>
          <w:szCs w:val="22"/>
        </w:rPr>
        <w:t xml:space="preserve">saditi drveće na udaljenosti manjoj od </w:t>
      </w:r>
      <w:smartTag w:uri="urn:schemas-microsoft-com:office:smarttags" w:element="metricconverter">
        <w:smartTagPr>
          <w:attr w:name="ProductID" w:val="10 m"/>
        </w:smartTagPr>
        <w:r w:rsidR="00B14A01" w:rsidRPr="00B14A01">
          <w:rPr>
            <w:rFonts w:ascii="Arial" w:hAnsi="Arial" w:cs="Arial"/>
            <w:color w:val="0000FF"/>
            <w:sz w:val="22"/>
            <w:szCs w:val="22"/>
          </w:rPr>
          <w:t>10 m</w:t>
        </w:r>
      </w:smartTag>
      <w:r w:rsidR="00B14A01" w:rsidRPr="00B14A01">
        <w:rPr>
          <w:rFonts w:ascii="Arial" w:hAnsi="Arial" w:cs="Arial"/>
          <w:color w:val="0000FF"/>
          <w:sz w:val="22"/>
          <w:szCs w:val="22"/>
        </w:rPr>
        <w:t xml:space="preserve"> od ruba korita vodotoka ili kanala;</w:t>
      </w:r>
    </w:p>
    <w:p w:rsidR="00B14A01" w:rsidRPr="00B14A01" w:rsidRDefault="0082156F" w:rsidP="0082156F">
      <w:pPr>
        <w:ind w:left="1416"/>
        <w:jc w:val="both"/>
        <w:rPr>
          <w:rFonts w:ascii="Arial" w:hAnsi="Arial" w:cs="Arial"/>
          <w:color w:val="0000FF"/>
          <w:sz w:val="22"/>
          <w:szCs w:val="22"/>
        </w:rPr>
      </w:pPr>
      <w:r>
        <w:rPr>
          <w:rFonts w:ascii="Arial" w:hAnsi="Arial" w:cs="Arial"/>
          <w:color w:val="0000FF"/>
          <w:sz w:val="22"/>
          <w:szCs w:val="22"/>
        </w:rPr>
        <w:t>-</w:t>
      </w:r>
      <w:r w:rsidR="00B14A01" w:rsidRPr="00B14A01">
        <w:rPr>
          <w:rFonts w:ascii="Arial" w:hAnsi="Arial" w:cs="Arial"/>
          <w:color w:val="0000FF"/>
          <w:sz w:val="22"/>
          <w:szCs w:val="22"/>
        </w:rPr>
        <w:t xml:space="preserve">podizati zgrade i druge objekte na udaljenosti manjoj od </w:t>
      </w:r>
      <w:smartTag w:uri="urn:schemas-microsoft-com:office:smarttags" w:element="metricconverter">
        <w:smartTagPr>
          <w:attr w:name="ProductID" w:val="10 m"/>
        </w:smartTagPr>
        <w:r w:rsidR="00B14A01" w:rsidRPr="00B14A01">
          <w:rPr>
            <w:rFonts w:ascii="Arial" w:hAnsi="Arial" w:cs="Arial"/>
            <w:color w:val="0000FF"/>
            <w:sz w:val="22"/>
            <w:szCs w:val="22"/>
          </w:rPr>
          <w:t>10 m</w:t>
        </w:r>
      </w:smartTag>
      <w:r w:rsidR="00B14A01" w:rsidRPr="00B14A01">
        <w:rPr>
          <w:rFonts w:ascii="Arial" w:hAnsi="Arial" w:cs="Arial"/>
          <w:color w:val="0000FF"/>
          <w:sz w:val="22"/>
          <w:szCs w:val="22"/>
        </w:rPr>
        <w:t xml:space="preserve"> od ruba vodotoka ili kanala.</w:t>
      </w:r>
    </w:p>
    <w:p w:rsidR="00B14A01" w:rsidRPr="00B14A01" w:rsidRDefault="00B14A01" w:rsidP="00B14A01">
      <w:pPr>
        <w:ind w:left="720"/>
        <w:jc w:val="both"/>
        <w:rPr>
          <w:rFonts w:ascii="Arial" w:hAnsi="Arial" w:cs="Arial"/>
          <w:color w:val="0000FF"/>
          <w:sz w:val="22"/>
          <w:szCs w:val="22"/>
        </w:rPr>
      </w:pPr>
      <w:r w:rsidRPr="00B14A01">
        <w:rPr>
          <w:rFonts w:ascii="Arial" w:hAnsi="Arial" w:cs="Arial"/>
          <w:color w:val="0000FF"/>
          <w:sz w:val="22"/>
          <w:szCs w:val="22"/>
        </w:rPr>
        <w:t xml:space="preserve">Iznimno, sukladno posebnim uvjetima nadležnog javno pravnog tijela, uvjeti i zabrane iz prethodnih stavaka mogu se i drugačije odrediti. </w:t>
      </w:r>
    </w:p>
    <w:p w:rsidR="00B14A01" w:rsidRPr="00B14A01" w:rsidRDefault="00B14A01" w:rsidP="00B14A01">
      <w:pPr>
        <w:ind w:left="720"/>
        <w:jc w:val="both"/>
        <w:rPr>
          <w:rFonts w:ascii="Arial" w:hAnsi="Arial" w:cs="Arial"/>
          <w:color w:val="0000FF"/>
          <w:sz w:val="22"/>
          <w:szCs w:val="22"/>
        </w:rPr>
      </w:pPr>
      <w:r w:rsidRPr="00B14A01">
        <w:rPr>
          <w:rFonts w:ascii="Arial" w:hAnsi="Arial" w:cs="Arial"/>
          <w:color w:val="0000FF"/>
          <w:sz w:val="22"/>
          <w:szCs w:val="22"/>
        </w:rPr>
        <w:t>5.10.3.</w:t>
      </w:r>
      <w:r w:rsidRPr="00B14A01">
        <w:rPr>
          <w:rFonts w:ascii="Arial" w:hAnsi="Arial" w:cs="Arial"/>
          <w:color w:val="0000FF"/>
          <w:sz w:val="22"/>
          <w:szCs w:val="22"/>
        </w:rPr>
        <w:tab/>
        <w:t xml:space="preserve">U uređenom inundacijskom području zabranjeno je podizati zgrade, ograde i druge građevine, osim regulacijskih i zaštitnih vodnih građevina do </w:t>
      </w:r>
      <w:smartTag w:uri="urn:schemas-microsoft-com:office:smarttags" w:element="metricconverter">
        <w:smartTagPr>
          <w:attr w:name="ProductID" w:val="6 metara"/>
        </w:smartTagPr>
        <w:r w:rsidRPr="00B14A01">
          <w:rPr>
            <w:rFonts w:ascii="Arial" w:hAnsi="Arial" w:cs="Arial"/>
            <w:color w:val="0000FF"/>
            <w:sz w:val="22"/>
            <w:szCs w:val="22"/>
          </w:rPr>
          <w:t>6 metara</w:t>
        </w:r>
      </w:smartTag>
      <w:r w:rsidRPr="00B14A01">
        <w:rPr>
          <w:rFonts w:ascii="Arial" w:hAnsi="Arial" w:cs="Arial"/>
          <w:color w:val="0000FF"/>
          <w:sz w:val="22"/>
          <w:szCs w:val="22"/>
        </w:rPr>
        <w:t xml:space="preserve"> od vanjske nožice nasipa,</w:t>
      </w:r>
    </w:p>
    <w:p w:rsidR="00B14A01" w:rsidRDefault="00B14A01" w:rsidP="00B14A01">
      <w:pPr>
        <w:jc w:val="both"/>
        <w:rPr>
          <w:rFonts w:ascii="Arial" w:hAnsi="Arial" w:cs="Arial"/>
          <w:color w:val="0000FF"/>
          <w:sz w:val="22"/>
          <w:szCs w:val="22"/>
        </w:rPr>
      </w:pPr>
    </w:p>
    <w:p w:rsidR="00B14A01" w:rsidRPr="00B14A01" w:rsidRDefault="00B14A01" w:rsidP="00B14A01">
      <w:pPr>
        <w:ind w:left="708" w:hanging="708"/>
        <w:jc w:val="both"/>
        <w:rPr>
          <w:rFonts w:ascii="Arial" w:hAnsi="Arial" w:cs="Arial"/>
          <w:color w:val="0000FF"/>
          <w:sz w:val="22"/>
          <w:szCs w:val="22"/>
        </w:rPr>
      </w:pPr>
      <w:r w:rsidRPr="00B14A01">
        <w:rPr>
          <w:rFonts w:ascii="Arial" w:hAnsi="Arial" w:cs="Arial"/>
          <w:color w:val="0000FF"/>
          <w:sz w:val="22"/>
          <w:szCs w:val="22"/>
        </w:rPr>
        <w:t>5.10.4.</w:t>
      </w:r>
      <w:r w:rsidRPr="00B14A01">
        <w:rPr>
          <w:rFonts w:ascii="Arial" w:hAnsi="Arial" w:cs="Arial"/>
          <w:color w:val="0000FF"/>
          <w:sz w:val="22"/>
          <w:szCs w:val="22"/>
        </w:rPr>
        <w:tab/>
        <w:t>Za melioracijsku odvodnju će se i dalje uređivati kanalska mreža sa potrebnim objektima.</w:t>
      </w:r>
    </w:p>
    <w:p w:rsidR="000E37A6" w:rsidRDefault="00B14A01" w:rsidP="00C613C8">
      <w:pPr>
        <w:ind w:left="720"/>
        <w:jc w:val="both"/>
        <w:rPr>
          <w:rFonts w:ascii="Arial" w:hAnsi="Arial" w:cs="Arial"/>
          <w:color w:val="0000FF"/>
          <w:sz w:val="22"/>
          <w:szCs w:val="22"/>
        </w:rPr>
      </w:pPr>
      <w:r w:rsidRPr="00B14A01">
        <w:rPr>
          <w:rFonts w:ascii="Arial" w:hAnsi="Arial" w:cs="Arial"/>
          <w:color w:val="0000FF"/>
          <w:sz w:val="22"/>
          <w:szCs w:val="22"/>
        </w:rPr>
        <w:t xml:space="preserve">Za potrebe redovnog održavanja kanala melioracijske odvodnje, uspostavlja se pojas za održavanje u širini od </w:t>
      </w:r>
      <w:smartTag w:uri="urn:schemas-microsoft-com:office:smarttags" w:element="metricconverter">
        <w:smartTagPr>
          <w:attr w:name="ProductID" w:val="5 metara"/>
        </w:smartTagPr>
        <w:r w:rsidRPr="00B14A01">
          <w:rPr>
            <w:rFonts w:ascii="Arial" w:hAnsi="Arial" w:cs="Arial"/>
            <w:color w:val="0000FF"/>
            <w:sz w:val="22"/>
            <w:szCs w:val="22"/>
          </w:rPr>
          <w:t>5 metara</w:t>
        </w:r>
      </w:smartTag>
      <w:r w:rsidRPr="00B14A01">
        <w:rPr>
          <w:rFonts w:ascii="Arial" w:hAnsi="Arial" w:cs="Arial"/>
          <w:color w:val="0000FF"/>
          <w:sz w:val="22"/>
          <w:szCs w:val="22"/>
        </w:rPr>
        <w:t xml:space="preserve"> od vanjskog ruba kanala uz kanale osnovne melioracijske odvodnje, odnosno u širini od </w:t>
      </w:r>
      <w:smartTag w:uri="urn:schemas-microsoft-com:office:smarttags" w:element="metricconverter">
        <w:smartTagPr>
          <w:attr w:name="ProductID" w:val="3 metra"/>
        </w:smartTagPr>
        <w:r w:rsidRPr="00B14A01">
          <w:rPr>
            <w:rFonts w:ascii="Arial" w:hAnsi="Arial" w:cs="Arial"/>
            <w:color w:val="0000FF"/>
            <w:sz w:val="22"/>
            <w:szCs w:val="22"/>
          </w:rPr>
          <w:t>3 metra</w:t>
        </w:r>
      </w:smartTag>
      <w:r w:rsidRPr="00B14A01">
        <w:rPr>
          <w:rFonts w:ascii="Arial" w:hAnsi="Arial" w:cs="Arial"/>
          <w:color w:val="0000FF"/>
          <w:sz w:val="22"/>
          <w:szCs w:val="22"/>
        </w:rPr>
        <w:t xml:space="preserve"> uz kanale detaljne melioracijske odvodnje. Ako na katastarskoj čestici kanala nema dovoljno prostora za širinu pojasa za održavanje, isti se uspostavlja na susjednim česticama neovisno o tome jesu li čestice unutar ili izvan građevinskog područja. U pojasu za održavanje nije dopušteno podizanje zgrada, ograda i drugih građevina osim regulacijskih </w:t>
      </w:r>
      <w:r w:rsidR="00C613C8">
        <w:rPr>
          <w:rFonts w:ascii="Arial" w:hAnsi="Arial" w:cs="Arial"/>
          <w:color w:val="0000FF"/>
          <w:sz w:val="22"/>
          <w:szCs w:val="22"/>
        </w:rPr>
        <w:t xml:space="preserve">i zaštitnih vodnih građevina. </w:t>
      </w:r>
    </w:p>
    <w:p w:rsidR="00C613C8" w:rsidRDefault="00C613C8" w:rsidP="00C613C8">
      <w:pPr>
        <w:ind w:left="720"/>
        <w:jc w:val="both"/>
        <w:rPr>
          <w:rFonts w:ascii="Arial" w:hAnsi="Arial" w:cs="Arial"/>
          <w:color w:val="0000FF"/>
          <w:sz w:val="22"/>
          <w:szCs w:val="22"/>
        </w:rPr>
      </w:pPr>
    </w:p>
    <w:p w:rsidR="00C613C8" w:rsidRDefault="00C613C8" w:rsidP="00C613C8">
      <w:pPr>
        <w:ind w:left="720"/>
        <w:jc w:val="both"/>
        <w:rPr>
          <w:rFonts w:ascii="Arial" w:hAnsi="Arial" w:cs="Arial"/>
          <w:sz w:val="22"/>
          <w:szCs w:val="22"/>
        </w:rPr>
      </w:pPr>
    </w:p>
    <w:p w:rsidR="00B40549" w:rsidRPr="00EC0DBE" w:rsidRDefault="00EC0DBE" w:rsidP="00024A5F">
      <w:pPr>
        <w:ind w:left="720" w:hanging="720"/>
        <w:jc w:val="both"/>
        <w:rPr>
          <w:rFonts w:ascii="Arial" w:hAnsi="Arial" w:cs="Arial"/>
          <w:b/>
          <w:sz w:val="22"/>
          <w:szCs w:val="22"/>
        </w:rPr>
      </w:pPr>
      <w:r>
        <w:rPr>
          <w:rFonts w:ascii="Arial" w:hAnsi="Arial" w:cs="Arial"/>
          <w:b/>
          <w:sz w:val="22"/>
          <w:szCs w:val="22"/>
        </w:rPr>
        <w:t>6.</w:t>
      </w:r>
      <w:r>
        <w:rPr>
          <w:rFonts w:ascii="Arial" w:hAnsi="Arial" w:cs="Arial"/>
          <w:b/>
          <w:sz w:val="22"/>
          <w:szCs w:val="22"/>
        </w:rPr>
        <w:tab/>
        <w:t>MJERE ZAŠTITE KRAJOBRAZNIH I PRIRODNIH VRIJEDNOSTI I KULTURNO-POVIJESNIH CJELINA</w:t>
      </w:r>
    </w:p>
    <w:p w:rsidR="000E37A6" w:rsidRDefault="000E37A6" w:rsidP="00024A5F">
      <w:pPr>
        <w:ind w:left="720" w:hanging="720"/>
        <w:jc w:val="both"/>
        <w:rPr>
          <w:rFonts w:ascii="Arial" w:hAnsi="Arial" w:cs="Arial"/>
          <w:sz w:val="22"/>
          <w:szCs w:val="22"/>
        </w:rPr>
      </w:pPr>
    </w:p>
    <w:p w:rsidR="00EC0DBE" w:rsidRPr="00EC0DBE" w:rsidRDefault="00EC0DBE" w:rsidP="00024A5F">
      <w:pPr>
        <w:ind w:left="720" w:hanging="720"/>
        <w:jc w:val="both"/>
        <w:rPr>
          <w:rFonts w:ascii="Arial" w:hAnsi="Arial" w:cs="Arial"/>
          <w:b/>
          <w:sz w:val="22"/>
          <w:szCs w:val="22"/>
        </w:rPr>
      </w:pPr>
      <w:r>
        <w:rPr>
          <w:rFonts w:ascii="Arial" w:hAnsi="Arial" w:cs="Arial"/>
          <w:b/>
          <w:sz w:val="22"/>
          <w:szCs w:val="22"/>
        </w:rPr>
        <w:t>6.1.</w:t>
      </w:r>
      <w:r>
        <w:rPr>
          <w:rFonts w:ascii="Arial" w:hAnsi="Arial" w:cs="Arial"/>
          <w:b/>
          <w:sz w:val="22"/>
          <w:szCs w:val="22"/>
        </w:rPr>
        <w:tab/>
        <w:t>Krajobrazne i prirodne vrijednosti</w:t>
      </w:r>
    </w:p>
    <w:p w:rsidR="000E37A6" w:rsidRDefault="000E37A6" w:rsidP="00024A5F">
      <w:pPr>
        <w:ind w:left="720" w:hanging="720"/>
        <w:jc w:val="both"/>
        <w:rPr>
          <w:rFonts w:ascii="Arial" w:hAnsi="Arial" w:cs="Arial"/>
          <w:sz w:val="22"/>
          <w:szCs w:val="22"/>
        </w:rPr>
      </w:pPr>
    </w:p>
    <w:p w:rsidR="00EC0DBE" w:rsidRDefault="00EC0DBE" w:rsidP="00EC0DBE">
      <w:pPr>
        <w:numPr>
          <w:ilvl w:val="0"/>
          <w:numId w:val="1"/>
        </w:numPr>
        <w:rPr>
          <w:rFonts w:ascii="Arial" w:hAnsi="Arial" w:cs="Arial"/>
          <w:sz w:val="22"/>
          <w:szCs w:val="22"/>
        </w:rPr>
      </w:pPr>
    </w:p>
    <w:p w:rsidR="000E37A6" w:rsidRDefault="00EC0DBE" w:rsidP="00024A5F">
      <w:pPr>
        <w:ind w:left="72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t>Krajobrazne i prirodne vrijednosti unutar općine Sikirevci poljoprivredni krajolik sa šumskim područjima.</w:t>
      </w:r>
    </w:p>
    <w:p w:rsidR="000E37A6" w:rsidRDefault="000E37A6" w:rsidP="00024A5F">
      <w:pPr>
        <w:ind w:left="720" w:hanging="720"/>
        <w:jc w:val="both"/>
        <w:rPr>
          <w:rFonts w:ascii="Arial" w:hAnsi="Arial" w:cs="Arial"/>
          <w:sz w:val="22"/>
          <w:szCs w:val="22"/>
        </w:rPr>
      </w:pPr>
    </w:p>
    <w:p w:rsidR="000E37A6" w:rsidRDefault="00EC0DBE" w:rsidP="00024A5F">
      <w:pPr>
        <w:ind w:left="72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t>Posebno treba štititi krajolik uz Savu i budući kanal.</w:t>
      </w:r>
    </w:p>
    <w:p w:rsidR="000E37A6" w:rsidRPr="00DC67BC" w:rsidRDefault="000E37A6" w:rsidP="00024A5F">
      <w:pPr>
        <w:ind w:left="720" w:hanging="720"/>
        <w:jc w:val="both"/>
        <w:rPr>
          <w:rFonts w:ascii="Arial" w:hAnsi="Arial" w:cs="Arial"/>
          <w:color w:val="0000FF"/>
          <w:sz w:val="22"/>
          <w:szCs w:val="22"/>
        </w:rPr>
      </w:pPr>
    </w:p>
    <w:p w:rsidR="00DC67BC" w:rsidRPr="00A85DE7" w:rsidRDefault="00DC67BC" w:rsidP="00DC67BC">
      <w:pPr>
        <w:ind w:left="720" w:hanging="720"/>
        <w:jc w:val="both"/>
        <w:rPr>
          <w:rFonts w:ascii="Arial Narrow" w:hAnsi="Arial Narrow" w:cs="Arial"/>
          <w:color w:val="0000FF"/>
          <w:sz w:val="20"/>
          <w:szCs w:val="20"/>
        </w:rPr>
      </w:pPr>
      <w:r w:rsidRPr="00DC67BC">
        <w:rPr>
          <w:rFonts w:ascii="Arial" w:hAnsi="Arial" w:cs="Arial"/>
          <w:b/>
          <w:color w:val="0000FF"/>
          <w:sz w:val="22"/>
          <w:szCs w:val="22"/>
        </w:rPr>
        <w:t>6.1.a. Ekološka mreža</w:t>
      </w:r>
    </w:p>
    <w:p w:rsidR="00DC67BC" w:rsidRPr="00A85DE7" w:rsidRDefault="00DC67BC" w:rsidP="00DC67BC">
      <w:pPr>
        <w:ind w:left="2844" w:firstLine="696"/>
        <w:jc w:val="both"/>
        <w:rPr>
          <w:rFonts w:ascii="Arial Narrow" w:hAnsi="Arial Narrow" w:cs="Arial"/>
          <w:color w:val="0000FF"/>
          <w:sz w:val="20"/>
          <w:szCs w:val="20"/>
        </w:rPr>
      </w:pPr>
      <w:r w:rsidRPr="00A85DE7">
        <w:rPr>
          <w:rFonts w:ascii="Arial Narrow" w:hAnsi="Arial Narrow" w:cs="Arial"/>
          <w:color w:val="0000FF"/>
          <w:sz w:val="20"/>
          <w:szCs w:val="20"/>
        </w:rPr>
        <w:t>Članak 21.a.</w:t>
      </w:r>
    </w:p>
    <w:p w:rsidR="00DC67BC" w:rsidRPr="00DC67BC" w:rsidRDefault="00DC67BC" w:rsidP="00DC67BC">
      <w:pPr>
        <w:tabs>
          <w:tab w:val="left" w:pos="1080"/>
        </w:tabs>
        <w:ind w:left="708" w:hanging="708"/>
        <w:jc w:val="both"/>
        <w:rPr>
          <w:rFonts w:ascii="Arial" w:hAnsi="Arial" w:cs="Arial"/>
          <w:color w:val="0000FF"/>
          <w:sz w:val="22"/>
          <w:szCs w:val="22"/>
        </w:rPr>
      </w:pPr>
      <w:r w:rsidRPr="00DC67BC">
        <w:rPr>
          <w:rFonts w:ascii="Arial" w:hAnsi="Arial" w:cs="Arial"/>
          <w:color w:val="0000FF"/>
          <w:sz w:val="22"/>
          <w:szCs w:val="22"/>
        </w:rPr>
        <w:t>6.1.a</w:t>
      </w:r>
      <w:r>
        <w:rPr>
          <w:rFonts w:ascii="Arial" w:hAnsi="Arial" w:cs="Arial"/>
          <w:color w:val="0000FF"/>
          <w:sz w:val="22"/>
          <w:szCs w:val="22"/>
        </w:rPr>
        <w:t>.1.</w:t>
      </w:r>
      <w:r>
        <w:rPr>
          <w:rFonts w:ascii="Arial" w:hAnsi="Arial" w:cs="Arial"/>
          <w:color w:val="0000FF"/>
          <w:sz w:val="22"/>
          <w:szCs w:val="22"/>
        </w:rPr>
        <w:tab/>
      </w:r>
      <w:r w:rsidRPr="00DC67BC">
        <w:rPr>
          <w:rFonts w:ascii="Arial" w:hAnsi="Arial" w:cs="Arial"/>
          <w:color w:val="0000FF"/>
          <w:sz w:val="22"/>
          <w:szCs w:val="22"/>
        </w:rPr>
        <w:t>Na području Općine Sikirevci se, sukladno Uredbi o ekološkoj mreže (''NN'' br. 124/13 i 105/15), nalazi se sljedeće područje ekološke mreže:</w:t>
      </w:r>
    </w:p>
    <w:p w:rsidR="00DC67BC" w:rsidRPr="00DC67BC" w:rsidRDefault="00DC67BC" w:rsidP="00DC67BC">
      <w:pPr>
        <w:ind w:left="708"/>
        <w:jc w:val="both"/>
        <w:rPr>
          <w:rFonts w:ascii="Arial" w:hAnsi="Arial" w:cs="Arial"/>
          <w:color w:val="0000FF"/>
          <w:sz w:val="22"/>
          <w:szCs w:val="22"/>
        </w:rPr>
      </w:pPr>
      <w:r w:rsidRPr="00DC67BC">
        <w:rPr>
          <w:rFonts w:ascii="Arial" w:hAnsi="Arial" w:cs="Arial"/>
          <w:color w:val="0000FF"/>
          <w:sz w:val="22"/>
          <w:szCs w:val="22"/>
        </w:rPr>
        <w:t xml:space="preserve">1. POVS </w:t>
      </w:r>
      <w:r w:rsidR="00AE0795">
        <w:rPr>
          <w:rFonts w:ascii="Arial" w:hAnsi="Arial" w:cs="Arial"/>
          <w:color w:val="0000FF"/>
          <w:sz w:val="22"/>
          <w:szCs w:val="22"/>
        </w:rPr>
        <w:t>–</w:t>
      </w:r>
      <w:r w:rsidRPr="00DC67BC">
        <w:rPr>
          <w:rFonts w:ascii="Arial" w:hAnsi="Arial" w:cs="Arial"/>
          <w:color w:val="0000FF"/>
          <w:sz w:val="22"/>
          <w:szCs w:val="22"/>
        </w:rPr>
        <w:t xml:space="preserve"> Područja očuvanja značajna za vrste i stanišne tipove – Sava nizvodno od Hruščice – HR 2001311 čija zaštita se provodi po posebnom propisu.</w:t>
      </w:r>
    </w:p>
    <w:p w:rsidR="00DC67BC" w:rsidRPr="00DC67BC" w:rsidRDefault="00DC67BC" w:rsidP="00DC67BC">
      <w:pPr>
        <w:spacing w:line="276" w:lineRule="auto"/>
        <w:jc w:val="both"/>
        <w:rPr>
          <w:rFonts w:ascii="Arial" w:hAnsi="Arial" w:cs="Arial"/>
          <w:color w:val="0000FF"/>
          <w:sz w:val="22"/>
          <w:szCs w:val="22"/>
        </w:rPr>
      </w:pPr>
    </w:p>
    <w:p w:rsidR="00DC67BC" w:rsidRPr="00DC67BC" w:rsidRDefault="00DC67BC" w:rsidP="00DC67BC">
      <w:pPr>
        <w:spacing w:line="276" w:lineRule="auto"/>
        <w:ind w:left="708" w:hanging="708"/>
        <w:jc w:val="both"/>
        <w:rPr>
          <w:rFonts w:ascii="Arial" w:hAnsi="Arial" w:cs="Arial"/>
          <w:color w:val="0000FF"/>
          <w:sz w:val="22"/>
          <w:szCs w:val="22"/>
        </w:rPr>
      </w:pPr>
      <w:r w:rsidRPr="00DC67BC">
        <w:rPr>
          <w:rFonts w:ascii="Arial" w:hAnsi="Arial" w:cs="Arial"/>
          <w:color w:val="0000FF"/>
          <w:sz w:val="22"/>
          <w:szCs w:val="22"/>
        </w:rPr>
        <w:t xml:space="preserve">6.1.a.2. Temeljem članka 24. </w:t>
      </w:r>
      <w:r w:rsidR="00AE0795" w:rsidRPr="00DC67BC">
        <w:rPr>
          <w:rFonts w:ascii="Arial" w:hAnsi="Arial" w:cs="Arial"/>
          <w:color w:val="0000FF"/>
          <w:sz w:val="22"/>
          <w:szCs w:val="22"/>
        </w:rPr>
        <w:t>S</w:t>
      </w:r>
      <w:r w:rsidRPr="00DC67BC">
        <w:rPr>
          <w:rFonts w:ascii="Arial" w:hAnsi="Arial" w:cs="Arial"/>
          <w:color w:val="0000FF"/>
          <w:sz w:val="22"/>
          <w:szCs w:val="22"/>
        </w:rPr>
        <w:t xml:space="preserve">tavka 2. Zakona o zaštiti prirode za sve planove, programe i zahvate koji mogu imati značajan negativan utjecaj na ciljne vrste i staništa te </w:t>
      </w:r>
      <w:r w:rsidRPr="00DC67BC">
        <w:rPr>
          <w:rFonts w:ascii="Arial" w:hAnsi="Arial" w:cs="Arial"/>
          <w:color w:val="0000FF"/>
          <w:sz w:val="22"/>
          <w:szCs w:val="22"/>
        </w:rPr>
        <w:lastRenderedPageBreak/>
        <w:t>cjelovitost područja ekološke mreže, potrebno je provesti postupak ocjene prihvatljivosti za ekološku mrežu. Ukoliko se u postupku ocjene prihvatljivosti utvrdi da zahvat, unatoč predviđenim mjerama ublažavanja, ima značajan negativan utjecaj na ciljne vrste i stanišnih tipova, zahvat je potrebno odbiti. Ukoliko ne postoje alternativna rješenja, ovakav zahvat moguće je dopustiti u slučaju kada je utvrđen prevladavajući javni interes (uključujući i onaj socijalne i gospodarske naravi), uz obvezu provedbe odgovar</w:t>
      </w:r>
      <w:r>
        <w:rPr>
          <w:rFonts w:ascii="Arial" w:hAnsi="Arial" w:cs="Arial"/>
          <w:color w:val="0000FF"/>
          <w:sz w:val="22"/>
          <w:szCs w:val="22"/>
        </w:rPr>
        <w:t>ajućih kompenzacijskih uvjeta.</w:t>
      </w:r>
    </w:p>
    <w:p w:rsidR="00DC67BC" w:rsidRDefault="00DC67BC" w:rsidP="00DC67BC">
      <w:pPr>
        <w:ind w:left="720" w:hanging="720"/>
        <w:jc w:val="both"/>
        <w:rPr>
          <w:rFonts w:ascii="Arial Narrow" w:hAnsi="Arial Narrow" w:cs="Arial"/>
          <w:color w:val="0000FF"/>
          <w:sz w:val="20"/>
          <w:szCs w:val="20"/>
        </w:rPr>
      </w:pPr>
    </w:p>
    <w:p w:rsidR="00C613C8" w:rsidRDefault="00C613C8" w:rsidP="00DC67BC">
      <w:pPr>
        <w:ind w:left="720" w:hanging="720"/>
        <w:jc w:val="both"/>
        <w:rPr>
          <w:rFonts w:ascii="Arial Narrow" w:hAnsi="Arial Narrow" w:cs="Arial"/>
          <w:color w:val="0000FF"/>
          <w:sz w:val="20"/>
          <w:szCs w:val="20"/>
        </w:rPr>
      </w:pPr>
    </w:p>
    <w:p w:rsidR="00C613C8" w:rsidRPr="00A85DE7" w:rsidRDefault="00C613C8" w:rsidP="00DC67BC">
      <w:pPr>
        <w:ind w:left="720" w:hanging="720"/>
        <w:jc w:val="both"/>
        <w:rPr>
          <w:rFonts w:ascii="Arial Narrow" w:hAnsi="Arial Narrow" w:cs="Arial"/>
          <w:color w:val="0000FF"/>
          <w:sz w:val="20"/>
          <w:szCs w:val="20"/>
        </w:rPr>
      </w:pPr>
    </w:p>
    <w:p w:rsidR="000E37A6" w:rsidRPr="00EC0DBE" w:rsidRDefault="00EC0DBE" w:rsidP="006626CD">
      <w:pPr>
        <w:jc w:val="both"/>
        <w:rPr>
          <w:rFonts w:ascii="Arial" w:hAnsi="Arial" w:cs="Arial"/>
          <w:b/>
          <w:sz w:val="22"/>
          <w:szCs w:val="22"/>
        </w:rPr>
      </w:pPr>
      <w:r>
        <w:rPr>
          <w:rFonts w:ascii="Arial" w:hAnsi="Arial" w:cs="Arial"/>
          <w:b/>
          <w:sz w:val="22"/>
          <w:szCs w:val="22"/>
        </w:rPr>
        <w:t>6.2.</w:t>
      </w:r>
      <w:r>
        <w:rPr>
          <w:rFonts w:ascii="Arial" w:hAnsi="Arial" w:cs="Arial"/>
          <w:b/>
          <w:sz w:val="22"/>
          <w:szCs w:val="22"/>
        </w:rPr>
        <w:tab/>
        <w:t>Zaštita nepokretnih kulturnih dobara</w:t>
      </w:r>
    </w:p>
    <w:p w:rsidR="000E37A6" w:rsidRDefault="000E37A6" w:rsidP="00024A5F">
      <w:pPr>
        <w:ind w:left="720" w:hanging="720"/>
        <w:jc w:val="both"/>
        <w:rPr>
          <w:rFonts w:ascii="Arial" w:hAnsi="Arial" w:cs="Arial"/>
          <w:sz w:val="22"/>
          <w:szCs w:val="22"/>
        </w:rPr>
      </w:pPr>
    </w:p>
    <w:p w:rsidR="000E37A6" w:rsidRDefault="000E37A6" w:rsidP="00EC0DBE">
      <w:pPr>
        <w:numPr>
          <w:ilvl w:val="0"/>
          <w:numId w:val="1"/>
        </w:numPr>
        <w:rPr>
          <w:rFonts w:ascii="Arial" w:hAnsi="Arial" w:cs="Arial"/>
          <w:sz w:val="22"/>
          <w:szCs w:val="22"/>
        </w:rPr>
      </w:pPr>
    </w:p>
    <w:p w:rsidR="000E37A6" w:rsidRDefault="001C0D16" w:rsidP="001C0D16">
      <w:pPr>
        <w:jc w:val="both"/>
        <w:rPr>
          <w:rFonts w:ascii="Arial" w:hAnsi="Arial" w:cs="Arial"/>
          <w:sz w:val="22"/>
          <w:szCs w:val="22"/>
        </w:rPr>
      </w:pPr>
      <w:r>
        <w:rPr>
          <w:rFonts w:ascii="Arial" w:hAnsi="Arial" w:cs="Arial"/>
          <w:sz w:val="22"/>
          <w:szCs w:val="22"/>
        </w:rPr>
        <w:t>6.2.1.</w:t>
      </w:r>
      <w:r>
        <w:rPr>
          <w:rFonts w:ascii="Arial" w:hAnsi="Arial" w:cs="Arial"/>
          <w:sz w:val="22"/>
          <w:szCs w:val="22"/>
        </w:rPr>
        <w:tab/>
        <w:t>Pod posebnom zaštitom su sljedeći arheološki lokaliteti:</w:t>
      </w:r>
    </w:p>
    <w:p w:rsidR="000E37A6" w:rsidRDefault="001C0D16" w:rsidP="00024A5F">
      <w:pPr>
        <w:ind w:left="720" w:hanging="720"/>
        <w:jc w:val="both"/>
        <w:rPr>
          <w:rFonts w:ascii="Arial" w:hAnsi="Arial" w:cs="Arial"/>
          <w:sz w:val="22"/>
          <w:szCs w:val="22"/>
        </w:rPr>
      </w:pPr>
      <w:r>
        <w:rPr>
          <w:rFonts w:ascii="Arial" w:hAnsi="Arial" w:cs="Arial"/>
          <w:sz w:val="22"/>
          <w:szCs w:val="22"/>
        </w:rPr>
        <w:tab/>
        <w:t>Jaruge</w:t>
      </w:r>
      <w:r>
        <w:rPr>
          <w:rFonts w:ascii="Arial" w:hAnsi="Arial" w:cs="Arial"/>
          <w:sz w:val="22"/>
          <w:szCs w:val="22"/>
        </w:rPr>
        <w:tab/>
      </w:r>
      <w:r>
        <w:rPr>
          <w:rFonts w:ascii="Arial" w:hAnsi="Arial" w:cs="Arial"/>
          <w:sz w:val="22"/>
          <w:szCs w:val="22"/>
        </w:rPr>
        <w:tab/>
        <w:t>- Prapovijesni lokalitet ''Gođevo''</w:t>
      </w:r>
    </w:p>
    <w:p w:rsidR="001C0D16" w:rsidRDefault="001C0D16" w:rsidP="00024A5F">
      <w:pPr>
        <w:ind w:left="720" w:hanging="720"/>
        <w:jc w:val="both"/>
        <w:rPr>
          <w:rFonts w:ascii="Arial" w:hAnsi="Arial" w:cs="Arial"/>
          <w:sz w:val="22"/>
          <w:szCs w:val="22"/>
        </w:rPr>
      </w:pPr>
      <w:r>
        <w:rPr>
          <w:rFonts w:ascii="Arial" w:hAnsi="Arial" w:cs="Arial"/>
          <w:sz w:val="22"/>
          <w:szCs w:val="22"/>
        </w:rPr>
        <w:tab/>
        <w:t>Jaruge</w:t>
      </w:r>
      <w:r>
        <w:rPr>
          <w:rFonts w:ascii="Arial" w:hAnsi="Arial" w:cs="Arial"/>
          <w:sz w:val="22"/>
          <w:szCs w:val="22"/>
        </w:rPr>
        <w:tab/>
      </w:r>
      <w:r>
        <w:rPr>
          <w:rFonts w:ascii="Arial" w:hAnsi="Arial" w:cs="Arial"/>
          <w:sz w:val="22"/>
          <w:szCs w:val="22"/>
        </w:rPr>
        <w:tab/>
        <w:t>- Prapovijesni i srednjevjekovni lokalitet ''Gođevo-Berava''</w:t>
      </w:r>
    </w:p>
    <w:p w:rsidR="001C0D16" w:rsidRDefault="001C0D16" w:rsidP="00024A5F">
      <w:pPr>
        <w:ind w:left="720" w:hanging="720"/>
        <w:jc w:val="both"/>
        <w:rPr>
          <w:rFonts w:ascii="Arial" w:hAnsi="Arial" w:cs="Arial"/>
          <w:sz w:val="22"/>
          <w:szCs w:val="22"/>
        </w:rPr>
      </w:pPr>
      <w:r>
        <w:rPr>
          <w:rFonts w:ascii="Arial" w:hAnsi="Arial" w:cs="Arial"/>
          <w:sz w:val="22"/>
          <w:szCs w:val="22"/>
        </w:rPr>
        <w:tab/>
        <w:t>Sikirevci</w:t>
      </w:r>
      <w:r>
        <w:rPr>
          <w:rFonts w:ascii="Arial" w:hAnsi="Arial" w:cs="Arial"/>
          <w:sz w:val="22"/>
          <w:szCs w:val="22"/>
        </w:rPr>
        <w:tab/>
        <w:t>- Prapovijesni lokalitet ''Selište''</w:t>
      </w:r>
    </w:p>
    <w:p w:rsidR="001C0D16" w:rsidRDefault="001C0D16" w:rsidP="00024A5F">
      <w:pPr>
        <w:ind w:left="720" w:hanging="720"/>
        <w:jc w:val="both"/>
        <w:rPr>
          <w:rFonts w:ascii="Arial" w:hAnsi="Arial" w:cs="Arial"/>
          <w:sz w:val="22"/>
          <w:szCs w:val="22"/>
        </w:rPr>
      </w:pPr>
    </w:p>
    <w:p w:rsidR="001C0D16" w:rsidRDefault="001C0D16" w:rsidP="00024A5F">
      <w:pPr>
        <w:ind w:left="720" w:hanging="720"/>
        <w:jc w:val="both"/>
        <w:rPr>
          <w:rFonts w:ascii="Arial" w:hAnsi="Arial" w:cs="Arial"/>
          <w:sz w:val="22"/>
          <w:szCs w:val="22"/>
        </w:rPr>
      </w:pPr>
      <w:r>
        <w:rPr>
          <w:rFonts w:ascii="Arial" w:hAnsi="Arial" w:cs="Arial"/>
          <w:sz w:val="22"/>
          <w:szCs w:val="22"/>
        </w:rPr>
        <w:tab/>
        <w:t>Sikirevci</w:t>
      </w:r>
      <w:r>
        <w:rPr>
          <w:rFonts w:ascii="Arial" w:hAnsi="Arial" w:cs="Arial"/>
          <w:sz w:val="22"/>
          <w:szCs w:val="22"/>
        </w:rPr>
        <w:tab/>
        <w:t>- Srednjovjekovni lokalitet ''Trubljevine''</w:t>
      </w:r>
    </w:p>
    <w:p w:rsidR="009E1649" w:rsidRDefault="009E1649" w:rsidP="006626CD">
      <w:pPr>
        <w:ind w:firstLine="708"/>
        <w:jc w:val="both"/>
        <w:rPr>
          <w:rFonts w:ascii="Arial" w:hAnsi="Arial" w:cs="Arial"/>
          <w:color w:val="0000FF"/>
          <w:sz w:val="22"/>
          <w:szCs w:val="22"/>
        </w:rPr>
      </w:pPr>
    </w:p>
    <w:p w:rsidR="006626CD" w:rsidRPr="006626CD" w:rsidRDefault="006626CD" w:rsidP="006626CD">
      <w:pPr>
        <w:ind w:firstLine="708"/>
        <w:jc w:val="both"/>
        <w:rPr>
          <w:rFonts w:ascii="Arial" w:hAnsi="Arial" w:cs="Arial"/>
          <w:color w:val="0000FF"/>
          <w:sz w:val="22"/>
          <w:szCs w:val="22"/>
        </w:rPr>
      </w:pPr>
      <w:r w:rsidRPr="006626CD">
        <w:rPr>
          <w:rFonts w:ascii="Arial" w:hAnsi="Arial" w:cs="Arial"/>
          <w:color w:val="0000FF"/>
          <w:sz w:val="22"/>
          <w:szCs w:val="22"/>
        </w:rPr>
        <w:t>Na području Općine Sikirevci nalaz se sljedeće preventivno zaštićeno kulturno dobro:</w:t>
      </w:r>
    </w:p>
    <w:p w:rsidR="000E37A6" w:rsidRDefault="006626CD" w:rsidP="006626CD">
      <w:pPr>
        <w:ind w:left="720" w:hanging="12"/>
        <w:jc w:val="both"/>
        <w:rPr>
          <w:rFonts w:ascii="Arial" w:hAnsi="Arial" w:cs="Arial"/>
          <w:color w:val="0000FF"/>
          <w:sz w:val="22"/>
          <w:szCs w:val="22"/>
        </w:rPr>
      </w:pPr>
      <w:r w:rsidRPr="006626CD">
        <w:rPr>
          <w:rFonts w:ascii="Arial" w:hAnsi="Arial" w:cs="Arial"/>
          <w:color w:val="0000FF"/>
          <w:sz w:val="22"/>
          <w:szCs w:val="22"/>
        </w:rPr>
        <w:t>1. Zgrada stare općine i škole u Sikirevcima (P-5505).</w:t>
      </w:r>
    </w:p>
    <w:p w:rsidR="009E1649" w:rsidRPr="006626CD" w:rsidRDefault="009E1649" w:rsidP="006626CD">
      <w:pPr>
        <w:ind w:left="720" w:hanging="12"/>
        <w:jc w:val="both"/>
        <w:rPr>
          <w:rFonts w:ascii="Arial" w:hAnsi="Arial" w:cs="Arial"/>
          <w:color w:val="0000FF"/>
          <w:sz w:val="22"/>
          <w:szCs w:val="22"/>
        </w:rPr>
      </w:pPr>
    </w:p>
    <w:p w:rsidR="001C0D16" w:rsidRDefault="001C0D16" w:rsidP="00024A5F">
      <w:pPr>
        <w:ind w:left="720" w:hanging="720"/>
        <w:jc w:val="both"/>
        <w:rPr>
          <w:rFonts w:ascii="Arial" w:hAnsi="Arial" w:cs="Arial"/>
          <w:sz w:val="22"/>
          <w:szCs w:val="22"/>
        </w:rPr>
      </w:pPr>
      <w:r>
        <w:rPr>
          <w:rFonts w:ascii="Arial" w:hAnsi="Arial" w:cs="Arial"/>
          <w:sz w:val="22"/>
          <w:szCs w:val="22"/>
        </w:rPr>
        <w:t>6.2.2.</w:t>
      </w:r>
      <w:r>
        <w:rPr>
          <w:rFonts w:ascii="Arial" w:hAnsi="Arial" w:cs="Arial"/>
          <w:sz w:val="22"/>
          <w:szCs w:val="22"/>
        </w:rPr>
        <w:tab/>
        <w:t>Za arheološke zone je prije svake intervencije neophodno provesti prethodno istraživanje. Na arheološkim lokalitetima se zabranjuje, oranje na dubini većoj od 40 cm. Na tim se lokalitetima, svi zemljani radovi koji uključuju kopanje zemljišta dublje od 40 cm, moraju izvesti ručnim iskopom pod</w:t>
      </w:r>
      <w:r w:rsidR="00F57DC0">
        <w:rPr>
          <w:rFonts w:ascii="Arial" w:hAnsi="Arial" w:cs="Arial"/>
          <w:sz w:val="22"/>
          <w:szCs w:val="22"/>
        </w:rPr>
        <w:t xml:space="preserve"> nadzorom i uputama arheologa uz prethodno utvrđene posebne uvjete zaštite i odobrenje nadležnog Konzervatorskog odjela, koji može propisati i prethodno izvođenje zaštitnih arheoloških iskopavanja i istraživanja. Sva izgradnja na navedenim lokalitetima uvjetovana je rezultatima arheoloških istraživanja, bez obzira na prethodno izdane uvjete i odobrenje.</w:t>
      </w:r>
    </w:p>
    <w:p w:rsidR="000E37A6" w:rsidRDefault="000E37A6" w:rsidP="00024A5F">
      <w:pPr>
        <w:ind w:left="720" w:hanging="720"/>
        <w:jc w:val="both"/>
        <w:rPr>
          <w:rFonts w:ascii="Arial" w:hAnsi="Arial" w:cs="Arial"/>
          <w:sz w:val="22"/>
          <w:szCs w:val="22"/>
        </w:rPr>
      </w:pPr>
    </w:p>
    <w:p w:rsidR="000E37A6" w:rsidRDefault="00EA4026" w:rsidP="00024A5F">
      <w:pPr>
        <w:ind w:left="720" w:hanging="720"/>
        <w:jc w:val="both"/>
        <w:rPr>
          <w:rFonts w:ascii="Arial" w:hAnsi="Arial" w:cs="Arial"/>
          <w:sz w:val="22"/>
          <w:szCs w:val="22"/>
        </w:rPr>
      </w:pPr>
      <w:r>
        <w:rPr>
          <w:rFonts w:ascii="Arial" w:hAnsi="Arial" w:cs="Arial"/>
          <w:sz w:val="22"/>
          <w:szCs w:val="22"/>
        </w:rPr>
        <w:t>6.2.3.</w:t>
      </w:r>
      <w:r>
        <w:rPr>
          <w:rFonts w:ascii="Arial" w:hAnsi="Arial" w:cs="Arial"/>
          <w:sz w:val="22"/>
          <w:szCs w:val="22"/>
        </w:rPr>
        <w:tab/>
        <w:t>Ako bi se na području općine, prilikom izvođenja građevinskih ili bilo kojih drugih zemljanih radova otkrilo arheološko nalazište ili nalazi, osoba koja izvodi radove dužna je iste prekinuti, te bez odlaganja obavijestiti Konzervatorski odjel, kako bi se sukladno odredbama Zakona o zaštiti i očuvanju kulturnih dobara poduzele odgovarajuće mjere osiguranja i zaštite nalazišta ili nalaza.</w:t>
      </w:r>
    </w:p>
    <w:p w:rsidR="000E37A6" w:rsidRDefault="000E37A6" w:rsidP="00024A5F">
      <w:pPr>
        <w:ind w:left="720" w:hanging="720"/>
        <w:jc w:val="both"/>
        <w:rPr>
          <w:rFonts w:ascii="Arial" w:hAnsi="Arial" w:cs="Arial"/>
          <w:sz w:val="22"/>
          <w:szCs w:val="22"/>
        </w:rPr>
      </w:pPr>
    </w:p>
    <w:p w:rsidR="009E1649" w:rsidRPr="00A85DE7" w:rsidRDefault="00A86465" w:rsidP="009E1649">
      <w:pPr>
        <w:autoSpaceDE w:val="0"/>
        <w:autoSpaceDN w:val="0"/>
        <w:adjustRightInd w:val="0"/>
        <w:ind w:left="705" w:hanging="705"/>
        <w:jc w:val="both"/>
        <w:rPr>
          <w:rFonts w:ascii="Arial Narrow" w:hAnsi="Arial Narrow"/>
          <w:color w:val="0000FF"/>
          <w:sz w:val="20"/>
          <w:szCs w:val="20"/>
        </w:rPr>
      </w:pPr>
      <w:r>
        <w:rPr>
          <w:rFonts w:ascii="Arial" w:hAnsi="Arial" w:cs="Arial"/>
          <w:sz w:val="22"/>
          <w:szCs w:val="22"/>
        </w:rPr>
        <w:t>6.2.4.</w:t>
      </w:r>
      <w:r>
        <w:rPr>
          <w:rFonts w:ascii="Arial" w:hAnsi="Arial" w:cs="Arial"/>
          <w:sz w:val="22"/>
          <w:szCs w:val="22"/>
        </w:rPr>
        <w:tab/>
      </w:r>
      <w:r w:rsidR="009E1649" w:rsidRPr="009E1649">
        <w:rPr>
          <w:rFonts w:ascii="Arial" w:hAnsi="Arial" w:cs="Arial"/>
          <w:color w:val="0000FF"/>
          <w:sz w:val="22"/>
          <w:szCs w:val="22"/>
        </w:rPr>
        <w:t>Sukladno podacima Ministarstva kulture, Konzervatorskog  odjela u Slavonskom Brodu, na području Općine evidentirano je više primjera tradicijske i druge graditeljske baštine, različitog stupnja očuvanosti, koji prema odredbama Zakona o zaštiti i očuvanju kulturnih dobara (NN 69/99) i svojim stvarnim svojstvima mogu uživati zaštitu. Popis tradicijskih zgrada i sklopova, kao i druge graditeljske baštine nalazi se u Popisu zaštićene i evidentirane nepokretne baštine na području općine Sikirevci:</w:t>
      </w:r>
    </w:p>
    <w:p w:rsidR="009E1649" w:rsidRPr="00A85DE7" w:rsidRDefault="009E1649" w:rsidP="009E1649">
      <w:pPr>
        <w:jc w:val="both"/>
        <w:rPr>
          <w:rFonts w:ascii="Arial Narrow" w:hAnsi="Arial Narrow" w:cs="Arial"/>
          <w:color w:val="0000FF"/>
          <w:sz w:val="22"/>
          <w:szCs w:val="22"/>
        </w:rPr>
      </w:pPr>
    </w:p>
    <w:tbl>
      <w:tblPr>
        <w:tblStyle w:val="Reetkatablice"/>
        <w:tblW w:w="9288" w:type="dxa"/>
        <w:tblLook w:val="01E0"/>
      </w:tblPr>
      <w:tblGrid>
        <w:gridCol w:w="648"/>
        <w:gridCol w:w="918"/>
        <w:gridCol w:w="7722"/>
      </w:tblGrid>
      <w:tr w:rsidR="009E1649" w:rsidRPr="00A85DE7" w:rsidTr="000233E4">
        <w:tc>
          <w:tcPr>
            <w:tcW w:w="9288" w:type="dxa"/>
            <w:gridSpan w:val="3"/>
          </w:tcPr>
          <w:p w:rsidR="009E1649" w:rsidRPr="00A85DE7" w:rsidRDefault="009E1649" w:rsidP="000233E4">
            <w:pPr>
              <w:jc w:val="center"/>
              <w:rPr>
                <w:rFonts w:ascii="Arial Narrow" w:hAnsi="Arial Narrow" w:cs="Arial"/>
                <w:b/>
                <w:color w:val="0000FF"/>
                <w:sz w:val="20"/>
                <w:szCs w:val="20"/>
              </w:rPr>
            </w:pPr>
            <w:r w:rsidRPr="00A85DE7">
              <w:rPr>
                <w:rFonts w:ascii="Arial Narrow" w:hAnsi="Arial Narrow" w:cs="Arial"/>
                <w:b/>
                <w:color w:val="0000FF"/>
                <w:sz w:val="20"/>
                <w:szCs w:val="20"/>
              </w:rPr>
              <w:t>EVIDANTIRANE SAKRALNE I PROFANE ZGRADE, SPOMENICI I MEMORIJALNE PLOČE</w:t>
            </w:r>
          </w:p>
        </w:tc>
      </w:tr>
      <w:tr w:rsidR="009E1649" w:rsidRPr="00A85DE7" w:rsidTr="000233E4">
        <w:tc>
          <w:tcPr>
            <w:tcW w:w="648" w:type="dxa"/>
            <w:tcBorders>
              <w:right w:val="nil"/>
            </w:tcBorders>
            <w:shd w:val="clear" w:color="auto" w:fill="auto"/>
          </w:tcPr>
          <w:p w:rsidR="009E1649" w:rsidRPr="00A85DE7" w:rsidRDefault="009E1649" w:rsidP="000233E4">
            <w:pPr>
              <w:jc w:val="center"/>
              <w:rPr>
                <w:rFonts w:ascii="Arial Narrow" w:hAnsi="Arial Narrow" w:cs="Arial"/>
                <w:color w:val="0000FF"/>
                <w:sz w:val="20"/>
                <w:szCs w:val="20"/>
              </w:rPr>
            </w:pPr>
          </w:p>
        </w:tc>
        <w:tc>
          <w:tcPr>
            <w:tcW w:w="918" w:type="dxa"/>
            <w:tcBorders>
              <w:left w:val="nil"/>
            </w:tcBorders>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Mjesto</w:t>
            </w:r>
          </w:p>
        </w:tc>
        <w:tc>
          <w:tcPr>
            <w:tcW w:w="7722" w:type="dxa"/>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Baština/lokacija</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1.</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Sikirevci</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Dvije Prizemne zgrade, Ul. Ljudevita Gaja 3-5, 7-9</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2.</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Sikirevci</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Spomenik braniteljima Domovinskog rata, Ul. Ljudevita Gaja, uz k.b. 4</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3.</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Sikirevci</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Katna i prizemna javna zgrada, Ul. Ljudevita Gaja 12</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4.</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Sikirevci</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Župna crkva sv. Nikole sa župnim domom, Ul. Ljudevita Gaja 31, 33</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5.</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Sikirevci</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Spomenik posvećen sikirevčanima stradalim u Drugom svjetskom ratu i poraću, mesno groblje</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6.</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Sikirevci</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Kapela sv. Marija Magdalene, mjesno groblje</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7.</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Jaruge</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Crkva Uzašašća Gospodnjega, središte mjesta</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8.</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Jaruge</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Spomen ploča posvećena poginulim braniteljima Domovinskog rata s križom, centar mjesta</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lastRenderedPageBreak/>
              <w:t>9.</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Jaruge</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Kapela sv. Marije Magdalene, mjesno groblje</w:t>
            </w:r>
          </w:p>
        </w:tc>
      </w:tr>
      <w:tr w:rsidR="009E1649" w:rsidRPr="00A85DE7" w:rsidTr="000233E4">
        <w:tc>
          <w:tcPr>
            <w:tcW w:w="64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10.</w:t>
            </w:r>
          </w:p>
        </w:tc>
        <w:tc>
          <w:tcPr>
            <w:tcW w:w="918"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Jaruge</w:t>
            </w:r>
          </w:p>
        </w:tc>
        <w:tc>
          <w:tcPr>
            <w:tcW w:w="7722"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Spomenik posvećen stradalim stanovnicima Jaruga tijekom Drugog svjetskog rata i poraća, mjesno groblje</w:t>
            </w:r>
          </w:p>
        </w:tc>
      </w:tr>
    </w:tbl>
    <w:p w:rsidR="009E1649" w:rsidRPr="00A85DE7" w:rsidRDefault="009E1649" w:rsidP="009E1649">
      <w:pPr>
        <w:jc w:val="both"/>
        <w:rPr>
          <w:rFonts w:ascii="Arial Narrow" w:hAnsi="Arial Narrow" w:cs="Arial"/>
          <w:color w:val="0000FF"/>
          <w:sz w:val="22"/>
          <w:szCs w:val="22"/>
        </w:rPr>
      </w:pPr>
    </w:p>
    <w:p w:rsidR="009E1649" w:rsidRPr="00A85DE7" w:rsidRDefault="009E1649" w:rsidP="009E1649">
      <w:pPr>
        <w:jc w:val="both"/>
        <w:rPr>
          <w:rFonts w:ascii="Arial Narrow" w:hAnsi="Arial Narrow" w:cs="Arial"/>
          <w:color w:val="0000FF"/>
          <w:sz w:val="22"/>
          <w:szCs w:val="22"/>
        </w:rPr>
      </w:pPr>
    </w:p>
    <w:p w:rsidR="009E1649" w:rsidRPr="00A85DE7" w:rsidRDefault="009E1649" w:rsidP="009E1649">
      <w:pPr>
        <w:jc w:val="both"/>
        <w:rPr>
          <w:rFonts w:ascii="Arial Narrow" w:hAnsi="Arial Narrow" w:cs="Arial"/>
          <w:color w:val="0000FF"/>
          <w:sz w:val="22"/>
          <w:szCs w:val="22"/>
        </w:rPr>
      </w:pPr>
    </w:p>
    <w:p w:rsidR="009E1649" w:rsidRPr="00A85DE7" w:rsidRDefault="009E1649" w:rsidP="009E1649">
      <w:pPr>
        <w:jc w:val="both"/>
        <w:rPr>
          <w:rFonts w:ascii="Arial Narrow" w:hAnsi="Arial Narrow" w:cs="Arial"/>
          <w:color w:val="0000FF"/>
          <w:sz w:val="22"/>
          <w:szCs w:val="22"/>
        </w:rPr>
      </w:pPr>
    </w:p>
    <w:tbl>
      <w:tblPr>
        <w:tblStyle w:val="Reetkatablice"/>
        <w:tblW w:w="9288" w:type="dxa"/>
        <w:tblLook w:val="01E0"/>
      </w:tblPr>
      <w:tblGrid>
        <w:gridCol w:w="1368"/>
        <w:gridCol w:w="2880"/>
        <w:gridCol w:w="5040"/>
      </w:tblGrid>
      <w:tr w:rsidR="009E1649" w:rsidRPr="00A85DE7" w:rsidTr="000233E4">
        <w:tc>
          <w:tcPr>
            <w:tcW w:w="9288" w:type="dxa"/>
            <w:gridSpan w:val="3"/>
          </w:tcPr>
          <w:p w:rsidR="009E1649" w:rsidRPr="00A85DE7" w:rsidRDefault="009E1649" w:rsidP="000233E4">
            <w:pPr>
              <w:jc w:val="center"/>
              <w:rPr>
                <w:rFonts w:ascii="Arial Narrow" w:hAnsi="Arial Narrow" w:cs="Arial"/>
                <w:b/>
                <w:color w:val="0000FF"/>
                <w:sz w:val="20"/>
                <w:szCs w:val="20"/>
              </w:rPr>
            </w:pPr>
            <w:r w:rsidRPr="00A85DE7">
              <w:rPr>
                <w:rFonts w:ascii="Arial Narrow" w:hAnsi="Arial Narrow" w:cs="Arial"/>
                <w:b/>
                <w:color w:val="0000FF"/>
                <w:sz w:val="20"/>
                <w:szCs w:val="20"/>
              </w:rPr>
              <w:t>TRADICIJSKA GRADITELJSKA BAŠTINA-EVIDENTIRANE STAMBENE I GOSPODARSKE ZGRADE</w:t>
            </w:r>
          </w:p>
        </w:tc>
      </w:tr>
      <w:tr w:rsidR="009E1649" w:rsidRPr="00A85DE7" w:rsidTr="000233E4">
        <w:tc>
          <w:tcPr>
            <w:tcW w:w="1368" w:type="dxa"/>
            <w:tcBorders>
              <w:right w:val="single" w:sz="4" w:space="0" w:color="auto"/>
            </w:tcBorders>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Mjesto</w:t>
            </w:r>
          </w:p>
        </w:tc>
        <w:tc>
          <w:tcPr>
            <w:tcW w:w="2880" w:type="dxa"/>
            <w:tcBorders>
              <w:left w:val="single" w:sz="4" w:space="0" w:color="auto"/>
            </w:tcBorders>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Ulica</w:t>
            </w:r>
          </w:p>
        </w:tc>
        <w:tc>
          <w:tcPr>
            <w:tcW w:w="5040" w:type="dxa"/>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Kućni brojevi/lokacija</w:t>
            </w:r>
          </w:p>
        </w:tc>
      </w:tr>
      <w:tr w:rsidR="009E1649" w:rsidRPr="00A85DE7" w:rsidTr="000233E4">
        <w:tc>
          <w:tcPr>
            <w:tcW w:w="136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Sikirevci</w:t>
            </w: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Ljudevita Gaja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14, 18, 19, 25-27, 29A, 35, 38, 44, 45, 49, 77, 89, 91, 97, 101-103, 105, 107, 109, 122, 125, 160, 166</w:t>
            </w:r>
          </w:p>
        </w:tc>
      </w:tr>
      <w:tr w:rsidR="009E1649" w:rsidRPr="00A85DE7" w:rsidTr="000233E4">
        <w:tc>
          <w:tcPr>
            <w:tcW w:w="1368" w:type="dxa"/>
            <w:vMerge w:val="restart"/>
            <w:shd w:val="clear" w:color="auto" w:fill="auto"/>
          </w:tcPr>
          <w:p w:rsidR="009E1649" w:rsidRPr="00A85DE7" w:rsidRDefault="009E1649" w:rsidP="000233E4">
            <w:pPr>
              <w:jc w:val="center"/>
              <w:rPr>
                <w:rFonts w:ascii="Arial Narrow" w:hAnsi="Arial Narrow" w:cs="Arial"/>
                <w:color w:val="0000FF"/>
                <w:sz w:val="20"/>
                <w:szCs w:val="20"/>
              </w:rPr>
            </w:pP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Matije Gupca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25, 37-37B</w:t>
            </w:r>
          </w:p>
        </w:tc>
      </w:tr>
      <w:tr w:rsidR="009E1649" w:rsidRPr="00A85DE7" w:rsidTr="000233E4">
        <w:tc>
          <w:tcPr>
            <w:tcW w:w="1368" w:type="dxa"/>
            <w:vMerge/>
            <w:shd w:val="clear" w:color="auto" w:fill="auto"/>
          </w:tcPr>
          <w:p w:rsidR="009E1649" w:rsidRPr="00A85DE7" w:rsidRDefault="009E1649" w:rsidP="000233E4">
            <w:pPr>
              <w:jc w:val="center"/>
              <w:rPr>
                <w:rFonts w:ascii="Arial Narrow" w:hAnsi="Arial Narrow" w:cs="Arial"/>
                <w:color w:val="0000FF"/>
                <w:sz w:val="20"/>
                <w:szCs w:val="20"/>
              </w:rPr>
            </w:pP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Bartola Kašića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3, 6, 8, 11, 14, 16, 29, 35, 41, 45</w:t>
            </w:r>
          </w:p>
        </w:tc>
      </w:tr>
      <w:tr w:rsidR="009E1649" w:rsidRPr="00A85DE7" w:rsidTr="000233E4">
        <w:tc>
          <w:tcPr>
            <w:tcW w:w="1368" w:type="dxa"/>
            <w:vMerge/>
            <w:shd w:val="clear" w:color="auto" w:fill="auto"/>
          </w:tcPr>
          <w:p w:rsidR="009E1649" w:rsidRPr="00A85DE7" w:rsidRDefault="009E1649" w:rsidP="000233E4">
            <w:pPr>
              <w:jc w:val="center"/>
              <w:rPr>
                <w:rFonts w:ascii="Arial Narrow" w:hAnsi="Arial Narrow" w:cs="Arial"/>
                <w:color w:val="0000FF"/>
                <w:sz w:val="20"/>
                <w:szCs w:val="20"/>
              </w:rPr>
            </w:pP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Vladimira nazora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14, 23, 24, 26, 27, 38, 44</w:t>
            </w:r>
          </w:p>
        </w:tc>
      </w:tr>
      <w:tr w:rsidR="009E1649" w:rsidRPr="00A85DE7" w:rsidTr="000233E4">
        <w:tc>
          <w:tcPr>
            <w:tcW w:w="1368" w:type="dxa"/>
            <w:vMerge/>
            <w:shd w:val="clear" w:color="auto" w:fill="auto"/>
          </w:tcPr>
          <w:p w:rsidR="009E1649" w:rsidRPr="00A85DE7" w:rsidRDefault="009E1649" w:rsidP="000233E4">
            <w:pPr>
              <w:jc w:val="center"/>
              <w:rPr>
                <w:rFonts w:ascii="Arial Narrow" w:hAnsi="Arial Narrow" w:cs="Arial"/>
                <w:color w:val="0000FF"/>
                <w:sz w:val="20"/>
                <w:szCs w:val="20"/>
              </w:rPr>
            </w:pP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Stjepana Radića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1-3, 9, 11, 49</w:t>
            </w:r>
          </w:p>
        </w:tc>
      </w:tr>
      <w:tr w:rsidR="009E1649" w:rsidRPr="00A85DE7" w:rsidTr="000233E4">
        <w:tc>
          <w:tcPr>
            <w:tcW w:w="1368" w:type="dxa"/>
            <w:vMerge/>
            <w:shd w:val="clear" w:color="auto" w:fill="auto"/>
          </w:tcPr>
          <w:p w:rsidR="009E1649" w:rsidRPr="00A85DE7" w:rsidRDefault="009E1649" w:rsidP="000233E4">
            <w:pPr>
              <w:jc w:val="center"/>
              <w:rPr>
                <w:rFonts w:ascii="Arial Narrow" w:hAnsi="Arial Narrow" w:cs="Arial"/>
                <w:color w:val="0000FF"/>
                <w:sz w:val="20"/>
                <w:szCs w:val="20"/>
              </w:rPr>
            </w:pP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kardinala Alojzija Stepinca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3, 10-12, 15, 21, 26A, 36, 50, 76, 91, 95, 112, 135, 141, 140-144, 166, 194</w:t>
            </w:r>
          </w:p>
        </w:tc>
      </w:tr>
      <w:tr w:rsidR="009E1649" w:rsidRPr="00A85DE7" w:rsidTr="000233E4">
        <w:tc>
          <w:tcPr>
            <w:tcW w:w="1368" w:type="dxa"/>
            <w:shd w:val="clear" w:color="auto" w:fill="auto"/>
          </w:tcPr>
          <w:p w:rsidR="009E1649" w:rsidRPr="00A85DE7" w:rsidRDefault="009E1649" w:rsidP="000233E4">
            <w:pPr>
              <w:jc w:val="center"/>
              <w:rPr>
                <w:rFonts w:ascii="Arial Narrow" w:hAnsi="Arial Narrow" w:cs="Arial"/>
                <w:color w:val="0000FF"/>
                <w:sz w:val="20"/>
                <w:szCs w:val="20"/>
              </w:rPr>
            </w:pPr>
            <w:r w:rsidRPr="00A85DE7">
              <w:rPr>
                <w:rFonts w:ascii="Arial Narrow" w:hAnsi="Arial Narrow" w:cs="Arial"/>
                <w:color w:val="0000FF"/>
                <w:sz w:val="20"/>
                <w:szCs w:val="20"/>
              </w:rPr>
              <w:t>Jaruge</w:t>
            </w: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Berava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8, 10-12, preko puta k.b. 12</w:t>
            </w:r>
          </w:p>
        </w:tc>
      </w:tr>
      <w:tr w:rsidR="009E1649" w:rsidRPr="00A85DE7" w:rsidTr="000233E4">
        <w:tc>
          <w:tcPr>
            <w:tcW w:w="1368" w:type="dxa"/>
            <w:vMerge w:val="restart"/>
            <w:shd w:val="clear" w:color="auto" w:fill="auto"/>
          </w:tcPr>
          <w:p w:rsidR="009E1649" w:rsidRPr="00A85DE7" w:rsidRDefault="009E1649" w:rsidP="000233E4">
            <w:pPr>
              <w:jc w:val="center"/>
              <w:rPr>
                <w:rFonts w:ascii="Arial Narrow" w:hAnsi="Arial Narrow" w:cs="Arial"/>
                <w:color w:val="0000FF"/>
                <w:sz w:val="20"/>
                <w:szCs w:val="20"/>
              </w:rPr>
            </w:pP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Josipa Đuzela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7, 12, 25, 27</w:t>
            </w:r>
          </w:p>
        </w:tc>
      </w:tr>
      <w:tr w:rsidR="009E1649" w:rsidRPr="00A85DE7" w:rsidTr="000233E4">
        <w:tc>
          <w:tcPr>
            <w:tcW w:w="1368" w:type="dxa"/>
            <w:vMerge/>
            <w:shd w:val="clear" w:color="auto" w:fill="auto"/>
          </w:tcPr>
          <w:p w:rsidR="009E1649" w:rsidRPr="00A85DE7" w:rsidRDefault="009E1649" w:rsidP="000233E4">
            <w:pPr>
              <w:jc w:val="center"/>
              <w:rPr>
                <w:rFonts w:ascii="Arial Narrow" w:hAnsi="Arial Narrow" w:cs="Arial"/>
                <w:color w:val="0000FF"/>
                <w:sz w:val="20"/>
                <w:szCs w:val="20"/>
              </w:rPr>
            </w:pPr>
          </w:p>
        </w:tc>
        <w:tc>
          <w:tcPr>
            <w:tcW w:w="2880" w:type="dxa"/>
            <w:shd w:val="clear" w:color="auto" w:fill="auto"/>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Ulica Miše Koskića</w:t>
            </w:r>
          </w:p>
        </w:tc>
        <w:tc>
          <w:tcPr>
            <w:tcW w:w="5040" w:type="dxa"/>
          </w:tcPr>
          <w:p w:rsidR="009E1649" w:rsidRPr="00A85DE7" w:rsidRDefault="009E1649" w:rsidP="000233E4">
            <w:pPr>
              <w:jc w:val="both"/>
              <w:rPr>
                <w:rFonts w:ascii="Arial Narrow" w:hAnsi="Arial Narrow" w:cs="Arial"/>
                <w:color w:val="0000FF"/>
                <w:sz w:val="20"/>
                <w:szCs w:val="20"/>
              </w:rPr>
            </w:pPr>
            <w:r w:rsidRPr="00A85DE7">
              <w:rPr>
                <w:rFonts w:ascii="Arial Narrow" w:hAnsi="Arial Narrow" w:cs="Arial"/>
                <w:color w:val="0000FF"/>
                <w:sz w:val="20"/>
                <w:szCs w:val="20"/>
              </w:rPr>
              <w:t>25, 44, 46</w:t>
            </w:r>
          </w:p>
        </w:tc>
      </w:tr>
      <w:tr w:rsidR="009E1649" w:rsidRPr="00A85DE7" w:rsidTr="000233E4">
        <w:tc>
          <w:tcPr>
            <w:tcW w:w="9288" w:type="dxa"/>
            <w:gridSpan w:val="3"/>
          </w:tcPr>
          <w:p w:rsidR="009E1649" w:rsidRPr="00A85DE7" w:rsidRDefault="009E1649" w:rsidP="000233E4">
            <w:pPr>
              <w:jc w:val="center"/>
              <w:rPr>
                <w:rFonts w:ascii="Arial" w:hAnsi="Arial" w:cs="Arial"/>
                <w:b/>
                <w:color w:val="0000FF"/>
                <w:sz w:val="20"/>
                <w:szCs w:val="20"/>
              </w:rPr>
            </w:pPr>
            <w:r w:rsidRPr="00A85DE7">
              <w:rPr>
                <w:rFonts w:ascii="Arial" w:hAnsi="Arial" w:cs="Arial"/>
                <w:b/>
                <w:color w:val="0000FF"/>
                <w:sz w:val="20"/>
                <w:szCs w:val="20"/>
              </w:rPr>
              <w:t>TRADICIJSKA GRADITELJSKA BAŠTINA-EVIDENTIRANE ZGRADE I OBILJEŽJA PUČKE POBOŽNOSTI</w:t>
            </w:r>
          </w:p>
        </w:tc>
      </w:tr>
      <w:tr w:rsidR="009E1649" w:rsidRPr="00A85DE7" w:rsidTr="000233E4">
        <w:tc>
          <w:tcPr>
            <w:tcW w:w="1368" w:type="dxa"/>
          </w:tcPr>
          <w:p w:rsidR="009E1649" w:rsidRPr="00A85DE7" w:rsidRDefault="009E1649" w:rsidP="000233E4">
            <w:pPr>
              <w:rPr>
                <w:rFonts w:ascii="Arial" w:hAnsi="Arial" w:cs="Arial"/>
                <w:color w:val="0000FF"/>
                <w:sz w:val="20"/>
                <w:szCs w:val="20"/>
              </w:rPr>
            </w:pPr>
            <w:r w:rsidRPr="00A85DE7">
              <w:rPr>
                <w:rFonts w:ascii="Arial" w:hAnsi="Arial" w:cs="Arial"/>
                <w:color w:val="0000FF"/>
                <w:sz w:val="20"/>
                <w:szCs w:val="20"/>
              </w:rPr>
              <w:t>Mjesto</w:t>
            </w:r>
          </w:p>
        </w:tc>
        <w:tc>
          <w:tcPr>
            <w:tcW w:w="288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Ulica</w:t>
            </w:r>
          </w:p>
        </w:tc>
        <w:tc>
          <w:tcPr>
            <w:tcW w:w="504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kućni brojevi/lokacija (napomena)</w:t>
            </w:r>
          </w:p>
        </w:tc>
      </w:tr>
      <w:tr w:rsidR="009E1649" w:rsidRPr="00A85DE7" w:rsidTr="000233E4">
        <w:tc>
          <w:tcPr>
            <w:tcW w:w="1368" w:type="dxa"/>
          </w:tcPr>
          <w:p w:rsidR="009E1649" w:rsidRPr="00A85DE7" w:rsidRDefault="009E1649" w:rsidP="000233E4">
            <w:pPr>
              <w:rPr>
                <w:rFonts w:ascii="Arial" w:hAnsi="Arial" w:cs="Arial"/>
                <w:color w:val="0000FF"/>
                <w:sz w:val="20"/>
                <w:szCs w:val="20"/>
              </w:rPr>
            </w:pPr>
            <w:r w:rsidRPr="00A85DE7">
              <w:rPr>
                <w:rFonts w:ascii="Arial" w:hAnsi="Arial" w:cs="Arial"/>
                <w:color w:val="0000FF"/>
                <w:sz w:val="20"/>
                <w:szCs w:val="20"/>
              </w:rPr>
              <w:t>Sikirevci</w:t>
            </w:r>
          </w:p>
        </w:tc>
        <w:tc>
          <w:tcPr>
            <w:tcW w:w="288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Ulica Ljudevita Gaja</w:t>
            </w:r>
          </w:p>
        </w:tc>
        <w:tc>
          <w:tcPr>
            <w:tcW w:w="504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uz k.b. 179 (kapelica-poklonac), mjesno groblje (kapelica Srca Isusova)</w:t>
            </w:r>
          </w:p>
        </w:tc>
      </w:tr>
      <w:tr w:rsidR="009E1649" w:rsidRPr="00A85DE7" w:rsidTr="000233E4">
        <w:tc>
          <w:tcPr>
            <w:tcW w:w="1368" w:type="dxa"/>
          </w:tcPr>
          <w:p w:rsidR="009E1649" w:rsidRPr="00A85DE7" w:rsidRDefault="009E1649" w:rsidP="000233E4">
            <w:pPr>
              <w:rPr>
                <w:rFonts w:ascii="Arial" w:hAnsi="Arial" w:cs="Arial"/>
                <w:color w:val="0000FF"/>
                <w:sz w:val="20"/>
                <w:szCs w:val="20"/>
              </w:rPr>
            </w:pPr>
          </w:p>
        </w:tc>
        <w:tc>
          <w:tcPr>
            <w:tcW w:w="288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Ulica kardinala Alojzija Stepinca</w:t>
            </w:r>
          </w:p>
        </w:tc>
        <w:tc>
          <w:tcPr>
            <w:tcW w:w="504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Kod k.b. 46 (križ), ispred k.b. 130 (poklonac)</w:t>
            </w:r>
          </w:p>
        </w:tc>
      </w:tr>
      <w:tr w:rsidR="009E1649" w:rsidRPr="00A85DE7" w:rsidTr="000233E4">
        <w:tc>
          <w:tcPr>
            <w:tcW w:w="1368" w:type="dxa"/>
          </w:tcPr>
          <w:p w:rsidR="009E1649" w:rsidRPr="00A85DE7" w:rsidRDefault="009E1649" w:rsidP="000233E4">
            <w:pPr>
              <w:rPr>
                <w:rFonts w:ascii="Arial" w:hAnsi="Arial" w:cs="Arial"/>
                <w:color w:val="0000FF"/>
                <w:sz w:val="20"/>
                <w:szCs w:val="20"/>
              </w:rPr>
            </w:pPr>
            <w:r w:rsidRPr="00A85DE7">
              <w:rPr>
                <w:rFonts w:ascii="Arial" w:hAnsi="Arial" w:cs="Arial"/>
                <w:color w:val="0000FF"/>
                <w:sz w:val="20"/>
                <w:szCs w:val="20"/>
              </w:rPr>
              <w:t>Jaruge</w:t>
            </w:r>
          </w:p>
        </w:tc>
        <w:tc>
          <w:tcPr>
            <w:tcW w:w="288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Ulica Miše Joskića</w:t>
            </w:r>
          </w:p>
        </w:tc>
        <w:tc>
          <w:tcPr>
            <w:tcW w:w="5040" w:type="dxa"/>
          </w:tcPr>
          <w:p w:rsidR="009E1649" w:rsidRPr="00A85DE7" w:rsidRDefault="009E1649" w:rsidP="000233E4">
            <w:pPr>
              <w:rPr>
                <w:rFonts w:ascii="Arial Narrow" w:hAnsi="Arial Narrow" w:cs="Arial"/>
                <w:color w:val="0000FF"/>
                <w:sz w:val="20"/>
                <w:szCs w:val="20"/>
              </w:rPr>
            </w:pPr>
            <w:r w:rsidRPr="00A85DE7">
              <w:rPr>
                <w:rFonts w:ascii="Arial Narrow" w:hAnsi="Arial Narrow" w:cs="Arial"/>
                <w:color w:val="0000FF"/>
                <w:sz w:val="20"/>
                <w:szCs w:val="20"/>
              </w:rPr>
              <w:t>Ispred k.b. 68 (poklonac)</w:t>
            </w:r>
          </w:p>
        </w:tc>
      </w:tr>
    </w:tbl>
    <w:p w:rsidR="00C613C8" w:rsidRDefault="00C613C8" w:rsidP="009E1649">
      <w:pPr>
        <w:ind w:left="708"/>
        <w:jc w:val="both"/>
        <w:rPr>
          <w:rFonts w:ascii="Arial" w:hAnsi="Arial" w:cs="Arial"/>
          <w:color w:val="0000FF"/>
          <w:sz w:val="22"/>
          <w:szCs w:val="22"/>
        </w:rPr>
      </w:pPr>
    </w:p>
    <w:p w:rsidR="00C613C8" w:rsidRDefault="00C613C8" w:rsidP="009E1649">
      <w:pPr>
        <w:ind w:left="708"/>
        <w:jc w:val="both"/>
        <w:rPr>
          <w:rFonts w:ascii="Arial" w:hAnsi="Arial" w:cs="Arial"/>
          <w:color w:val="0000FF"/>
          <w:sz w:val="22"/>
          <w:szCs w:val="22"/>
        </w:rPr>
      </w:pPr>
    </w:p>
    <w:p w:rsidR="009E1649" w:rsidRPr="009E1649" w:rsidRDefault="009E1649" w:rsidP="009E1649">
      <w:pPr>
        <w:ind w:left="708"/>
        <w:jc w:val="both"/>
        <w:rPr>
          <w:rFonts w:ascii="Arial" w:hAnsi="Arial" w:cs="Arial"/>
          <w:color w:val="0000FF"/>
          <w:sz w:val="22"/>
          <w:szCs w:val="22"/>
        </w:rPr>
      </w:pPr>
      <w:r w:rsidRPr="009E1649">
        <w:rPr>
          <w:rFonts w:ascii="Arial" w:hAnsi="Arial" w:cs="Arial"/>
          <w:color w:val="0000FF"/>
          <w:sz w:val="22"/>
          <w:szCs w:val="22"/>
        </w:rPr>
        <w:t>Sva navedena dobra, kao i druga dobra za koja se pretpostavlja da posjeduju svojstva kulturnog dobra trebaju prema odredbama Zakona o zaštiti i očuvanju kulturnih dobara uživati zaštitu.</w:t>
      </w:r>
    </w:p>
    <w:p w:rsidR="009E1649" w:rsidRPr="009E1649" w:rsidRDefault="009E1649" w:rsidP="009E1649">
      <w:pPr>
        <w:ind w:left="708"/>
        <w:jc w:val="both"/>
        <w:rPr>
          <w:rFonts w:ascii="Arial" w:hAnsi="Arial" w:cs="Arial"/>
          <w:color w:val="0000FF"/>
          <w:sz w:val="22"/>
          <w:szCs w:val="22"/>
        </w:rPr>
      </w:pPr>
      <w:r w:rsidRPr="009E1649">
        <w:rPr>
          <w:rFonts w:ascii="Arial" w:hAnsi="Arial" w:cs="Arial"/>
          <w:color w:val="0000FF"/>
          <w:sz w:val="22"/>
          <w:szCs w:val="22"/>
        </w:rPr>
        <w:t>Za zahvate na zaštićenim kulturnim dobrima obaveza je pribaviti posebne uvjete zaštite nepokretnog kulturnog dobra od nadležnog Konzervatorskog odjela.</w:t>
      </w:r>
    </w:p>
    <w:p w:rsidR="009E1649" w:rsidRPr="009E1649" w:rsidRDefault="009E1649" w:rsidP="009E1649">
      <w:pPr>
        <w:ind w:left="708"/>
        <w:jc w:val="both"/>
        <w:rPr>
          <w:rFonts w:ascii="Arial" w:hAnsi="Arial" w:cs="Arial"/>
          <w:color w:val="0000FF"/>
          <w:sz w:val="22"/>
          <w:szCs w:val="22"/>
        </w:rPr>
      </w:pPr>
      <w:r w:rsidRPr="009E1649">
        <w:rPr>
          <w:rFonts w:ascii="Arial" w:hAnsi="Arial" w:cs="Arial"/>
          <w:color w:val="0000FF"/>
          <w:sz w:val="22"/>
          <w:szCs w:val="22"/>
        </w:rPr>
        <w:t xml:space="preserve">Za rekonstrukciju i druge intervencije na starijim zgradama s odlikama tradicijskog graditeljskog izričaja, građenim prije 1968. </w:t>
      </w:r>
      <w:r w:rsidR="00AE0795" w:rsidRPr="009E1649">
        <w:rPr>
          <w:rFonts w:ascii="Arial" w:hAnsi="Arial" w:cs="Arial"/>
          <w:color w:val="0000FF"/>
          <w:sz w:val="22"/>
          <w:szCs w:val="22"/>
        </w:rPr>
        <w:t>G</w:t>
      </w:r>
      <w:r w:rsidRPr="009E1649">
        <w:rPr>
          <w:rFonts w:ascii="Arial" w:hAnsi="Arial" w:cs="Arial"/>
          <w:color w:val="0000FF"/>
          <w:sz w:val="22"/>
          <w:szCs w:val="22"/>
        </w:rPr>
        <w:t>odine, odnosno zgradama od etnološke vrijednosti iz „Kataloga evidencije tradicijskih zgrada Općine Sikirevci“ treba ishoditi posebne, konzervatorske uvjete nadležnog Konzervatorskog odjela.</w:t>
      </w:r>
    </w:p>
    <w:p w:rsidR="009E1649" w:rsidRPr="009E1649" w:rsidRDefault="009E1649" w:rsidP="009E1649">
      <w:pPr>
        <w:jc w:val="both"/>
        <w:rPr>
          <w:rFonts w:ascii="Arial" w:hAnsi="Arial" w:cs="Arial"/>
          <w:color w:val="0000FF"/>
          <w:sz w:val="22"/>
          <w:szCs w:val="22"/>
        </w:rPr>
      </w:pPr>
    </w:p>
    <w:p w:rsidR="009E1649" w:rsidRPr="009E1649" w:rsidRDefault="009E1649" w:rsidP="009E1649">
      <w:pPr>
        <w:ind w:left="708"/>
        <w:jc w:val="both"/>
        <w:rPr>
          <w:rFonts w:ascii="Arial" w:hAnsi="Arial" w:cs="Arial"/>
          <w:color w:val="0000FF"/>
          <w:sz w:val="22"/>
          <w:szCs w:val="22"/>
        </w:rPr>
      </w:pPr>
      <w:r w:rsidRPr="009E1649">
        <w:rPr>
          <w:rFonts w:ascii="Arial" w:hAnsi="Arial" w:cs="Arial"/>
          <w:color w:val="0000FF"/>
          <w:sz w:val="22"/>
          <w:szCs w:val="22"/>
        </w:rPr>
        <w:t>Sukladno članku 17. Zakona o zaštiti i očuvanju kulturnih dobara, dobro za koje nije utvrđeno da je pod zaštitom, predstavničko tijelo općine može proglasiti zaštićenom. O tome se donosi odluka, kojom se određuje način zaštite, te uvjeti sredstva za provođenje te odluke.</w:t>
      </w:r>
    </w:p>
    <w:p w:rsidR="00A86465" w:rsidRDefault="00A86465" w:rsidP="00024A5F">
      <w:pPr>
        <w:ind w:left="720" w:hanging="720"/>
        <w:jc w:val="both"/>
        <w:rPr>
          <w:rFonts w:ascii="Arial" w:hAnsi="Arial" w:cs="Arial"/>
          <w:sz w:val="22"/>
          <w:szCs w:val="22"/>
        </w:rPr>
      </w:pPr>
    </w:p>
    <w:p w:rsidR="000E37A6" w:rsidRDefault="000E37A6" w:rsidP="00024A5F">
      <w:pPr>
        <w:ind w:left="720" w:hanging="720"/>
        <w:jc w:val="both"/>
        <w:rPr>
          <w:rFonts w:ascii="Arial" w:hAnsi="Arial" w:cs="Arial"/>
          <w:sz w:val="22"/>
          <w:szCs w:val="22"/>
        </w:rPr>
      </w:pPr>
    </w:p>
    <w:p w:rsidR="00A86465" w:rsidRDefault="00A86465" w:rsidP="00024A5F">
      <w:pPr>
        <w:ind w:left="720" w:hanging="720"/>
        <w:jc w:val="both"/>
        <w:rPr>
          <w:rFonts w:ascii="Arial" w:hAnsi="Arial" w:cs="Arial"/>
          <w:sz w:val="22"/>
          <w:szCs w:val="22"/>
        </w:rPr>
      </w:pPr>
      <w:r>
        <w:rPr>
          <w:rFonts w:ascii="Arial" w:hAnsi="Arial" w:cs="Arial"/>
          <w:sz w:val="22"/>
          <w:szCs w:val="22"/>
        </w:rPr>
        <w:t>6.2.5.</w:t>
      </w:r>
      <w:r>
        <w:rPr>
          <w:rFonts w:ascii="Arial" w:hAnsi="Arial" w:cs="Arial"/>
          <w:sz w:val="22"/>
          <w:szCs w:val="22"/>
        </w:rPr>
        <w:tab/>
        <w:t xml:space="preserve">Na </w:t>
      </w:r>
      <w:r w:rsidR="00443679">
        <w:rPr>
          <w:rFonts w:ascii="Arial" w:hAnsi="Arial" w:cs="Arial"/>
          <w:sz w:val="22"/>
          <w:szCs w:val="22"/>
        </w:rPr>
        <w:t>sakralnim građevinama se građevni zahvati ne mogu između ostalog izvoditi bez posebnih uvjeta upravnog tijela nadležnog za zaštitu spomenika kulture i prirode. Građevine se moraju održavati tako da se štite sva arhitektonska obilježja.</w:t>
      </w:r>
    </w:p>
    <w:p w:rsidR="000E37A6" w:rsidRDefault="000E37A6" w:rsidP="00024A5F">
      <w:pPr>
        <w:ind w:left="720" w:hanging="720"/>
        <w:jc w:val="both"/>
        <w:rPr>
          <w:rFonts w:ascii="Arial" w:hAnsi="Arial" w:cs="Arial"/>
          <w:sz w:val="22"/>
          <w:szCs w:val="22"/>
        </w:rPr>
      </w:pPr>
    </w:p>
    <w:p w:rsidR="00E33312" w:rsidRDefault="00E33312" w:rsidP="00E33312">
      <w:pPr>
        <w:ind w:left="707" w:hanging="707"/>
        <w:jc w:val="both"/>
        <w:rPr>
          <w:rFonts w:ascii="Arial" w:hAnsi="Arial" w:cs="Arial"/>
          <w:sz w:val="22"/>
          <w:szCs w:val="22"/>
        </w:rPr>
      </w:pPr>
      <w:r>
        <w:rPr>
          <w:rFonts w:ascii="Arial" w:hAnsi="Arial" w:cs="Arial"/>
          <w:sz w:val="22"/>
          <w:szCs w:val="22"/>
        </w:rPr>
        <w:t>6.2.6.</w:t>
      </w:r>
      <w:r>
        <w:rPr>
          <w:rFonts w:ascii="Arial" w:hAnsi="Arial" w:cs="Arial"/>
          <w:sz w:val="22"/>
          <w:szCs w:val="22"/>
        </w:rPr>
        <w:tab/>
        <w:t>Prije rekonstrukcije vrijednih zgrada, a napose crkvi i kapelica, treba izraditi arhitektonsku snimku.</w:t>
      </w:r>
    </w:p>
    <w:p w:rsidR="00E33312" w:rsidRDefault="00E33312" w:rsidP="00E33312">
      <w:pPr>
        <w:ind w:left="707" w:hanging="707"/>
        <w:jc w:val="both"/>
        <w:rPr>
          <w:rFonts w:ascii="Arial" w:hAnsi="Arial" w:cs="Arial"/>
          <w:sz w:val="22"/>
          <w:szCs w:val="22"/>
        </w:rPr>
      </w:pPr>
    </w:p>
    <w:p w:rsidR="00E33312" w:rsidRDefault="00E33312" w:rsidP="00E33312">
      <w:pPr>
        <w:ind w:left="707" w:hanging="707"/>
        <w:jc w:val="both"/>
        <w:rPr>
          <w:rFonts w:ascii="Arial" w:hAnsi="Arial" w:cs="Arial"/>
          <w:sz w:val="22"/>
          <w:szCs w:val="22"/>
        </w:rPr>
      </w:pPr>
      <w:r>
        <w:rPr>
          <w:rFonts w:ascii="Arial" w:hAnsi="Arial" w:cs="Arial"/>
          <w:sz w:val="22"/>
          <w:szCs w:val="22"/>
        </w:rPr>
        <w:t>6.2.7.</w:t>
      </w:r>
      <w:r>
        <w:rPr>
          <w:rFonts w:ascii="Arial" w:hAnsi="Arial" w:cs="Arial"/>
          <w:sz w:val="22"/>
          <w:szCs w:val="22"/>
        </w:rPr>
        <w:tab/>
        <w:t>Posebno vrijedne civilne građevine su objekti krajiške kumpanije i pojedinačne građevine etnografkih obilježja tradicijske seoske arhitekture. Posebnu ambijentalnu vrijednost ima cjelina niskih zgrada uz veliki zeleni prostor u središnjem dijelu Sikirevaca. Nova gradnja se mora uklopiti skladno u taj ambijent.</w:t>
      </w:r>
    </w:p>
    <w:p w:rsidR="000D11C0" w:rsidRDefault="000D11C0" w:rsidP="00E33312">
      <w:pPr>
        <w:ind w:left="707" w:hanging="707"/>
        <w:jc w:val="both"/>
        <w:rPr>
          <w:rFonts w:ascii="Arial" w:hAnsi="Arial" w:cs="Arial"/>
          <w:sz w:val="22"/>
          <w:szCs w:val="22"/>
        </w:rPr>
      </w:pPr>
    </w:p>
    <w:p w:rsidR="00392E08" w:rsidRPr="00392E08" w:rsidRDefault="000D11C0" w:rsidP="00392E08">
      <w:pPr>
        <w:autoSpaceDE w:val="0"/>
        <w:autoSpaceDN w:val="0"/>
        <w:adjustRightInd w:val="0"/>
        <w:ind w:left="707" w:hanging="707"/>
        <w:jc w:val="both"/>
        <w:rPr>
          <w:rFonts w:ascii="Arial" w:hAnsi="Arial" w:cs="Arial"/>
          <w:color w:val="0000FF"/>
          <w:sz w:val="22"/>
          <w:szCs w:val="22"/>
        </w:rPr>
      </w:pPr>
      <w:r w:rsidRPr="00392E08">
        <w:rPr>
          <w:rFonts w:ascii="Arial" w:hAnsi="Arial" w:cs="Arial"/>
          <w:color w:val="0000FF"/>
          <w:sz w:val="22"/>
          <w:szCs w:val="22"/>
        </w:rPr>
        <w:t>6.2.8.</w:t>
      </w:r>
      <w:r w:rsidRPr="00392E08">
        <w:rPr>
          <w:rFonts w:ascii="Arial" w:hAnsi="Arial" w:cs="Arial"/>
          <w:color w:val="0000FF"/>
          <w:sz w:val="22"/>
          <w:szCs w:val="22"/>
        </w:rPr>
        <w:tab/>
      </w:r>
      <w:r w:rsidR="00392E08">
        <w:rPr>
          <w:rFonts w:ascii="Arial" w:hAnsi="Arial" w:cs="Arial"/>
          <w:color w:val="0000FF"/>
          <w:sz w:val="22"/>
          <w:szCs w:val="22"/>
        </w:rPr>
        <w:tab/>
      </w:r>
      <w:r w:rsidR="00392E08" w:rsidRPr="00392E08">
        <w:rPr>
          <w:rFonts w:ascii="Arial" w:hAnsi="Arial" w:cs="Arial"/>
          <w:color w:val="0000FF"/>
          <w:sz w:val="22"/>
          <w:szCs w:val="22"/>
        </w:rPr>
        <w:t>Na zelenom prostoru u središnjoj zoni Sikirevaca se zbog očuvanja ambijentalnih posebnosti ne mogu se graditi nove zgrade.</w:t>
      </w:r>
    </w:p>
    <w:p w:rsidR="00392E08" w:rsidRPr="00392E08" w:rsidRDefault="00392E08" w:rsidP="00392E08">
      <w:pPr>
        <w:autoSpaceDE w:val="0"/>
        <w:autoSpaceDN w:val="0"/>
        <w:adjustRightInd w:val="0"/>
        <w:ind w:left="707"/>
        <w:jc w:val="both"/>
        <w:rPr>
          <w:rFonts w:ascii="Arial" w:hAnsi="Arial" w:cs="Arial"/>
          <w:color w:val="0000FF"/>
          <w:sz w:val="22"/>
          <w:szCs w:val="22"/>
        </w:rPr>
      </w:pPr>
      <w:r w:rsidRPr="00392E08">
        <w:rPr>
          <w:rFonts w:ascii="Arial" w:hAnsi="Arial" w:cs="Arial"/>
          <w:color w:val="0000FF"/>
          <w:sz w:val="22"/>
          <w:szCs w:val="22"/>
        </w:rPr>
        <w:t>Iznimno se mogu urediti igrališta na otvorenom, parkovne površine, pješačke staze i sl.</w:t>
      </w:r>
    </w:p>
    <w:p w:rsidR="00392E08" w:rsidRPr="00392E08" w:rsidRDefault="00392E08" w:rsidP="00392E08">
      <w:pPr>
        <w:autoSpaceDE w:val="0"/>
        <w:autoSpaceDN w:val="0"/>
        <w:adjustRightInd w:val="0"/>
        <w:ind w:left="707"/>
        <w:jc w:val="both"/>
        <w:rPr>
          <w:rFonts w:ascii="Arial" w:hAnsi="Arial" w:cs="Arial"/>
          <w:color w:val="0000FF"/>
          <w:sz w:val="22"/>
          <w:szCs w:val="22"/>
        </w:rPr>
      </w:pPr>
      <w:r w:rsidRPr="00392E08">
        <w:rPr>
          <w:rFonts w:ascii="Arial" w:hAnsi="Arial" w:cs="Arial"/>
          <w:color w:val="0000FF"/>
          <w:sz w:val="22"/>
          <w:szCs w:val="22"/>
        </w:rPr>
        <w:t>Također, je moguća gradnja i uređenje parkirališnih površina uz postojeće prometnice, Takve parkirališne površine potrebno je izvesti travnim pločama ili rešetkama kako bi se sto manje narušile zatečene ambijentalne posebnosti.</w:t>
      </w:r>
    </w:p>
    <w:p w:rsidR="000D11C0" w:rsidRPr="00392E08" w:rsidRDefault="000D11C0" w:rsidP="00E33312">
      <w:pPr>
        <w:ind w:left="707" w:hanging="707"/>
        <w:jc w:val="both"/>
        <w:rPr>
          <w:rFonts w:ascii="Arial" w:hAnsi="Arial" w:cs="Arial"/>
          <w:color w:val="0000FF"/>
          <w:sz w:val="22"/>
          <w:szCs w:val="22"/>
        </w:rPr>
      </w:pPr>
      <w:r w:rsidRPr="00392E08">
        <w:rPr>
          <w:rFonts w:ascii="Arial" w:hAnsi="Arial" w:cs="Arial"/>
          <w:color w:val="0000FF"/>
          <w:sz w:val="22"/>
          <w:szCs w:val="22"/>
        </w:rPr>
        <w:t>.</w:t>
      </w:r>
    </w:p>
    <w:p w:rsidR="000D11C0" w:rsidRDefault="000D11C0" w:rsidP="00E33312">
      <w:pPr>
        <w:ind w:left="707" w:hanging="707"/>
        <w:jc w:val="both"/>
        <w:rPr>
          <w:rFonts w:ascii="Arial" w:hAnsi="Arial" w:cs="Arial"/>
          <w:sz w:val="22"/>
          <w:szCs w:val="22"/>
        </w:rPr>
      </w:pPr>
    </w:p>
    <w:p w:rsidR="000D11C0" w:rsidRDefault="000D11C0" w:rsidP="00E33312">
      <w:pPr>
        <w:ind w:left="707" w:hanging="707"/>
        <w:jc w:val="both"/>
        <w:rPr>
          <w:rFonts w:ascii="Arial" w:hAnsi="Arial" w:cs="Arial"/>
          <w:sz w:val="22"/>
          <w:szCs w:val="22"/>
        </w:rPr>
      </w:pPr>
      <w:r>
        <w:rPr>
          <w:rFonts w:ascii="Arial" w:hAnsi="Arial" w:cs="Arial"/>
          <w:sz w:val="22"/>
          <w:szCs w:val="22"/>
        </w:rPr>
        <w:t>6.2.9.</w:t>
      </w:r>
      <w:r>
        <w:rPr>
          <w:rFonts w:ascii="Arial" w:hAnsi="Arial" w:cs="Arial"/>
          <w:sz w:val="22"/>
          <w:szCs w:val="22"/>
        </w:rPr>
        <w:tab/>
        <w:t>Kao posebnu vrijednost Planom se ističe staro groblje Gradac u Sikirevcima. Novi dijelovi groblja se moraju sk</w:t>
      </w:r>
      <w:r w:rsidR="002645AC">
        <w:rPr>
          <w:rFonts w:ascii="Arial" w:hAnsi="Arial" w:cs="Arial"/>
          <w:sz w:val="22"/>
          <w:szCs w:val="22"/>
        </w:rPr>
        <w:t>ladno uklopiti u postojeći prostor.</w:t>
      </w:r>
    </w:p>
    <w:p w:rsidR="000D11C0" w:rsidRDefault="000D11C0" w:rsidP="00E33312">
      <w:pPr>
        <w:ind w:left="707" w:hanging="707"/>
        <w:jc w:val="both"/>
        <w:rPr>
          <w:rFonts w:ascii="Arial" w:hAnsi="Arial" w:cs="Arial"/>
          <w:sz w:val="22"/>
          <w:szCs w:val="22"/>
        </w:rPr>
      </w:pPr>
    </w:p>
    <w:p w:rsidR="000D11C0" w:rsidRPr="002645AC" w:rsidRDefault="002645AC" w:rsidP="00E33312">
      <w:pPr>
        <w:ind w:left="707" w:hanging="707"/>
        <w:jc w:val="both"/>
        <w:rPr>
          <w:rFonts w:ascii="Arial" w:hAnsi="Arial" w:cs="Arial"/>
          <w:b/>
          <w:sz w:val="22"/>
          <w:szCs w:val="22"/>
        </w:rPr>
      </w:pPr>
      <w:r>
        <w:rPr>
          <w:rFonts w:ascii="Arial" w:hAnsi="Arial" w:cs="Arial"/>
          <w:b/>
          <w:sz w:val="22"/>
          <w:szCs w:val="22"/>
        </w:rPr>
        <w:t>7.</w:t>
      </w:r>
      <w:r>
        <w:rPr>
          <w:rFonts w:ascii="Arial" w:hAnsi="Arial" w:cs="Arial"/>
          <w:b/>
          <w:sz w:val="22"/>
          <w:szCs w:val="22"/>
        </w:rPr>
        <w:tab/>
        <w:t>POSTUPANJE S OTPADOM</w:t>
      </w:r>
    </w:p>
    <w:p w:rsidR="000D11C0" w:rsidRDefault="000D11C0" w:rsidP="00E33312">
      <w:pPr>
        <w:ind w:left="707" w:hanging="707"/>
        <w:jc w:val="both"/>
        <w:rPr>
          <w:rFonts w:ascii="Arial" w:hAnsi="Arial" w:cs="Arial"/>
          <w:sz w:val="22"/>
          <w:szCs w:val="22"/>
        </w:rPr>
      </w:pPr>
    </w:p>
    <w:p w:rsidR="002645AC" w:rsidRDefault="002645AC" w:rsidP="002645AC">
      <w:pPr>
        <w:numPr>
          <w:ilvl w:val="0"/>
          <w:numId w:val="1"/>
        </w:numPr>
        <w:rPr>
          <w:rFonts w:ascii="Arial" w:hAnsi="Arial" w:cs="Arial"/>
          <w:sz w:val="22"/>
          <w:szCs w:val="22"/>
        </w:rPr>
      </w:pPr>
    </w:p>
    <w:p w:rsidR="000C6162" w:rsidRPr="000C6162" w:rsidRDefault="000C6162" w:rsidP="000C6162">
      <w:pPr>
        <w:tabs>
          <w:tab w:val="left" w:pos="540"/>
          <w:tab w:val="left" w:pos="1440"/>
        </w:tabs>
        <w:ind w:left="540" w:hanging="540"/>
        <w:jc w:val="both"/>
        <w:rPr>
          <w:rFonts w:ascii="Arial" w:hAnsi="Arial" w:cs="Arial"/>
          <w:color w:val="0000FF"/>
          <w:sz w:val="22"/>
          <w:szCs w:val="22"/>
        </w:rPr>
      </w:pPr>
      <w:r w:rsidRPr="000C6162">
        <w:rPr>
          <w:rFonts w:ascii="Arial" w:hAnsi="Arial" w:cs="Arial"/>
          <w:color w:val="0000FF"/>
          <w:sz w:val="22"/>
          <w:szCs w:val="22"/>
        </w:rPr>
        <w:t xml:space="preserve">7.1. </w:t>
      </w:r>
      <w:r>
        <w:rPr>
          <w:rFonts w:ascii="Arial" w:hAnsi="Arial" w:cs="Arial"/>
          <w:color w:val="0000FF"/>
          <w:sz w:val="22"/>
          <w:szCs w:val="22"/>
        </w:rPr>
        <w:tab/>
      </w:r>
      <w:r w:rsidRPr="000C6162">
        <w:rPr>
          <w:rFonts w:ascii="Arial" w:hAnsi="Arial" w:cs="Arial"/>
          <w:color w:val="0000FF"/>
          <w:sz w:val="22"/>
          <w:szCs w:val="22"/>
        </w:rPr>
        <w:t>Područje Općine Sikirevci u cijelosti mora biti pokriveno organiziranim uklanjanjem svih vrsta otpada (komunalni, neopasni proizvodni, opasni otpad te posebne kategorije otpada).</w:t>
      </w:r>
    </w:p>
    <w:p w:rsidR="000C6162" w:rsidRPr="000C6162" w:rsidRDefault="000C6162" w:rsidP="000C6162">
      <w:pPr>
        <w:autoSpaceDE w:val="0"/>
        <w:autoSpaceDN w:val="0"/>
        <w:adjustRightInd w:val="0"/>
        <w:ind w:left="540"/>
        <w:jc w:val="both"/>
        <w:rPr>
          <w:rFonts w:ascii="Arial" w:hAnsi="Arial" w:cs="Arial"/>
          <w:color w:val="0000FF"/>
          <w:sz w:val="22"/>
          <w:szCs w:val="22"/>
        </w:rPr>
      </w:pPr>
      <w:r w:rsidRPr="000C6162">
        <w:rPr>
          <w:rFonts w:ascii="Arial" w:hAnsi="Arial" w:cs="Arial"/>
          <w:color w:val="0000FF"/>
          <w:sz w:val="22"/>
          <w:szCs w:val="22"/>
        </w:rPr>
        <w:t>Komunalni otpad se prikuplja na propisani način i predaje ovlaštenom koncesionaru na daljnje raspolaganje.</w:t>
      </w:r>
    </w:p>
    <w:p w:rsidR="000C6162" w:rsidRPr="000C6162" w:rsidRDefault="000C6162" w:rsidP="000C6162">
      <w:pPr>
        <w:jc w:val="both"/>
        <w:rPr>
          <w:rFonts w:ascii="Arial" w:hAnsi="Arial" w:cs="Arial"/>
          <w:color w:val="0000FF"/>
          <w:sz w:val="22"/>
          <w:szCs w:val="22"/>
        </w:rPr>
      </w:pPr>
    </w:p>
    <w:p w:rsidR="000C6162" w:rsidRPr="000C6162" w:rsidRDefault="000C6162" w:rsidP="000C6162">
      <w:pPr>
        <w:tabs>
          <w:tab w:val="left" w:pos="360"/>
          <w:tab w:val="left" w:pos="1440"/>
        </w:tabs>
        <w:ind w:left="360"/>
        <w:jc w:val="both"/>
        <w:rPr>
          <w:rFonts w:ascii="Arial" w:hAnsi="Arial" w:cs="Arial"/>
          <w:color w:val="0000FF"/>
          <w:sz w:val="22"/>
          <w:szCs w:val="22"/>
        </w:rPr>
      </w:pPr>
      <w:r w:rsidRPr="000C6162">
        <w:rPr>
          <w:rFonts w:ascii="Arial" w:hAnsi="Arial" w:cs="Arial"/>
          <w:color w:val="0000FF"/>
          <w:sz w:val="22"/>
          <w:szCs w:val="22"/>
        </w:rPr>
        <w:t>Neopasni proizvodni otpad se mora skladištiti na parceli proizvođača otpada na zakonom propisani način, do trenutka predaje ovlaštenom sakupljaču te vrste otpada ili do trenutka odvoza na legalno odlagalište (ili preradu) te vrste otpada.</w:t>
      </w:r>
    </w:p>
    <w:p w:rsidR="000C6162" w:rsidRPr="000C6162" w:rsidRDefault="000C6162" w:rsidP="000C6162">
      <w:pPr>
        <w:tabs>
          <w:tab w:val="left" w:pos="360"/>
          <w:tab w:val="left" w:pos="1440"/>
        </w:tabs>
        <w:ind w:left="900" w:hanging="900"/>
        <w:jc w:val="both"/>
        <w:rPr>
          <w:rFonts w:ascii="Arial" w:hAnsi="Arial" w:cs="Arial"/>
          <w:color w:val="0000FF"/>
          <w:sz w:val="22"/>
          <w:szCs w:val="22"/>
        </w:rPr>
      </w:pPr>
    </w:p>
    <w:p w:rsidR="000C6162" w:rsidRPr="000C6162" w:rsidRDefault="000C6162" w:rsidP="000C6162">
      <w:pPr>
        <w:tabs>
          <w:tab w:val="left" w:pos="360"/>
          <w:tab w:val="left" w:pos="1440"/>
        </w:tabs>
        <w:ind w:left="360"/>
        <w:jc w:val="both"/>
        <w:rPr>
          <w:rFonts w:ascii="Arial" w:hAnsi="Arial" w:cs="Arial"/>
          <w:color w:val="0000FF"/>
          <w:sz w:val="22"/>
          <w:szCs w:val="22"/>
        </w:rPr>
      </w:pPr>
      <w:r w:rsidRPr="000C6162">
        <w:rPr>
          <w:rFonts w:ascii="Arial" w:hAnsi="Arial" w:cs="Arial"/>
          <w:color w:val="0000FF"/>
          <w:sz w:val="22"/>
          <w:szCs w:val="22"/>
        </w:rPr>
        <w:t>Opasni otpad i posebne kategorije otpada se moraju privremeno skladištiti na zakonom propisani način, te predati na daljnje gospodarenje ovlaštenom skupljaču opasnog otpada ili posebnih kategorija otpada.</w:t>
      </w:r>
    </w:p>
    <w:p w:rsidR="000C6162" w:rsidRPr="000C6162" w:rsidRDefault="000C6162" w:rsidP="000C6162">
      <w:pPr>
        <w:jc w:val="both"/>
        <w:rPr>
          <w:rFonts w:ascii="Arial" w:hAnsi="Arial" w:cs="Arial"/>
          <w:color w:val="0000FF"/>
          <w:sz w:val="22"/>
          <w:szCs w:val="22"/>
        </w:rPr>
      </w:pPr>
    </w:p>
    <w:p w:rsidR="000C6162" w:rsidRPr="000C6162" w:rsidRDefault="000C6162" w:rsidP="000C6162">
      <w:pPr>
        <w:ind w:left="360" w:hanging="360"/>
        <w:jc w:val="both"/>
        <w:rPr>
          <w:rFonts w:ascii="Arial" w:hAnsi="Arial" w:cs="Arial"/>
          <w:color w:val="0000FF"/>
          <w:sz w:val="22"/>
          <w:szCs w:val="22"/>
        </w:rPr>
      </w:pPr>
      <w:r w:rsidRPr="000C6162">
        <w:rPr>
          <w:rFonts w:ascii="Arial" w:hAnsi="Arial" w:cs="Arial"/>
          <w:color w:val="0000FF"/>
          <w:sz w:val="22"/>
          <w:szCs w:val="22"/>
        </w:rPr>
        <w:t xml:space="preserve">7.2. </w:t>
      </w:r>
      <w:r>
        <w:rPr>
          <w:rFonts w:ascii="Arial" w:hAnsi="Arial" w:cs="Arial"/>
          <w:color w:val="0000FF"/>
          <w:sz w:val="22"/>
          <w:szCs w:val="22"/>
        </w:rPr>
        <w:tab/>
      </w:r>
      <w:r w:rsidRPr="000C6162">
        <w:rPr>
          <w:rFonts w:ascii="Arial" w:hAnsi="Arial" w:cs="Arial"/>
          <w:color w:val="0000FF"/>
          <w:sz w:val="22"/>
          <w:szCs w:val="22"/>
        </w:rPr>
        <w:t>Na području Općine Sikirevci nisu planirane građevine za gospodarenje otpadom državnog i regionalnog značaja (centar za gospodarenje otpadom, spalionica otpada, odlagalište opasnog otpada, ostala odlagališta otpada i kazeta za zbrinjavanje azbesta).</w:t>
      </w:r>
    </w:p>
    <w:p w:rsidR="000C6162" w:rsidRPr="000C6162" w:rsidRDefault="000C6162" w:rsidP="000C6162">
      <w:pPr>
        <w:jc w:val="both"/>
        <w:rPr>
          <w:rFonts w:ascii="Arial" w:hAnsi="Arial" w:cs="Arial"/>
          <w:color w:val="0000FF"/>
          <w:sz w:val="22"/>
          <w:szCs w:val="22"/>
        </w:rPr>
      </w:pPr>
    </w:p>
    <w:p w:rsidR="000C6162" w:rsidRPr="000C6162" w:rsidRDefault="000C6162" w:rsidP="000C6162">
      <w:pPr>
        <w:ind w:left="360"/>
        <w:jc w:val="both"/>
        <w:rPr>
          <w:rFonts w:ascii="Arial" w:hAnsi="Arial" w:cs="Arial"/>
          <w:color w:val="0000FF"/>
          <w:sz w:val="22"/>
          <w:szCs w:val="22"/>
        </w:rPr>
      </w:pPr>
      <w:r w:rsidRPr="000C6162">
        <w:rPr>
          <w:rFonts w:ascii="Arial" w:hAnsi="Arial" w:cs="Arial"/>
          <w:color w:val="0000FF"/>
          <w:sz w:val="22"/>
          <w:szCs w:val="22"/>
        </w:rPr>
        <w:t>Sve ostale građevine su građevine za gospodarenje otpadom od lokalnog značaja i planiraju se ovim Planom.''</w:t>
      </w:r>
    </w:p>
    <w:p w:rsidR="000C6162" w:rsidRPr="000C6162" w:rsidRDefault="000C6162" w:rsidP="000C6162">
      <w:pPr>
        <w:tabs>
          <w:tab w:val="left" w:pos="540"/>
        </w:tabs>
        <w:ind w:left="360" w:hanging="360"/>
        <w:jc w:val="both"/>
        <w:rPr>
          <w:rFonts w:ascii="Arial" w:hAnsi="Arial" w:cs="Arial"/>
          <w:color w:val="0000FF"/>
          <w:sz w:val="22"/>
          <w:szCs w:val="22"/>
        </w:rPr>
      </w:pPr>
      <w:r w:rsidRPr="000C6162">
        <w:rPr>
          <w:rFonts w:ascii="Arial" w:hAnsi="Arial" w:cs="Arial"/>
          <w:color w:val="0000FF"/>
          <w:sz w:val="22"/>
          <w:szCs w:val="22"/>
        </w:rPr>
        <w:t>7.3.</w:t>
      </w:r>
      <w:r w:rsidRPr="000C6162">
        <w:rPr>
          <w:rFonts w:ascii="Arial" w:hAnsi="Arial" w:cs="Arial"/>
          <w:color w:val="0000FF"/>
          <w:sz w:val="22"/>
          <w:szCs w:val="22"/>
        </w:rPr>
        <w:tab/>
      </w:r>
      <w:r>
        <w:rPr>
          <w:rFonts w:ascii="Arial" w:hAnsi="Arial" w:cs="Arial"/>
          <w:color w:val="0000FF"/>
          <w:sz w:val="22"/>
          <w:szCs w:val="22"/>
        </w:rPr>
        <w:tab/>
      </w:r>
      <w:r w:rsidRPr="000C6162">
        <w:rPr>
          <w:rFonts w:ascii="Arial" w:hAnsi="Arial" w:cs="Arial"/>
          <w:color w:val="0000FF"/>
          <w:sz w:val="22"/>
          <w:szCs w:val="22"/>
        </w:rPr>
        <w:t>Gradnja građevina za gospodarenje otpadom od lokalnog značaja moguća je unutar površina koje su ovim Planom definirane za gospodarsku namjenu.''</w:t>
      </w:r>
    </w:p>
    <w:p w:rsidR="000C6162" w:rsidRPr="000C6162" w:rsidRDefault="000C6162" w:rsidP="000C6162">
      <w:pPr>
        <w:jc w:val="both"/>
        <w:rPr>
          <w:rFonts w:ascii="Arial" w:hAnsi="Arial" w:cs="Arial"/>
          <w:color w:val="0000FF"/>
          <w:sz w:val="22"/>
          <w:szCs w:val="22"/>
        </w:rPr>
      </w:pPr>
    </w:p>
    <w:p w:rsidR="000C6162" w:rsidRPr="000C6162" w:rsidRDefault="000C6162" w:rsidP="000C6162">
      <w:pPr>
        <w:tabs>
          <w:tab w:val="left" w:pos="540"/>
        </w:tabs>
        <w:ind w:left="360" w:hanging="360"/>
        <w:jc w:val="both"/>
        <w:rPr>
          <w:rFonts w:ascii="Arial" w:hAnsi="Arial" w:cs="Arial"/>
          <w:color w:val="0000FF"/>
          <w:sz w:val="22"/>
          <w:szCs w:val="22"/>
        </w:rPr>
      </w:pPr>
      <w:r w:rsidRPr="000C6162">
        <w:rPr>
          <w:rFonts w:ascii="Arial" w:hAnsi="Arial" w:cs="Arial"/>
          <w:color w:val="0000FF"/>
          <w:sz w:val="22"/>
          <w:szCs w:val="22"/>
        </w:rPr>
        <w:t>7.4.</w:t>
      </w:r>
      <w:r w:rsidRPr="000C6162">
        <w:rPr>
          <w:rFonts w:ascii="Arial" w:hAnsi="Arial" w:cs="Arial"/>
          <w:color w:val="0000FF"/>
          <w:sz w:val="22"/>
          <w:szCs w:val="22"/>
        </w:rPr>
        <w:tab/>
      </w:r>
      <w:r>
        <w:rPr>
          <w:rFonts w:ascii="Arial" w:hAnsi="Arial" w:cs="Arial"/>
          <w:color w:val="0000FF"/>
          <w:sz w:val="22"/>
          <w:szCs w:val="22"/>
        </w:rPr>
        <w:tab/>
      </w:r>
      <w:r w:rsidRPr="000C6162">
        <w:rPr>
          <w:rFonts w:ascii="Arial" w:hAnsi="Arial" w:cs="Arial"/>
          <w:color w:val="0000FF"/>
          <w:sz w:val="22"/>
          <w:szCs w:val="22"/>
        </w:rPr>
        <w:t>Na području poslovne zone na sjeveru naselja Sikirevci na dijelu kč.br. 413/2 planirana je gradnja reciklažnog dvorišta građevinskog otpada minimalne veličine 500 m².</w:t>
      </w:r>
    </w:p>
    <w:p w:rsidR="000C6162" w:rsidRPr="000C6162" w:rsidRDefault="000C6162" w:rsidP="000C6162">
      <w:pPr>
        <w:autoSpaceDE w:val="0"/>
        <w:autoSpaceDN w:val="0"/>
        <w:adjustRightInd w:val="0"/>
        <w:ind w:left="360" w:firstLine="348"/>
        <w:jc w:val="both"/>
        <w:rPr>
          <w:rFonts w:ascii="Arial" w:hAnsi="Arial" w:cs="Arial"/>
          <w:color w:val="0000FF"/>
          <w:sz w:val="22"/>
          <w:szCs w:val="22"/>
        </w:rPr>
      </w:pPr>
      <w:r w:rsidRPr="000C6162">
        <w:rPr>
          <w:rFonts w:ascii="Arial" w:hAnsi="Arial" w:cs="Arial"/>
          <w:color w:val="0000FF"/>
          <w:sz w:val="22"/>
          <w:szCs w:val="22"/>
        </w:rPr>
        <w:t>Lokacija je prikazana orijentacijski, simbolom, a točnu lokaciju potrebno je odrediti projektnom dokumentacijom unutar radne zone.</w:t>
      </w:r>
    </w:p>
    <w:p w:rsidR="000C6162" w:rsidRPr="000C6162" w:rsidRDefault="000C6162" w:rsidP="000C6162">
      <w:pPr>
        <w:ind w:left="360"/>
        <w:jc w:val="both"/>
        <w:rPr>
          <w:rFonts w:ascii="Arial" w:hAnsi="Arial" w:cs="Arial"/>
          <w:color w:val="0000FF"/>
          <w:sz w:val="22"/>
          <w:szCs w:val="22"/>
        </w:rPr>
      </w:pPr>
      <w:r w:rsidRPr="000C6162">
        <w:rPr>
          <w:rFonts w:ascii="Arial" w:hAnsi="Arial" w:cs="Arial"/>
          <w:color w:val="0000FF"/>
          <w:sz w:val="22"/>
          <w:szCs w:val="22"/>
        </w:rPr>
        <w:t>Unutar iste zone planom je omogućena i gradnja fiksnog reciklažnog dvorišta za odvojeno prikupljanje manjih količina posebnih vrsta otpada (papir, plastika, tekstil, metali, krupni otpad), ukoliko  se pokaže potrebnim.</w:t>
      </w:r>
    </w:p>
    <w:p w:rsidR="000C6162" w:rsidRPr="000C6162" w:rsidRDefault="000C6162" w:rsidP="000C6162">
      <w:pPr>
        <w:ind w:firstLine="360"/>
        <w:jc w:val="both"/>
        <w:rPr>
          <w:rFonts w:ascii="Arial" w:hAnsi="Arial" w:cs="Arial"/>
          <w:color w:val="0000FF"/>
          <w:sz w:val="22"/>
          <w:szCs w:val="22"/>
        </w:rPr>
      </w:pPr>
      <w:r w:rsidRPr="000C6162">
        <w:rPr>
          <w:rFonts w:ascii="Arial" w:hAnsi="Arial" w:cs="Arial"/>
          <w:color w:val="0000FF"/>
          <w:sz w:val="22"/>
          <w:szCs w:val="22"/>
        </w:rPr>
        <w:t>Planirana veličina reciklažnog dvorišta je 500 m², mora biti ograđeno i nadzirano.</w:t>
      </w:r>
    </w:p>
    <w:p w:rsidR="000C6162" w:rsidRPr="000C6162" w:rsidRDefault="000C6162" w:rsidP="000C6162">
      <w:pPr>
        <w:jc w:val="both"/>
        <w:rPr>
          <w:rFonts w:ascii="Arial" w:hAnsi="Arial" w:cs="Arial"/>
          <w:color w:val="0000FF"/>
          <w:sz w:val="22"/>
          <w:szCs w:val="22"/>
        </w:rPr>
      </w:pPr>
    </w:p>
    <w:p w:rsidR="000C6162" w:rsidRPr="000C6162" w:rsidRDefault="000C6162" w:rsidP="000C6162">
      <w:pPr>
        <w:tabs>
          <w:tab w:val="left" w:pos="540"/>
        </w:tabs>
        <w:ind w:left="360" w:hanging="360"/>
        <w:jc w:val="both"/>
        <w:rPr>
          <w:rFonts w:ascii="Arial" w:hAnsi="Arial" w:cs="Arial"/>
          <w:color w:val="0000FF"/>
          <w:sz w:val="22"/>
          <w:szCs w:val="22"/>
        </w:rPr>
      </w:pPr>
      <w:r w:rsidRPr="000C6162">
        <w:rPr>
          <w:rFonts w:ascii="Arial" w:hAnsi="Arial" w:cs="Arial"/>
          <w:color w:val="0000FF"/>
          <w:sz w:val="22"/>
          <w:szCs w:val="22"/>
        </w:rPr>
        <w:t>7.5.</w:t>
      </w:r>
      <w:r w:rsidRPr="000C6162">
        <w:rPr>
          <w:rFonts w:ascii="Arial" w:hAnsi="Arial" w:cs="Arial"/>
          <w:color w:val="0000FF"/>
          <w:sz w:val="22"/>
          <w:szCs w:val="22"/>
        </w:rPr>
        <w:tab/>
      </w:r>
      <w:r>
        <w:rPr>
          <w:rFonts w:ascii="Arial" w:hAnsi="Arial" w:cs="Arial"/>
          <w:color w:val="0000FF"/>
          <w:sz w:val="22"/>
          <w:szCs w:val="22"/>
        </w:rPr>
        <w:tab/>
      </w:r>
      <w:r w:rsidRPr="000C6162">
        <w:rPr>
          <w:rFonts w:ascii="Arial" w:hAnsi="Arial" w:cs="Arial"/>
          <w:color w:val="0000FF"/>
          <w:sz w:val="22"/>
          <w:szCs w:val="22"/>
        </w:rPr>
        <w:t>Oba naselja iz sustava Općine Sikirevci za prikupljanje posebnih vrsta otpada mogu koristiti mobilno reciklažno dvorište.</w:t>
      </w:r>
    </w:p>
    <w:p w:rsidR="000C6162" w:rsidRPr="000C6162" w:rsidRDefault="000C6162" w:rsidP="000C6162">
      <w:pPr>
        <w:tabs>
          <w:tab w:val="left" w:pos="540"/>
        </w:tabs>
        <w:jc w:val="both"/>
        <w:rPr>
          <w:rFonts w:ascii="Arial" w:hAnsi="Arial" w:cs="Arial"/>
          <w:color w:val="0000FF"/>
          <w:sz w:val="22"/>
          <w:szCs w:val="22"/>
        </w:rPr>
      </w:pPr>
    </w:p>
    <w:p w:rsidR="000C6162" w:rsidRPr="000C6162" w:rsidRDefault="000C6162" w:rsidP="000C6162">
      <w:pPr>
        <w:tabs>
          <w:tab w:val="left" w:pos="540"/>
        </w:tabs>
        <w:ind w:left="360" w:hanging="360"/>
        <w:jc w:val="both"/>
        <w:rPr>
          <w:rFonts w:ascii="Arial" w:hAnsi="Arial" w:cs="Arial"/>
          <w:color w:val="0000FF"/>
          <w:sz w:val="22"/>
          <w:szCs w:val="22"/>
        </w:rPr>
      </w:pPr>
      <w:r w:rsidRPr="000C6162">
        <w:rPr>
          <w:rFonts w:ascii="Arial" w:hAnsi="Arial" w:cs="Arial"/>
          <w:color w:val="0000FF"/>
          <w:sz w:val="22"/>
          <w:szCs w:val="22"/>
        </w:rPr>
        <w:t>7.6.</w:t>
      </w:r>
      <w:r w:rsidRPr="000C6162">
        <w:rPr>
          <w:rFonts w:ascii="Arial" w:hAnsi="Arial" w:cs="Arial"/>
          <w:color w:val="0000FF"/>
          <w:sz w:val="22"/>
          <w:szCs w:val="22"/>
        </w:rPr>
        <w:tab/>
        <w:t>Osim mobilnih reciklažnih dvorišta, u naseljima je moguće i postavljanje eko-otoka (grupa od 3 ili više posuda za prikupljanje stakla, plastike, papira i sl.). Eko-otoci se postavljaju isključivo na površinama javne namjene, pri čemu treba izbjeći postavljanje na način da ne omota preglednost vozilima prilikom priključenja na prometne tokove.''</w:t>
      </w:r>
    </w:p>
    <w:p w:rsidR="000C6162" w:rsidRPr="00A85DE7" w:rsidRDefault="000C6162" w:rsidP="000C6162">
      <w:pPr>
        <w:jc w:val="both"/>
        <w:rPr>
          <w:rFonts w:ascii="Arial Narrow" w:hAnsi="Arial Narrow" w:cs="Arial"/>
          <w:color w:val="0000FF"/>
          <w:sz w:val="20"/>
          <w:szCs w:val="20"/>
        </w:rPr>
      </w:pPr>
    </w:p>
    <w:p w:rsidR="00D24103" w:rsidRDefault="00D24103" w:rsidP="00E33312">
      <w:pPr>
        <w:ind w:left="707" w:hanging="707"/>
        <w:jc w:val="both"/>
        <w:rPr>
          <w:rFonts w:ascii="Arial" w:hAnsi="Arial" w:cs="Arial"/>
          <w:sz w:val="22"/>
          <w:szCs w:val="22"/>
        </w:rPr>
      </w:pPr>
    </w:p>
    <w:p w:rsidR="002645AC" w:rsidRDefault="002645AC" w:rsidP="00E33312">
      <w:pPr>
        <w:ind w:left="707" w:hanging="707"/>
        <w:jc w:val="both"/>
        <w:rPr>
          <w:rFonts w:ascii="Arial" w:hAnsi="Arial" w:cs="Arial"/>
          <w:sz w:val="22"/>
          <w:szCs w:val="22"/>
        </w:rPr>
      </w:pPr>
    </w:p>
    <w:p w:rsidR="002645AC" w:rsidRPr="00D24103" w:rsidRDefault="00D24103" w:rsidP="00E33312">
      <w:pPr>
        <w:ind w:left="707" w:hanging="707"/>
        <w:jc w:val="both"/>
        <w:rPr>
          <w:rFonts w:ascii="Arial" w:hAnsi="Arial" w:cs="Arial"/>
          <w:b/>
          <w:sz w:val="22"/>
          <w:szCs w:val="22"/>
        </w:rPr>
      </w:pPr>
      <w:r>
        <w:rPr>
          <w:rFonts w:ascii="Arial" w:hAnsi="Arial" w:cs="Arial"/>
          <w:b/>
          <w:sz w:val="22"/>
          <w:szCs w:val="22"/>
        </w:rPr>
        <w:t>8.</w:t>
      </w:r>
      <w:r>
        <w:rPr>
          <w:rFonts w:ascii="Arial" w:hAnsi="Arial" w:cs="Arial"/>
          <w:b/>
          <w:sz w:val="22"/>
          <w:szCs w:val="22"/>
        </w:rPr>
        <w:tab/>
        <w:t>MJERE SPREČAVNAJA NEPOVOLJNA UTJECAJA NA OKOLIŠ</w:t>
      </w:r>
    </w:p>
    <w:p w:rsidR="00D24103" w:rsidRDefault="00D24103" w:rsidP="00E33312">
      <w:pPr>
        <w:ind w:left="707" w:hanging="707"/>
        <w:jc w:val="both"/>
        <w:rPr>
          <w:rFonts w:ascii="Arial" w:hAnsi="Arial" w:cs="Arial"/>
          <w:sz w:val="22"/>
          <w:szCs w:val="22"/>
        </w:rPr>
      </w:pPr>
    </w:p>
    <w:p w:rsidR="00D24103" w:rsidRPr="00D24103" w:rsidRDefault="00D24103" w:rsidP="00E33312">
      <w:pPr>
        <w:ind w:left="707" w:hanging="707"/>
        <w:jc w:val="both"/>
        <w:rPr>
          <w:rFonts w:ascii="Arial" w:hAnsi="Arial" w:cs="Arial"/>
          <w:b/>
          <w:sz w:val="22"/>
          <w:szCs w:val="22"/>
        </w:rPr>
      </w:pPr>
      <w:r w:rsidRPr="00D24103">
        <w:rPr>
          <w:rFonts w:ascii="Arial" w:hAnsi="Arial" w:cs="Arial"/>
          <w:b/>
          <w:sz w:val="22"/>
          <w:szCs w:val="22"/>
        </w:rPr>
        <w:t>8.0.</w:t>
      </w:r>
      <w:r>
        <w:rPr>
          <w:rFonts w:ascii="Arial" w:hAnsi="Arial" w:cs="Arial"/>
          <w:b/>
          <w:sz w:val="22"/>
          <w:szCs w:val="22"/>
        </w:rPr>
        <w:tab/>
        <w:t>Opće mjere</w:t>
      </w:r>
    </w:p>
    <w:p w:rsidR="00376FF0" w:rsidRDefault="00376FF0" w:rsidP="00E33312">
      <w:pPr>
        <w:ind w:left="707" w:hanging="707"/>
        <w:jc w:val="both"/>
        <w:rPr>
          <w:rFonts w:ascii="Arial" w:hAnsi="Arial" w:cs="Arial"/>
          <w:sz w:val="22"/>
          <w:szCs w:val="22"/>
        </w:rPr>
      </w:pPr>
    </w:p>
    <w:p w:rsidR="00376FF0" w:rsidRDefault="00376FF0" w:rsidP="00376FF0">
      <w:pPr>
        <w:numPr>
          <w:ilvl w:val="0"/>
          <w:numId w:val="1"/>
        </w:numPr>
        <w:rPr>
          <w:rFonts w:ascii="Arial" w:hAnsi="Arial" w:cs="Arial"/>
          <w:sz w:val="22"/>
          <w:szCs w:val="22"/>
        </w:rPr>
      </w:pPr>
    </w:p>
    <w:p w:rsidR="00D24103" w:rsidRDefault="00D24103" w:rsidP="00E33312">
      <w:pPr>
        <w:ind w:left="707" w:hanging="707"/>
        <w:jc w:val="both"/>
        <w:rPr>
          <w:rFonts w:ascii="Arial" w:hAnsi="Arial" w:cs="Arial"/>
          <w:sz w:val="22"/>
          <w:szCs w:val="22"/>
        </w:rPr>
      </w:pPr>
      <w:r>
        <w:rPr>
          <w:rFonts w:ascii="Arial" w:hAnsi="Arial" w:cs="Arial"/>
          <w:sz w:val="22"/>
          <w:szCs w:val="22"/>
        </w:rPr>
        <w:t>8.0.1.</w:t>
      </w:r>
      <w:r>
        <w:rPr>
          <w:rFonts w:ascii="Arial" w:hAnsi="Arial" w:cs="Arial"/>
          <w:sz w:val="22"/>
          <w:szCs w:val="22"/>
        </w:rPr>
        <w:tab/>
        <w:t>Prilikom izdavanja lokacijskih dozvola za građevine gospodarskih djelatnosti, potrebno je u skladu s posebnim propisima osigurati mjere sprečavanja nepovoljna utjecaja na okoliš (zaštita od buke, zagađenja zraka, vibracija, elektroenergetskog zračenja, pročišćavanje otpadnih voda, tehnološki otpad i sl.).</w:t>
      </w:r>
    </w:p>
    <w:p w:rsidR="00D24103" w:rsidRDefault="00D24103" w:rsidP="00E33312">
      <w:pPr>
        <w:ind w:left="707" w:hanging="707"/>
        <w:jc w:val="both"/>
        <w:rPr>
          <w:rFonts w:ascii="Arial" w:hAnsi="Arial" w:cs="Arial"/>
          <w:sz w:val="22"/>
          <w:szCs w:val="22"/>
        </w:rPr>
      </w:pPr>
    </w:p>
    <w:p w:rsidR="00D24103" w:rsidRDefault="00D24103" w:rsidP="00E33312">
      <w:pPr>
        <w:ind w:left="707" w:hanging="707"/>
        <w:jc w:val="both"/>
        <w:rPr>
          <w:rFonts w:ascii="Arial" w:hAnsi="Arial" w:cs="Arial"/>
          <w:sz w:val="22"/>
          <w:szCs w:val="22"/>
        </w:rPr>
      </w:pPr>
      <w:r>
        <w:rPr>
          <w:rFonts w:ascii="Arial" w:hAnsi="Arial" w:cs="Arial"/>
          <w:sz w:val="22"/>
          <w:szCs w:val="22"/>
        </w:rPr>
        <w:t>8.0.2.</w:t>
      </w:r>
      <w:r>
        <w:rPr>
          <w:rFonts w:ascii="Arial" w:hAnsi="Arial" w:cs="Arial"/>
          <w:sz w:val="22"/>
          <w:szCs w:val="22"/>
        </w:rPr>
        <w:tab/>
        <w:t>Prilikom izdavanja lokacijskih dozvola za ostale građevine potrebno je osigurati mjere zaštite od požara, te osigurati izgradnju zaklona ili podruma. Prema smjernicama za planiranje izgradnje skloništa, izrađenim za potrebe Prostornog plana Županije, općina Sikirevci je u četvrtoj zoni ugroženosti. Zato će se zaštita i spašavanje stanovnika rješavati izradom zaklona ili podruma. Detaljno će se to propisati posebnim uvjetima MUP-a.</w:t>
      </w:r>
    </w:p>
    <w:p w:rsidR="00D24103" w:rsidRDefault="00D24103" w:rsidP="00E33312">
      <w:pPr>
        <w:ind w:left="707" w:hanging="707"/>
        <w:jc w:val="both"/>
        <w:rPr>
          <w:rFonts w:ascii="Arial" w:hAnsi="Arial" w:cs="Arial"/>
          <w:sz w:val="22"/>
          <w:szCs w:val="22"/>
        </w:rPr>
      </w:pPr>
    </w:p>
    <w:p w:rsidR="00D24103" w:rsidRDefault="00D24103" w:rsidP="00E33312">
      <w:pPr>
        <w:ind w:left="707" w:hanging="707"/>
        <w:jc w:val="both"/>
        <w:rPr>
          <w:rFonts w:ascii="Arial" w:hAnsi="Arial" w:cs="Arial"/>
          <w:sz w:val="22"/>
          <w:szCs w:val="22"/>
        </w:rPr>
      </w:pPr>
      <w:r>
        <w:rPr>
          <w:rFonts w:ascii="Arial" w:hAnsi="Arial" w:cs="Arial"/>
          <w:sz w:val="22"/>
          <w:szCs w:val="22"/>
        </w:rPr>
        <w:t>8.0.3.</w:t>
      </w:r>
      <w:r>
        <w:rPr>
          <w:rFonts w:ascii="Arial" w:hAnsi="Arial" w:cs="Arial"/>
          <w:sz w:val="22"/>
          <w:szCs w:val="22"/>
        </w:rPr>
        <w:tab/>
        <w:t>Procjena utjecaja na okoliš izradit će se obvezno za višenamjenski kanal, rekonstrukciju željezničke pruge, uključivo i dio nove trase, te za alternativne trase državne ceste D7.</w:t>
      </w:r>
    </w:p>
    <w:p w:rsidR="00C613C8" w:rsidRDefault="00C613C8" w:rsidP="00E33312">
      <w:pPr>
        <w:ind w:left="707" w:hanging="707"/>
        <w:jc w:val="both"/>
        <w:rPr>
          <w:rFonts w:ascii="Arial" w:hAnsi="Arial" w:cs="Arial"/>
          <w:sz w:val="22"/>
          <w:szCs w:val="22"/>
        </w:rPr>
      </w:pPr>
    </w:p>
    <w:p w:rsidR="00D24103" w:rsidRDefault="00D24103" w:rsidP="00E33312">
      <w:pPr>
        <w:ind w:left="707" w:hanging="707"/>
        <w:jc w:val="both"/>
        <w:rPr>
          <w:rFonts w:ascii="Arial" w:hAnsi="Arial" w:cs="Arial"/>
          <w:sz w:val="22"/>
          <w:szCs w:val="22"/>
        </w:rPr>
      </w:pPr>
    </w:p>
    <w:p w:rsidR="00D24103" w:rsidRPr="00376FF0" w:rsidRDefault="00376FF0" w:rsidP="00E33312">
      <w:pPr>
        <w:ind w:left="707" w:hanging="707"/>
        <w:jc w:val="both"/>
        <w:rPr>
          <w:rFonts w:ascii="Arial" w:hAnsi="Arial" w:cs="Arial"/>
          <w:b/>
          <w:sz w:val="22"/>
          <w:szCs w:val="22"/>
        </w:rPr>
      </w:pPr>
      <w:r>
        <w:rPr>
          <w:rFonts w:ascii="Arial" w:hAnsi="Arial" w:cs="Arial"/>
          <w:b/>
          <w:sz w:val="22"/>
          <w:szCs w:val="22"/>
        </w:rPr>
        <w:t>8.1.</w:t>
      </w:r>
      <w:r>
        <w:rPr>
          <w:rFonts w:ascii="Arial" w:hAnsi="Arial" w:cs="Arial"/>
          <w:b/>
          <w:sz w:val="22"/>
          <w:szCs w:val="22"/>
        </w:rPr>
        <w:tab/>
        <w:t>Zaštita podzemnih voda</w:t>
      </w:r>
    </w:p>
    <w:p w:rsidR="00D24103" w:rsidRDefault="00D24103" w:rsidP="00E33312">
      <w:pPr>
        <w:ind w:left="707" w:hanging="707"/>
        <w:jc w:val="both"/>
        <w:rPr>
          <w:rFonts w:ascii="Arial" w:hAnsi="Arial" w:cs="Arial"/>
          <w:sz w:val="22"/>
          <w:szCs w:val="22"/>
        </w:rPr>
      </w:pPr>
    </w:p>
    <w:p w:rsidR="00D24103" w:rsidRDefault="00D24103" w:rsidP="00376FF0">
      <w:pPr>
        <w:numPr>
          <w:ilvl w:val="0"/>
          <w:numId w:val="1"/>
        </w:numPr>
        <w:rPr>
          <w:rFonts w:ascii="Arial" w:hAnsi="Arial" w:cs="Arial"/>
          <w:sz w:val="22"/>
          <w:szCs w:val="22"/>
        </w:rPr>
      </w:pPr>
    </w:p>
    <w:p w:rsidR="00D24103" w:rsidRDefault="00376FF0" w:rsidP="00E33312">
      <w:pPr>
        <w:ind w:left="707" w:hanging="707"/>
        <w:jc w:val="both"/>
        <w:rPr>
          <w:rFonts w:ascii="Arial" w:hAnsi="Arial" w:cs="Arial"/>
          <w:sz w:val="22"/>
          <w:szCs w:val="22"/>
        </w:rPr>
      </w:pPr>
      <w:r>
        <w:rPr>
          <w:rFonts w:ascii="Arial" w:hAnsi="Arial" w:cs="Arial"/>
          <w:sz w:val="22"/>
          <w:szCs w:val="22"/>
        </w:rPr>
        <w:t>8.1.1.</w:t>
      </w:r>
      <w:r>
        <w:rPr>
          <w:rFonts w:ascii="Arial" w:hAnsi="Arial" w:cs="Arial"/>
          <w:sz w:val="22"/>
          <w:szCs w:val="22"/>
        </w:rPr>
        <w:tab/>
        <w:t>Radi zaštite podzemnih voda potrebno je prilikom izdavanja lokacijskih dozvola propisati i mjere zaštite:</w:t>
      </w:r>
    </w:p>
    <w:p w:rsidR="00D24103" w:rsidRDefault="00D24103" w:rsidP="00E33312">
      <w:pPr>
        <w:ind w:left="707" w:hanging="707"/>
        <w:jc w:val="both"/>
        <w:rPr>
          <w:rFonts w:ascii="Arial" w:hAnsi="Arial" w:cs="Arial"/>
          <w:sz w:val="22"/>
          <w:szCs w:val="22"/>
        </w:rPr>
      </w:pPr>
    </w:p>
    <w:p w:rsidR="00376FF0" w:rsidRDefault="00376FF0" w:rsidP="00E33312">
      <w:pPr>
        <w:ind w:left="707" w:hanging="707"/>
        <w:jc w:val="both"/>
        <w:rPr>
          <w:rFonts w:ascii="Arial" w:hAnsi="Arial" w:cs="Arial"/>
          <w:sz w:val="22"/>
          <w:szCs w:val="22"/>
        </w:rPr>
      </w:pPr>
      <w:r>
        <w:rPr>
          <w:rFonts w:ascii="Arial" w:hAnsi="Arial" w:cs="Arial"/>
          <w:sz w:val="22"/>
          <w:szCs w:val="22"/>
        </w:rPr>
        <w:t>-</w:t>
      </w:r>
      <w:r>
        <w:rPr>
          <w:rFonts w:ascii="Arial" w:hAnsi="Arial" w:cs="Arial"/>
          <w:sz w:val="22"/>
          <w:szCs w:val="22"/>
        </w:rPr>
        <w:tab/>
        <w:t>izgraditi sustave za odvodnju otpadnih voda od vodonepropusnih elemenata,</w:t>
      </w:r>
    </w:p>
    <w:p w:rsidR="00376FF0" w:rsidRDefault="00376FF0" w:rsidP="00E33312">
      <w:pPr>
        <w:ind w:left="707" w:hanging="707"/>
        <w:jc w:val="both"/>
        <w:rPr>
          <w:rFonts w:ascii="Arial" w:hAnsi="Arial" w:cs="Arial"/>
          <w:sz w:val="22"/>
          <w:szCs w:val="22"/>
        </w:rPr>
      </w:pPr>
      <w:r>
        <w:rPr>
          <w:rFonts w:ascii="Arial" w:hAnsi="Arial" w:cs="Arial"/>
          <w:sz w:val="22"/>
          <w:szCs w:val="22"/>
        </w:rPr>
        <w:t>-</w:t>
      </w:r>
      <w:r>
        <w:rPr>
          <w:rFonts w:ascii="Arial" w:hAnsi="Arial" w:cs="Arial"/>
          <w:sz w:val="22"/>
          <w:szCs w:val="22"/>
        </w:rPr>
        <w:tab/>
        <w:t>oborinske vode s prometnih površina i parkirališta odvoditi putem slivnika s taložnica u javnu kanalizaciju,</w:t>
      </w:r>
    </w:p>
    <w:p w:rsidR="00376FF0" w:rsidRDefault="00376FF0" w:rsidP="00E33312">
      <w:pPr>
        <w:ind w:left="707" w:hanging="707"/>
        <w:jc w:val="both"/>
        <w:rPr>
          <w:rFonts w:ascii="Arial" w:hAnsi="Arial" w:cs="Arial"/>
          <w:sz w:val="22"/>
          <w:szCs w:val="22"/>
        </w:rPr>
      </w:pPr>
      <w:r>
        <w:rPr>
          <w:rFonts w:ascii="Arial" w:hAnsi="Arial" w:cs="Arial"/>
          <w:sz w:val="22"/>
          <w:szCs w:val="22"/>
        </w:rPr>
        <w:t>-</w:t>
      </w:r>
      <w:r>
        <w:rPr>
          <w:rFonts w:ascii="Arial" w:hAnsi="Arial" w:cs="Arial"/>
          <w:sz w:val="22"/>
          <w:szCs w:val="22"/>
        </w:rPr>
        <w:tab/>
        <w:t>naročito pažnju posvetiti kod uređenja groblja da se drenažu i odvodnju izvede u javnu kanalizaciju, tj. da se ne ugrožavaju okolna naseljena područja.</w:t>
      </w:r>
    </w:p>
    <w:p w:rsidR="00D24103" w:rsidRDefault="00D24103" w:rsidP="00E33312">
      <w:pPr>
        <w:ind w:left="707" w:hanging="707"/>
        <w:jc w:val="both"/>
        <w:rPr>
          <w:rFonts w:ascii="Arial" w:hAnsi="Arial" w:cs="Arial"/>
          <w:sz w:val="22"/>
          <w:szCs w:val="22"/>
        </w:rPr>
      </w:pPr>
    </w:p>
    <w:p w:rsidR="00376FF0" w:rsidRPr="00A93853" w:rsidRDefault="00376FF0" w:rsidP="00E33312">
      <w:pPr>
        <w:ind w:left="707" w:hanging="707"/>
        <w:jc w:val="both"/>
        <w:rPr>
          <w:rFonts w:ascii="Arial" w:hAnsi="Arial" w:cs="Arial"/>
          <w:sz w:val="22"/>
          <w:szCs w:val="22"/>
        </w:rPr>
      </w:pPr>
      <w:r>
        <w:rPr>
          <w:rFonts w:ascii="Arial" w:hAnsi="Arial" w:cs="Arial"/>
          <w:sz w:val="22"/>
          <w:szCs w:val="22"/>
        </w:rPr>
        <w:t>8.1.2.</w:t>
      </w:r>
      <w:r>
        <w:rPr>
          <w:rFonts w:ascii="Arial" w:hAnsi="Arial" w:cs="Arial"/>
          <w:sz w:val="22"/>
          <w:szCs w:val="22"/>
        </w:rPr>
        <w:tab/>
      </w:r>
      <w:r w:rsidR="00A93853" w:rsidRPr="00A93853">
        <w:rPr>
          <w:rFonts w:ascii="Arial" w:hAnsi="Arial" w:cs="Arial"/>
          <w:color w:val="0000FF"/>
          <w:sz w:val="22"/>
          <w:szCs w:val="22"/>
        </w:rPr>
        <w:t>Planom je predviđena zona zaštite (vodozaštitno područje zona preventivne zaštite-ZPZ) oko vodocrpilišta pitke vode Gundinci, zona zaštite (vodozaštitno područje III zona zaštite) oko vodocrpilišta pitke vode Kruševica, te zona zaštite (vodozaštitno područje zona preventivne zaštite-ZPZ) oko novog regionalnog vodocrpilišta ''Sikirevci“.</w:t>
      </w:r>
    </w:p>
    <w:p w:rsidR="00D24103" w:rsidRDefault="00D24103" w:rsidP="00E33312">
      <w:pPr>
        <w:ind w:left="707" w:hanging="707"/>
        <w:jc w:val="both"/>
        <w:rPr>
          <w:rFonts w:ascii="Arial" w:hAnsi="Arial" w:cs="Arial"/>
          <w:sz w:val="22"/>
          <w:szCs w:val="22"/>
        </w:rPr>
      </w:pPr>
    </w:p>
    <w:p w:rsidR="00D24103" w:rsidRPr="00A93853" w:rsidRDefault="00376FF0" w:rsidP="00E33312">
      <w:pPr>
        <w:ind w:left="707" w:hanging="707"/>
        <w:jc w:val="both"/>
        <w:rPr>
          <w:rFonts w:ascii="Arial" w:hAnsi="Arial" w:cs="Arial"/>
          <w:sz w:val="22"/>
          <w:szCs w:val="22"/>
        </w:rPr>
      </w:pPr>
      <w:r>
        <w:rPr>
          <w:rFonts w:ascii="Arial" w:hAnsi="Arial" w:cs="Arial"/>
          <w:sz w:val="22"/>
          <w:szCs w:val="22"/>
        </w:rPr>
        <w:t>8.1.3.</w:t>
      </w:r>
      <w:r>
        <w:rPr>
          <w:rFonts w:ascii="Arial" w:hAnsi="Arial" w:cs="Arial"/>
          <w:sz w:val="22"/>
          <w:szCs w:val="22"/>
        </w:rPr>
        <w:tab/>
      </w:r>
      <w:r w:rsidR="00A93853" w:rsidRPr="00A93853">
        <w:rPr>
          <w:rFonts w:ascii="Arial" w:hAnsi="Arial" w:cs="Arial"/>
          <w:color w:val="0000FF"/>
          <w:sz w:val="22"/>
          <w:szCs w:val="22"/>
        </w:rPr>
        <w:t>Radi zaštite podzemnih voda u zoni zaštite crpilišta zabranjuje se ispuštanje nepročišćenih otpadnih voda u tlo.</w:t>
      </w:r>
    </w:p>
    <w:p w:rsidR="00D24103" w:rsidRDefault="00D24103" w:rsidP="00E33312">
      <w:pPr>
        <w:ind w:left="707" w:hanging="707"/>
        <w:jc w:val="both"/>
        <w:rPr>
          <w:rFonts w:ascii="Arial" w:hAnsi="Arial" w:cs="Arial"/>
          <w:sz w:val="22"/>
          <w:szCs w:val="22"/>
        </w:rPr>
      </w:pPr>
    </w:p>
    <w:p w:rsidR="00D24103" w:rsidRPr="00376FF0" w:rsidRDefault="00376FF0" w:rsidP="00E33312">
      <w:pPr>
        <w:ind w:left="707" w:hanging="707"/>
        <w:jc w:val="both"/>
        <w:rPr>
          <w:rFonts w:ascii="Arial" w:hAnsi="Arial" w:cs="Arial"/>
          <w:b/>
          <w:sz w:val="22"/>
          <w:szCs w:val="22"/>
        </w:rPr>
      </w:pPr>
      <w:r>
        <w:rPr>
          <w:rFonts w:ascii="Arial" w:hAnsi="Arial" w:cs="Arial"/>
          <w:b/>
          <w:sz w:val="22"/>
          <w:szCs w:val="22"/>
        </w:rPr>
        <w:t>8.2.</w:t>
      </w:r>
      <w:r>
        <w:rPr>
          <w:rFonts w:ascii="Arial" w:hAnsi="Arial" w:cs="Arial"/>
          <w:b/>
          <w:sz w:val="22"/>
          <w:szCs w:val="22"/>
        </w:rPr>
        <w:tab/>
        <w:t>Zaštita od buke</w:t>
      </w:r>
    </w:p>
    <w:p w:rsidR="00376FF0" w:rsidRDefault="00376FF0" w:rsidP="00E33312">
      <w:pPr>
        <w:ind w:left="707" w:hanging="707"/>
        <w:jc w:val="both"/>
        <w:rPr>
          <w:rFonts w:ascii="Arial" w:hAnsi="Arial" w:cs="Arial"/>
          <w:sz w:val="22"/>
          <w:szCs w:val="22"/>
        </w:rPr>
      </w:pPr>
    </w:p>
    <w:p w:rsidR="00376FF0" w:rsidRDefault="00376FF0" w:rsidP="00376FF0">
      <w:pPr>
        <w:numPr>
          <w:ilvl w:val="0"/>
          <w:numId w:val="1"/>
        </w:numPr>
        <w:rPr>
          <w:rFonts w:ascii="Arial" w:hAnsi="Arial" w:cs="Arial"/>
          <w:sz w:val="22"/>
          <w:szCs w:val="22"/>
        </w:rPr>
      </w:pPr>
    </w:p>
    <w:p w:rsidR="00376FF0" w:rsidRDefault="00376FF0" w:rsidP="00E33312">
      <w:pPr>
        <w:ind w:left="707" w:hanging="707"/>
        <w:jc w:val="both"/>
        <w:rPr>
          <w:rFonts w:ascii="Arial" w:hAnsi="Arial" w:cs="Arial"/>
          <w:sz w:val="22"/>
          <w:szCs w:val="22"/>
        </w:rPr>
      </w:pPr>
      <w:r>
        <w:rPr>
          <w:rFonts w:ascii="Arial" w:hAnsi="Arial" w:cs="Arial"/>
          <w:sz w:val="22"/>
          <w:szCs w:val="22"/>
        </w:rPr>
        <w:t>8.2.1.</w:t>
      </w:r>
      <w:r>
        <w:rPr>
          <w:rFonts w:ascii="Arial" w:hAnsi="Arial" w:cs="Arial"/>
          <w:sz w:val="22"/>
          <w:szCs w:val="22"/>
        </w:rPr>
        <w:tab/>
        <w:t>Radi zaštite od buke te stvaranja zvučnih barijera potrebna je između željezničke pruge državne ceste, te stambenih dijelova naselja sadnja visokog zelenila.</w:t>
      </w:r>
    </w:p>
    <w:p w:rsidR="00376FF0" w:rsidRDefault="00376FF0" w:rsidP="00E33312">
      <w:pPr>
        <w:ind w:left="707" w:hanging="707"/>
        <w:jc w:val="both"/>
        <w:rPr>
          <w:rFonts w:ascii="Arial" w:hAnsi="Arial" w:cs="Arial"/>
          <w:sz w:val="22"/>
          <w:szCs w:val="22"/>
        </w:rPr>
      </w:pPr>
    </w:p>
    <w:p w:rsidR="00C613C8" w:rsidRDefault="00C613C8" w:rsidP="00E33312">
      <w:pPr>
        <w:ind w:left="707" w:hanging="707"/>
        <w:jc w:val="both"/>
        <w:rPr>
          <w:rFonts w:ascii="Arial" w:hAnsi="Arial" w:cs="Arial"/>
          <w:sz w:val="22"/>
          <w:szCs w:val="22"/>
        </w:rPr>
      </w:pPr>
    </w:p>
    <w:p w:rsidR="00C613C8" w:rsidRDefault="00C613C8" w:rsidP="00E33312">
      <w:pPr>
        <w:ind w:left="707" w:hanging="707"/>
        <w:jc w:val="both"/>
        <w:rPr>
          <w:rFonts w:ascii="Arial" w:hAnsi="Arial" w:cs="Arial"/>
          <w:sz w:val="22"/>
          <w:szCs w:val="22"/>
        </w:rPr>
      </w:pPr>
    </w:p>
    <w:p w:rsidR="00C613C8" w:rsidRDefault="00C613C8" w:rsidP="00E33312">
      <w:pPr>
        <w:ind w:left="707" w:hanging="707"/>
        <w:jc w:val="both"/>
        <w:rPr>
          <w:rFonts w:ascii="Arial" w:hAnsi="Arial" w:cs="Arial"/>
          <w:sz w:val="22"/>
          <w:szCs w:val="22"/>
        </w:rPr>
      </w:pPr>
    </w:p>
    <w:p w:rsidR="00C613C8" w:rsidRDefault="00C613C8" w:rsidP="00E33312">
      <w:pPr>
        <w:ind w:left="707" w:hanging="707"/>
        <w:jc w:val="both"/>
        <w:rPr>
          <w:rFonts w:ascii="Arial" w:hAnsi="Arial" w:cs="Arial"/>
          <w:sz w:val="22"/>
          <w:szCs w:val="22"/>
        </w:rPr>
      </w:pPr>
    </w:p>
    <w:p w:rsidR="00376FF0" w:rsidRPr="00376FF0" w:rsidRDefault="00376FF0" w:rsidP="00E33312">
      <w:pPr>
        <w:ind w:left="707" w:hanging="707"/>
        <w:jc w:val="both"/>
        <w:rPr>
          <w:rFonts w:ascii="Arial" w:hAnsi="Arial" w:cs="Arial"/>
          <w:b/>
          <w:sz w:val="22"/>
          <w:szCs w:val="22"/>
        </w:rPr>
      </w:pPr>
      <w:r>
        <w:rPr>
          <w:rFonts w:ascii="Arial" w:hAnsi="Arial" w:cs="Arial"/>
          <w:b/>
          <w:sz w:val="22"/>
          <w:szCs w:val="22"/>
        </w:rPr>
        <w:t>8.3.</w:t>
      </w:r>
      <w:r>
        <w:rPr>
          <w:rFonts w:ascii="Arial" w:hAnsi="Arial" w:cs="Arial"/>
          <w:b/>
          <w:sz w:val="22"/>
          <w:szCs w:val="22"/>
        </w:rPr>
        <w:tab/>
        <w:t>Zaštita od požara</w:t>
      </w:r>
    </w:p>
    <w:p w:rsidR="00376FF0" w:rsidRDefault="00376FF0" w:rsidP="00E33312">
      <w:pPr>
        <w:ind w:left="707" w:hanging="707"/>
        <w:jc w:val="both"/>
        <w:rPr>
          <w:rFonts w:ascii="Arial" w:hAnsi="Arial" w:cs="Arial"/>
          <w:sz w:val="22"/>
          <w:szCs w:val="22"/>
        </w:rPr>
      </w:pPr>
    </w:p>
    <w:p w:rsidR="00376FF0" w:rsidRDefault="00376FF0" w:rsidP="00376FF0">
      <w:pPr>
        <w:numPr>
          <w:ilvl w:val="0"/>
          <w:numId w:val="1"/>
        </w:numPr>
        <w:rPr>
          <w:rFonts w:ascii="Arial" w:hAnsi="Arial" w:cs="Arial"/>
          <w:sz w:val="22"/>
          <w:szCs w:val="22"/>
        </w:rPr>
      </w:pPr>
    </w:p>
    <w:p w:rsidR="00376FF0" w:rsidRDefault="00376FF0" w:rsidP="00091BCC">
      <w:pPr>
        <w:ind w:left="707" w:hanging="707"/>
        <w:jc w:val="both"/>
        <w:rPr>
          <w:rFonts w:ascii="Arial" w:hAnsi="Arial" w:cs="Arial"/>
          <w:sz w:val="22"/>
          <w:szCs w:val="22"/>
        </w:rPr>
      </w:pPr>
      <w:r>
        <w:rPr>
          <w:rFonts w:ascii="Arial" w:hAnsi="Arial" w:cs="Arial"/>
          <w:sz w:val="22"/>
          <w:szCs w:val="22"/>
        </w:rPr>
        <w:t>8.3.1.</w:t>
      </w:r>
      <w:r>
        <w:rPr>
          <w:rFonts w:ascii="Arial" w:hAnsi="Arial" w:cs="Arial"/>
          <w:sz w:val="22"/>
          <w:szCs w:val="22"/>
        </w:rPr>
        <w:tab/>
        <w:t>Pridržavajući se odredbi propisa, Planom su osigurani vatrogasni prilazi do svih građevina.</w:t>
      </w:r>
      <w:r w:rsidR="00091BCC">
        <w:rPr>
          <w:rFonts w:ascii="Arial" w:hAnsi="Arial" w:cs="Arial"/>
          <w:sz w:val="22"/>
          <w:szCs w:val="22"/>
        </w:rPr>
        <w:t xml:space="preserve"> </w:t>
      </w:r>
      <w:r>
        <w:rPr>
          <w:rFonts w:ascii="Arial" w:hAnsi="Arial" w:cs="Arial"/>
          <w:sz w:val="22"/>
          <w:szCs w:val="22"/>
        </w:rPr>
        <w:t>Lokacijskim dozvolama treba u skladu s posebnim propisima osigurati ostale prilaze i vatrogasne pristupe, te površine za rad vatrogasne tehnike.</w:t>
      </w:r>
    </w:p>
    <w:p w:rsidR="00376FF0" w:rsidRDefault="00376FF0" w:rsidP="00E33312">
      <w:pPr>
        <w:ind w:left="707" w:hanging="707"/>
        <w:jc w:val="both"/>
        <w:rPr>
          <w:rFonts w:ascii="Arial" w:hAnsi="Arial" w:cs="Arial"/>
          <w:sz w:val="22"/>
          <w:szCs w:val="22"/>
        </w:rPr>
      </w:pPr>
    </w:p>
    <w:p w:rsidR="00376FF0" w:rsidRDefault="00376FF0" w:rsidP="00E33312">
      <w:pPr>
        <w:ind w:left="707" w:hanging="707"/>
        <w:jc w:val="both"/>
        <w:rPr>
          <w:rFonts w:ascii="Arial" w:hAnsi="Arial" w:cs="Arial"/>
          <w:sz w:val="22"/>
          <w:szCs w:val="22"/>
        </w:rPr>
      </w:pPr>
      <w:r>
        <w:rPr>
          <w:rFonts w:ascii="Arial" w:hAnsi="Arial" w:cs="Arial"/>
          <w:sz w:val="22"/>
          <w:szCs w:val="22"/>
        </w:rPr>
        <w:t>8.3.2.</w:t>
      </w:r>
      <w:r>
        <w:rPr>
          <w:rFonts w:ascii="Arial" w:hAnsi="Arial" w:cs="Arial"/>
          <w:sz w:val="22"/>
          <w:szCs w:val="22"/>
        </w:rPr>
        <w:tab/>
        <w:t>Planom su osigurani koridori cjevovoda za količine vode potrebne za gašenje požara u skladu s odredbom važećeg Pravilnika koji to regulira.</w:t>
      </w:r>
    </w:p>
    <w:p w:rsidR="000D11C0" w:rsidRDefault="000D11C0" w:rsidP="00E33312">
      <w:pPr>
        <w:ind w:left="707" w:hanging="707"/>
        <w:jc w:val="both"/>
        <w:rPr>
          <w:rFonts w:ascii="Arial" w:hAnsi="Arial" w:cs="Arial"/>
          <w:sz w:val="22"/>
          <w:szCs w:val="22"/>
        </w:rPr>
      </w:pPr>
    </w:p>
    <w:p w:rsidR="00376FF0" w:rsidRDefault="008D01CE" w:rsidP="008D01CE">
      <w:pPr>
        <w:ind w:left="707" w:hanging="707"/>
        <w:jc w:val="both"/>
        <w:rPr>
          <w:rFonts w:ascii="Arial" w:hAnsi="Arial" w:cs="Arial"/>
          <w:sz w:val="22"/>
          <w:szCs w:val="22"/>
        </w:rPr>
      </w:pPr>
      <w:r>
        <w:rPr>
          <w:rFonts w:ascii="Arial" w:hAnsi="Arial" w:cs="Arial"/>
          <w:sz w:val="22"/>
          <w:szCs w:val="22"/>
        </w:rPr>
        <w:t>8.3.3.</w:t>
      </w:r>
      <w:r>
        <w:rPr>
          <w:rFonts w:ascii="Arial" w:hAnsi="Arial" w:cs="Arial"/>
          <w:sz w:val="22"/>
          <w:szCs w:val="22"/>
        </w:rPr>
        <w:tab/>
      </w:r>
      <w:r w:rsidR="00376FF0">
        <w:rPr>
          <w:rFonts w:ascii="Arial" w:hAnsi="Arial" w:cs="Arial"/>
          <w:sz w:val="22"/>
          <w:szCs w:val="22"/>
        </w:rPr>
        <w:t xml:space="preserve">U svrhu sprečavanja i širenja požara na susjedne građevine, građevina mora biti udaljena od susjednih građevina najmanje 4 m ili manje, ako se dokaže uzimajući u obzir požarno opterećenje, brzinu širenja požara, požarne karakteristike materijala građevina, veličinu otvora na vanjskim zidovima i dr., da se požar neće prenijeti na susjedne građevine ili mora biti odvojena od susjednih građevina zidom vatrootpornosti najmanje 90 min., koji u slučaju da građevina ima krovnu konstrukciju (ne odnosi se na ravni krov vatrootpornosti najmanje 90 min) nadvisuje krov građevine najmanje 0,5 m ili završava dvostranom konzolom iste vatrootpornosti </w:t>
      </w:r>
      <w:r>
        <w:rPr>
          <w:rFonts w:ascii="Arial" w:hAnsi="Arial" w:cs="Arial"/>
          <w:sz w:val="22"/>
          <w:szCs w:val="22"/>
        </w:rPr>
        <w:t>dužine najmanje 1 m ispod pokrova krovišta, koji mora biti od negorivog materijala najmanje na dužini konzole.</w:t>
      </w:r>
    </w:p>
    <w:p w:rsidR="008D01CE" w:rsidRDefault="008D01CE" w:rsidP="008D01CE">
      <w:pPr>
        <w:jc w:val="both"/>
        <w:rPr>
          <w:rFonts w:ascii="Arial" w:hAnsi="Arial" w:cs="Arial"/>
          <w:sz w:val="22"/>
          <w:szCs w:val="22"/>
        </w:rPr>
      </w:pPr>
    </w:p>
    <w:p w:rsidR="008D01CE" w:rsidRDefault="008D01CE" w:rsidP="008D01CE">
      <w:pPr>
        <w:jc w:val="both"/>
        <w:rPr>
          <w:rFonts w:ascii="Arial" w:hAnsi="Arial" w:cs="Arial"/>
          <w:b/>
          <w:sz w:val="22"/>
          <w:szCs w:val="22"/>
        </w:rPr>
      </w:pPr>
      <w:r>
        <w:rPr>
          <w:rFonts w:ascii="Arial" w:hAnsi="Arial" w:cs="Arial"/>
          <w:b/>
          <w:sz w:val="22"/>
          <w:szCs w:val="22"/>
        </w:rPr>
        <w:t>9.</w:t>
      </w:r>
      <w:r>
        <w:rPr>
          <w:rFonts w:ascii="Arial" w:hAnsi="Arial" w:cs="Arial"/>
          <w:b/>
          <w:sz w:val="22"/>
          <w:szCs w:val="22"/>
        </w:rPr>
        <w:tab/>
        <w:t>MJERE PROVEDBE PLANA</w:t>
      </w:r>
    </w:p>
    <w:p w:rsidR="008D01CE" w:rsidRPr="008D01CE" w:rsidRDefault="008D01CE" w:rsidP="008D01CE">
      <w:pPr>
        <w:jc w:val="both"/>
        <w:rPr>
          <w:rFonts w:ascii="Arial" w:hAnsi="Arial" w:cs="Arial"/>
          <w:b/>
          <w:sz w:val="22"/>
          <w:szCs w:val="22"/>
        </w:rPr>
      </w:pPr>
    </w:p>
    <w:p w:rsidR="008D01CE" w:rsidRPr="008D01CE" w:rsidRDefault="008D01CE" w:rsidP="008D01CE">
      <w:pPr>
        <w:jc w:val="both"/>
        <w:rPr>
          <w:rFonts w:ascii="Arial" w:hAnsi="Arial" w:cs="Arial"/>
          <w:b/>
          <w:sz w:val="22"/>
          <w:szCs w:val="22"/>
        </w:rPr>
      </w:pPr>
      <w:r w:rsidRPr="008D01CE">
        <w:rPr>
          <w:rFonts w:ascii="Arial" w:hAnsi="Arial" w:cs="Arial"/>
          <w:b/>
          <w:sz w:val="22"/>
          <w:szCs w:val="22"/>
        </w:rPr>
        <w:t>9.1.</w:t>
      </w:r>
      <w:r w:rsidRPr="008D01CE">
        <w:rPr>
          <w:rFonts w:ascii="Arial" w:hAnsi="Arial" w:cs="Arial"/>
          <w:b/>
          <w:sz w:val="22"/>
          <w:szCs w:val="22"/>
        </w:rPr>
        <w:tab/>
        <w:t>Obveza izrade prostornih plano</w:t>
      </w:r>
      <w:r>
        <w:rPr>
          <w:rFonts w:ascii="Arial" w:hAnsi="Arial" w:cs="Arial"/>
          <w:b/>
          <w:sz w:val="22"/>
          <w:szCs w:val="22"/>
        </w:rPr>
        <w:t>v</w:t>
      </w:r>
      <w:r w:rsidRPr="008D01CE">
        <w:rPr>
          <w:rFonts w:ascii="Arial" w:hAnsi="Arial" w:cs="Arial"/>
          <w:b/>
          <w:sz w:val="22"/>
          <w:szCs w:val="22"/>
        </w:rPr>
        <w:t>a</w:t>
      </w:r>
    </w:p>
    <w:p w:rsidR="008D01CE" w:rsidRDefault="008D01CE" w:rsidP="008D01CE">
      <w:pPr>
        <w:jc w:val="both"/>
        <w:rPr>
          <w:rFonts w:ascii="Arial" w:hAnsi="Arial" w:cs="Arial"/>
          <w:sz w:val="22"/>
          <w:szCs w:val="22"/>
        </w:rPr>
      </w:pPr>
    </w:p>
    <w:p w:rsidR="008D01CE" w:rsidRDefault="008D01CE" w:rsidP="008D01CE">
      <w:pPr>
        <w:numPr>
          <w:ilvl w:val="0"/>
          <w:numId w:val="1"/>
        </w:numPr>
        <w:rPr>
          <w:rFonts w:ascii="Arial" w:hAnsi="Arial" w:cs="Arial"/>
          <w:sz w:val="22"/>
          <w:szCs w:val="22"/>
        </w:rPr>
      </w:pPr>
    </w:p>
    <w:p w:rsidR="008D01CE" w:rsidRDefault="008D01CE" w:rsidP="003C6714">
      <w:pPr>
        <w:autoSpaceDE w:val="0"/>
        <w:autoSpaceDN w:val="0"/>
        <w:adjustRightInd w:val="0"/>
        <w:rPr>
          <w:rFonts w:ascii="Arial" w:hAnsi="Arial" w:cs="Arial"/>
          <w:color w:val="008000"/>
          <w:sz w:val="22"/>
          <w:szCs w:val="22"/>
        </w:rPr>
      </w:pPr>
      <w:r w:rsidRPr="009C0802">
        <w:rPr>
          <w:rFonts w:ascii="Arial" w:hAnsi="Arial" w:cs="Arial"/>
          <w:color w:val="008000"/>
          <w:sz w:val="22"/>
          <w:szCs w:val="22"/>
        </w:rPr>
        <w:t>9.1.1.</w:t>
      </w:r>
      <w:r w:rsidRPr="009C0802">
        <w:rPr>
          <w:rFonts w:ascii="Arial" w:hAnsi="Arial" w:cs="Arial"/>
          <w:color w:val="008000"/>
          <w:sz w:val="22"/>
          <w:szCs w:val="22"/>
        </w:rPr>
        <w:tab/>
      </w:r>
      <w:r w:rsidR="009C0802" w:rsidRPr="009C0802">
        <w:rPr>
          <w:rFonts w:ascii="Arial" w:hAnsi="Arial" w:cs="Arial"/>
          <w:color w:val="008000"/>
          <w:sz w:val="22"/>
          <w:szCs w:val="22"/>
        </w:rPr>
        <w:t>Obveza izrada urbanistickih planova</w:t>
      </w:r>
      <w:r w:rsidR="003C6714">
        <w:rPr>
          <w:rFonts w:ascii="Arial" w:hAnsi="Arial" w:cs="Arial"/>
          <w:color w:val="008000"/>
          <w:sz w:val="22"/>
          <w:szCs w:val="22"/>
        </w:rPr>
        <w:t xml:space="preserve"> </w:t>
      </w:r>
      <w:r w:rsidR="009C0802" w:rsidRPr="009C0802">
        <w:rPr>
          <w:rFonts w:ascii="Arial" w:hAnsi="Arial" w:cs="Arial"/>
          <w:color w:val="008000"/>
          <w:sz w:val="22"/>
          <w:szCs w:val="22"/>
        </w:rPr>
        <w:t>je definirana i oznacena na kartografskom prikazu 4. UVJETI KORIŠTENJA</w:t>
      </w:r>
      <w:r w:rsidR="0024049E">
        <w:rPr>
          <w:rFonts w:ascii="Arial" w:hAnsi="Arial" w:cs="Arial"/>
          <w:color w:val="008000"/>
          <w:sz w:val="22"/>
          <w:szCs w:val="22"/>
        </w:rPr>
        <w:t xml:space="preserve"> </w:t>
      </w:r>
      <w:r w:rsidR="009C0802" w:rsidRPr="009C0802">
        <w:rPr>
          <w:rFonts w:ascii="Arial" w:hAnsi="Arial" w:cs="Arial"/>
          <w:color w:val="008000"/>
          <w:sz w:val="22"/>
          <w:szCs w:val="22"/>
        </w:rPr>
        <w:t>I ZAŠTITE PROSTORA.</w:t>
      </w:r>
    </w:p>
    <w:p w:rsidR="0024049E" w:rsidRDefault="0024049E" w:rsidP="009C0802">
      <w:pPr>
        <w:jc w:val="both"/>
        <w:rPr>
          <w:rFonts w:ascii="Arial" w:hAnsi="Arial" w:cs="Arial"/>
          <w:color w:val="008000"/>
          <w:sz w:val="22"/>
          <w:szCs w:val="22"/>
        </w:rPr>
      </w:pPr>
    </w:p>
    <w:p w:rsidR="0024049E" w:rsidRPr="0024049E" w:rsidRDefault="0024049E" w:rsidP="0024049E">
      <w:pPr>
        <w:ind w:left="705"/>
        <w:jc w:val="both"/>
        <w:rPr>
          <w:rFonts w:ascii="Arial" w:hAnsi="Arial" w:cs="Arial"/>
          <w:color w:val="0000FF"/>
          <w:sz w:val="22"/>
          <w:szCs w:val="22"/>
        </w:rPr>
      </w:pPr>
      <w:r w:rsidRPr="0024049E">
        <w:rPr>
          <w:rFonts w:ascii="Arial" w:hAnsi="Arial" w:cs="Arial"/>
          <w:color w:val="0000FF"/>
          <w:sz w:val="22"/>
          <w:szCs w:val="22"/>
        </w:rPr>
        <w:t>Do donošenja urbanističkog plana uređenja dozvoljeni su zahvati u prostoru na izgrađenom dijelu i neizgrađenom, ali uređenom dijelu obuhvata ovog Plana.</w:t>
      </w:r>
    </w:p>
    <w:p w:rsidR="0024049E" w:rsidRPr="0024049E" w:rsidRDefault="0024049E" w:rsidP="0024049E">
      <w:pPr>
        <w:jc w:val="both"/>
        <w:rPr>
          <w:rFonts w:ascii="Arial" w:hAnsi="Arial" w:cs="Arial"/>
          <w:color w:val="0000FF"/>
          <w:sz w:val="22"/>
          <w:szCs w:val="22"/>
        </w:rPr>
      </w:pPr>
    </w:p>
    <w:p w:rsidR="0024049E" w:rsidRPr="0024049E" w:rsidRDefault="0024049E" w:rsidP="0024049E">
      <w:pPr>
        <w:tabs>
          <w:tab w:val="left" w:pos="720"/>
        </w:tabs>
        <w:ind w:left="705"/>
        <w:jc w:val="both"/>
        <w:rPr>
          <w:rFonts w:ascii="Arial" w:hAnsi="Arial" w:cs="Arial"/>
          <w:color w:val="0000FF"/>
          <w:sz w:val="22"/>
          <w:szCs w:val="22"/>
        </w:rPr>
      </w:pPr>
      <w:r w:rsidRPr="0024049E">
        <w:rPr>
          <w:rFonts w:ascii="Arial" w:hAnsi="Arial" w:cs="Arial"/>
          <w:color w:val="0000FF"/>
          <w:sz w:val="22"/>
          <w:szCs w:val="22"/>
        </w:rPr>
        <w:t>Odlukom o izradi urbanističkog plana uređenja može se odrediti uži ili širi obuhvat tog plana od obuhvata određenog ovim Planom, te se može odrediti obuhvat urbanističkog plana uređenja i za područje za koje obuhvat nije određen ovim Planom.</w:t>
      </w:r>
    </w:p>
    <w:p w:rsidR="0024049E" w:rsidRPr="0024049E" w:rsidRDefault="0024049E" w:rsidP="0024049E">
      <w:pPr>
        <w:ind w:left="705"/>
        <w:jc w:val="both"/>
        <w:rPr>
          <w:rFonts w:ascii="Arial" w:hAnsi="Arial" w:cs="Arial"/>
          <w:color w:val="0000FF"/>
          <w:sz w:val="22"/>
          <w:szCs w:val="22"/>
        </w:rPr>
      </w:pPr>
      <w:r w:rsidRPr="0024049E">
        <w:rPr>
          <w:rFonts w:ascii="Arial" w:hAnsi="Arial" w:cs="Arial"/>
          <w:color w:val="0000FF"/>
          <w:sz w:val="22"/>
          <w:szCs w:val="22"/>
        </w:rPr>
        <w:t xml:space="preserve">Za neizgrađeni i neuređeni dio obuhvata ovog Plana, Odlukom o izradi potrebno je definirati obuhvat  urbanističkog plana uređenja kojim je potrebno obuhvatiti i susjedne građevne čestice koje s predmetnim područjem predstavljaju prostornu cjelinu. </w:t>
      </w:r>
    </w:p>
    <w:p w:rsidR="0024049E" w:rsidRPr="0024049E" w:rsidRDefault="0024049E" w:rsidP="0024049E">
      <w:pPr>
        <w:ind w:left="705"/>
        <w:jc w:val="both"/>
        <w:rPr>
          <w:rFonts w:ascii="Arial" w:hAnsi="Arial" w:cs="Arial"/>
          <w:color w:val="0000FF"/>
          <w:sz w:val="22"/>
          <w:szCs w:val="22"/>
        </w:rPr>
      </w:pPr>
      <w:r w:rsidRPr="0024049E">
        <w:rPr>
          <w:rFonts w:ascii="Arial" w:hAnsi="Arial" w:cs="Arial"/>
          <w:color w:val="0000FF"/>
          <w:sz w:val="22"/>
          <w:szCs w:val="22"/>
        </w:rPr>
        <w:t>Iznimno, ukoliko se preparcelacijom neizgrađena i neuređena građevna čestica pripoji uređenoj građevnoj čestici, te joj se na taj način osigura osnovna infrastruktura, takva građevna čestica smatra se uređenom.</w:t>
      </w:r>
    </w:p>
    <w:p w:rsidR="0024049E" w:rsidRPr="009C0802" w:rsidRDefault="0024049E" w:rsidP="009C0802">
      <w:pPr>
        <w:jc w:val="both"/>
        <w:rPr>
          <w:rFonts w:ascii="Arial" w:hAnsi="Arial" w:cs="Arial"/>
          <w:color w:val="008000"/>
          <w:sz w:val="22"/>
          <w:szCs w:val="22"/>
        </w:rPr>
      </w:pPr>
    </w:p>
    <w:p w:rsidR="008D01CE" w:rsidRPr="0068069F" w:rsidRDefault="008D01CE" w:rsidP="008D01CE">
      <w:pPr>
        <w:jc w:val="both"/>
        <w:rPr>
          <w:rFonts w:ascii="Arial" w:hAnsi="Arial" w:cs="Arial"/>
          <w:color w:val="0000FF"/>
          <w:sz w:val="22"/>
          <w:szCs w:val="22"/>
        </w:rPr>
      </w:pPr>
    </w:p>
    <w:p w:rsidR="008D01CE" w:rsidRPr="0068069F" w:rsidRDefault="008D01CE" w:rsidP="008D01CE">
      <w:pPr>
        <w:ind w:left="707" w:hanging="707"/>
        <w:jc w:val="both"/>
        <w:rPr>
          <w:rFonts w:ascii="Arial" w:hAnsi="Arial" w:cs="Arial"/>
          <w:color w:val="0000FF"/>
          <w:sz w:val="22"/>
          <w:szCs w:val="22"/>
        </w:rPr>
      </w:pPr>
      <w:r w:rsidRPr="0068069F">
        <w:rPr>
          <w:rFonts w:ascii="Arial" w:hAnsi="Arial" w:cs="Arial"/>
          <w:color w:val="0000FF"/>
          <w:sz w:val="22"/>
          <w:szCs w:val="22"/>
        </w:rPr>
        <w:t>9.1.2.</w:t>
      </w:r>
      <w:r w:rsidRPr="0068069F">
        <w:rPr>
          <w:rFonts w:ascii="Arial" w:hAnsi="Arial" w:cs="Arial"/>
          <w:color w:val="0000FF"/>
          <w:sz w:val="22"/>
          <w:szCs w:val="22"/>
        </w:rPr>
        <w:tab/>
      </w:r>
      <w:r w:rsidR="0068069F" w:rsidRPr="0068069F">
        <w:rPr>
          <w:rFonts w:ascii="Arial" w:hAnsi="Arial" w:cs="Arial"/>
          <w:color w:val="0000FF"/>
          <w:sz w:val="22"/>
          <w:szCs w:val="22"/>
        </w:rPr>
        <w:t xml:space="preserve">Za prostor višenamjenskog kanala Sava </w:t>
      </w:r>
      <w:r w:rsidR="00AE0795">
        <w:rPr>
          <w:rFonts w:ascii="Arial" w:hAnsi="Arial" w:cs="Arial"/>
          <w:color w:val="0000FF"/>
          <w:sz w:val="22"/>
          <w:szCs w:val="22"/>
        </w:rPr>
        <w:t>–</w:t>
      </w:r>
      <w:r w:rsidR="0068069F" w:rsidRPr="0068069F">
        <w:rPr>
          <w:rFonts w:ascii="Arial" w:hAnsi="Arial" w:cs="Arial"/>
          <w:color w:val="0000FF"/>
          <w:sz w:val="22"/>
          <w:szCs w:val="22"/>
        </w:rPr>
        <w:t xml:space="preserve"> Dunav izrađen je Prostorni plan područja posebnih obilježja Višenamjenskog kanala Dunav-Sava.</w:t>
      </w:r>
    </w:p>
    <w:p w:rsidR="008D01CE" w:rsidRDefault="008D01CE" w:rsidP="008D01CE">
      <w:pPr>
        <w:jc w:val="both"/>
        <w:rPr>
          <w:rFonts w:ascii="Arial" w:hAnsi="Arial" w:cs="Arial"/>
          <w:sz w:val="22"/>
          <w:szCs w:val="22"/>
        </w:rPr>
      </w:pPr>
    </w:p>
    <w:p w:rsidR="008D01CE" w:rsidRDefault="008D01CE" w:rsidP="008D01CE">
      <w:pPr>
        <w:ind w:left="720" w:hanging="720"/>
        <w:jc w:val="both"/>
        <w:rPr>
          <w:rFonts w:ascii="Arial" w:hAnsi="Arial" w:cs="Arial"/>
          <w:color w:val="0000FF"/>
          <w:sz w:val="22"/>
          <w:szCs w:val="22"/>
        </w:rPr>
      </w:pPr>
      <w:r w:rsidRPr="0068069F">
        <w:rPr>
          <w:rFonts w:ascii="Arial" w:hAnsi="Arial" w:cs="Arial"/>
          <w:color w:val="0000FF"/>
          <w:sz w:val="22"/>
          <w:szCs w:val="22"/>
        </w:rPr>
        <w:t>9.1.3.</w:t>
      </w:r>
      <w:r w:rsidRPr="0068069F">
        <w:rPr>
          <w:rFonts w:ascii="Arial" w:hAnsi="Arial" w:cs="Arial"/>
          <w:color w:val="0000FF"/>
          <w:sz w:val="22"/>
          <w:szCs w:val="22"/>
        </w:rPr>
        <w:tab/>
      </w:r>
      <w:r w:rsidR="0068069F" w:rsidRPr="0068069F">
        <w:rPr>
          <w:rFonts w:ascii="Arial" w:hAnsi="Arial" w:cs="Arial"/>
          <w:color w:val="0000FF"/>
          <w:sz w:val="22"/>
          <w:szCs w:val="22"/>
        </w:rPr>
        <w:t>Površine unutar ''Zone zahvata kanala'' u PPPPO VK Dunav Sava određene su načelno a detaljnije će se utvrditi dokumentacijom za realizaciju.</w:t>
      </w: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 xml:space="preserve">Prostori unutar ''Kontaktnog područja'' u PPPPO VK Dunav Sava označeni na kartografskim prikazima u PPPPO VK Dunav Sava i kartografskom prikazu br. 4. UVJETI KORIŠTENJA I ZAŠTITE PROSTORA, a detaljnije se razgraničavaju ovim Planom, pri čemu se prostori za razvoj i uređenje površina naselja, prostori za razvoj i </w:t>
      </w:r>
      <w:r w:rsidRPr="00814202">
        <w:rPr>
          <w:rFonts w:ascii="Arial" w:hAnsi="Arial" w:cs="Arial"/>
          <w:color w:val="0000FF"/>
          <w:sz w:val="22"/>
          <w:szCs w:val="22"/>
        </w:rPr>
        <w:lastRenderedPageBreak/>
        <w:t>uređenje izdvojenih dijelova naselja i površina izvan naselja prikazani ovim Planom mogu proširivati i mijenjati samo izvan ''Zone zahvata kanala''.</w:t>
      </w: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Prije izvedbe kanala odnosno dionica kanala nije moguće u zoni zahvata kanala provoditi namjenu i zahvate u prostoru koji se ne odnose na sustav kanala.</w:t>
      </w: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Iznimno, u zoni zahvata kanala moguća je izvedba infrastrukturnih objekata prije izvedbe kanala u skladu s odredbama PPPPO VK Dunav- Sava.</w:t>
      </w: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Veće deponije zemlje od iskopa prilikom izvedbe višenamjenskog kanala Dunav–Sava i veći nasipi koji će se graditi deponiranjem iskopanog materijala prikazani na kartografskom prikazu „1. Korištenje i namjena prostora“ mogu se koristiti za poljoprivredu, šumarstvo i kao uređene zelene površine, uvažavajući lokalne i posebne uvjete.</w:t>
      </w: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Površine većih deponija zemlje nastale iz iskopa višenamjenskog kanala Dunav–Sava prikazanih na kartografskom prikazu „1. Korištenje i namjena prostora“ moguće je po izvedbi kanala i završetku deponiranja privesti za turističku, ugostiteljsku i rekreacijsku namjenu, uz obveznu sanaciju tih deponija.</w:t>
      </w: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 xml:space="preserve">Nakon realizacije višenamjenskog kanala Dunav–Sava, te završenog deponiranja deponija zemlje nastale iz iskopa višenamjenskog kanala Dunav–Sava prikazane na kartografskom prikazu br.1 i 6.1., za područje obuhvata IGPIN ugostiteljsko </w:t>
      </w:r>
      <w:r w:rsidR="00AE0795">
        <w:rPr>
          <w:rFonts w:ascii="Arial" w:hAnsi="Arial" w:cs="Arial"/>
          <w:color w:val="0000FF"/>
          <w:sz w:val="22"/>
          <w:szCs w:val="22"/>
        </w:rPr>
        <w:t>–</w:t>
      </w:r>
      <w:r w:rsidRPr="00814202">
        <w:rPr>
          <w:rFonts w:ascii="Arial" w:hAnsi="Arial" w:cs="Arial"/>
          <w:color w:val="0000FF"/>
          <w:sz w:val="22"/>
          <w:szCs w:val="22"/>
        </w:rPr>
        <w:t xml:space="preserve"> turističke namjene obvezna je izrada UPU-a kojim će se utvrditi namjena te uvjeti, smjernice i kriteriji za moguću gradnju građevina i uređenje površina .</w:t>
      </w:r>
    </w:p>
    <w:p w:rsidR="00814202" w:rsidRPr="00814202" w:rsidRDefault="00814202" w:rsidP="00814202">
      <w:pPr>
        <w:ind w:left="720" w:hanging="720"/>
        <w:jc w:val="both"/>
        <w:rPr>
          <w:rFonts w:ascii="Arial" w:hAnsi="Arial" w:cs="Arial"/>
          <w:color w:val="0000FF"/>
          <w:sz w:val="22"/>
          <w:szCs w:val="22"/>
        </w:rPr>
      </w:pP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Sukladno PPPPO Višenamjenskog kanala Dunav–Sava, na području IGPIN-a radne zone unutar zone zahvata kanala nije dopuštena nikakva izgradnja do izgradnje punog profila planiranog višenamjenskog kanala.</w:t>
      </w: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 xml:space="preserve">Na poljoprivrednom i šumskom zemljištu unutar zone zahvata kanala dopušteni su samo radovi uređenja i gradnje hidro-melioracijskih sustava odvodnje i navodnjavanja kao i ostali hidro-melioracijski radovi te radovi gradnje infrastrukture koji nisu u suprotnosti s konačnim planiranim rješenjem hidrotehničkog uređenja sustava višenamjenskog kanala Dunav-Sava. </w:t>
      </w:r>
    </w:p>
    <w:p w:rsidR="00814202" w:rsidRPr="00814202" w:rsidRDefault="00814202" w:rsidP="00814202">
      <w:pPr>
        <w:ind w:left="720" w:hanging="720"/>
        <w:jc w:val="both"/>
        <w:rPr>
          <w:rFonts w:ascii="Arial" w:hAnsi="Arial" w:cs="Arial"/>
          <w:color w:val="0000FF"/>
          <w:sz w:val="22"/>
          <w:szCs w:val="22"/>
        </w:rPr>
      </w:pPr>
    </w:p>
    <w:p w:rsidR="00814202" w:rsidRPr="00814202" w:rsidRDefault="00814202" w:rsidP="00814202">
      <w:pPr>
        <w:ind w:left="720" w:hanging="12"/>
        <w:jc w:val="both"/>
        <w:rPr>
          <w:rFonts w:ascii="Arial" w:hAnsi="Arial" w:cs="Arial"/>
          <w:color w:val="0000FF"/>
          <w:sz w:val="22"/>
          <w:szCs w:val="22"/>
        </w:rPr>
      </w:pPr>
      <w:r w:rsidRPr="00814202">
        <w:rPr>
          <w:rFonts w:ascii="Arial" w:hAnsi="Arial" w:cs="Arial"/>
          <w:color w:val="0000FF"/>
          <w:sz w:val="22"/>
          <w:szCs w:val="22"/>
        </w:rPr>
        <w:t>Nakon izgradnje punog profila višenamjenskog kanala, za područja IGPIN-a radne zone unutar zone zahvata kanala primjenjuju se odredbama ove Odluke.''</w:t>
      </w:r>
    </w:p>
    <w:p w:rsidR="008D01CE" w:rsidRDefault="008D01CE" w:rsidP="008D01CE">
      <w:pPr>
        <w:ind w:left="720" w:hanging="720"/>
        <w:jc w:val="both"/>
        <w:rPr>
          <w:rFonts w:ascii="Arial" w:hAnsi="Arial" w:cs="Arial"/>
          <w:sz w:val="22"/>
          <w:szCs w:val="22"/>
        </w:rPr>
      </w:pPr>
    </w:p>
    <w:p w:rsidR="008D01CE" w:rsidRPr="008D01CE" w:rsidRDefault="008D01CE" w:rsidP="008D01CE">
      <w:pPr>
        <w:ind w:left="720" w:hanging="720"/>
        <w:jc w:val="both"/>
        <w:rPr>
          <w:rFonts w:ascii="Arial" w:hAnsi="Arial" w:cs="Arial"/>
          <w:b/>
          <w:sz w:val="22"/>
          <w:szCs w:val="22"/>
        </w:rPr>
      </w:pPr>
      <w:r>
        <w:rPr>
          <w:rFonts w:ascii="Arial" w:hAnsi="Arial" w:cs="Arial"/>
          <w:b/>
          <w:sz w:val="22"/>
          <w:szCs w:val="22"/>
        </w:rPr>
        <w:t>9.2.</w:t>
      </w:r>
      <w:r>
        <w:rPr>
          <w:rFonts w:ascii="Arial" w:hAnsi="Arial" w:cs="Arial"/>
          <w:b/>
          <w:sz w:val="22"/>
          <w:szCs w:val="22"/>
        </w:rPr>
        <w:tab/>
        <w:t>Primjena posebnih razvojnih i drugih mjera</w:t>
      </w:r>
    </w:p>
    <w:p w:rsidR="008D01CE" w:rsidRDefault="008D01CE" w:rsidP="008D01CE">
      <w:pPr>
        <w:ind w:left="720" w:hanging="720"/>
        <w:jc w:val="both"/>
        <w:rPr>
          <w:rFonts w:ascii="Arial" w:hAnsi="Arial" w:cs="Arial"/>
          <w:sz w:val="22"/>
          <w:szCs w:val="22"/>
        </w:rPr>
      </w:pPr>
    </w:p>
    <w:p w:rsidR="008D01CE" w:rsidRDefault="008D01CE" w:rsidP="008D01CE">
      <w:pPr>
        <w:numPr>
          <w:ilvl w:val="0"/>
          <w:numId w:val="1"/>
        </w:numPr>
        <w:rPr>
          <w:rFonts w:ascii="Arial" w:hAnsi="Arial" w:cs="Arial"/>
          <w:sz w:val="22"/>
          <w:szCs w:val="22"/>
        </w:rPr>
      </w:pPr>
    </w:p>
    <w:p w:rsidR="008D01CE" w:rsidRDefault="008D01CE" w:rsidP="008D01CE">
      <w:pPr>
        <w:ind w:left="720" w:hanging="720"/>
        <w:jc w:val="both"/>
        <w:rPr>
          <w:rFonts w:ascii="Arial" w:hAnsi="Arial" w:cs="Arial"/>
          <w:sz w:val="22"/>
          <w:szCs w:val="22"/>
        </w:rPr>
      </w:pPr>
      <w:r>
        <w:rPr>
          <w:rFonts w:ascii="Arial" w:hAnsi="Arial" w:cs="Arial"/>
          <w:sz w:val="22"/>
          <w:szCs w:val="22"/>
        </w:rPr>
        <w:t>9.2.1.</w:t>
      </w:r>
      <w:r>
        <w:rPr>
          <w:rFonts w:ascii="Arial" w:hAnsi="Arial" w:cs="Arial"/>
          <w:sz w:val="22"/>
          <w:szCs w:val="22"/>
        </w:rPr>
        <w:tab/>
        <w:t>Posebne mjere za poticanje razvoja mogu biti one koje će spriječiti negativne utjeca</w:t>
      </w:r>
      <w:r w:rsidRPr="00E376CA">
        <w:rPr>
          <w:rFonts w:ascii="Arial" w:hAnsi="Arial" w:cs="Arial"/>
          <w:sz w:val="22"/>
          <w:szCs w:val="22"/>
        </w:rPr>
        <w:t>ja</w:t>
      </w:r>
      <w:r w:rsidRPr="00091BCC">
        <w:rPr>
          <w:rFonts w:ascii="Arial" w:hAnsi="Arial" w:cs="Arial"/>
          <w:color w:val="FF0000"/>
          <w:sz w:val="22"/>
          <w:szCs w:val="22"/>
        </w:rPr>
        <w:t xml:space="preserve"> </w:t>
      </w:r>
      <w:r>
        <w:rPr>
          <w:rFonts w:ascii="Arial" w:hAnsi="Arial" w:cs="Arial"/>
          <w:sz w:val="22"/>
          <w:szCs w:val="22"/>
        </w:rPr>
        <w:t>gradnje kanala na poljoprivredu.</w:t>
      </w:r>
    </w:p>
    <w:p w:rsidR="008D01CE" w:rsidRDefault="008D01CE" w:rsidP="008D01CE">
      <w:pPr>
        <w:ind w:left="720" w:hanging="720"/>
        <w:jc w:val="both"/>
        <w:rPr>
          <w:rFonts w:ascii="Arial" w:hAnsi="Arial" w:cs="Arial"/>
          <w:sz w:val="22"/>
          <w:szCs w:val="22"/>
        </w:rPr>
      </w:pPr>
    </w:p>
    <w:p w:rsidR="008D01CE" w:rsidRDefault="008D01CE" w:rsidP="008D01CE">
      <w:pPr>
        <w:ind w:left="720" w:hanging="720"/>
        <w:jc w:val="both"/>
        <w:rPr>
          <w:rFonts w:ascii="Arial" w:hAnsi="Arial" w:cs="Arial"/>
          <w:sz w:val="22"/>
          <w:szCs w:val="22"/>
        </w:rPr>
      </w:pPr>
      <w:r>
        <w:rPr>
          <w:rFonts w:ascii="Arial" w:hAnsi="Arial" w:cs="Arial"/>
          <w:sz w:val="22"/>
          <w:szCs w:val="22"/>
        </w:rPr>
        <w:t>9.2.2.</w:t>
      </w:r>
      <w:r>
        <w:rPr>
          <w:rFonts w:ascii="Arial" w:hAnsi="Arial" w:cs="Arial"/>
          <w:sz w:val="22"/>
          <w:szCs w:val="22"/>
        </w:rPr>
        <w:tab/>
        <w:t>Radi kvalitetnog rješenja turističke zone za zdravstveni turizam i stakleničku proizvodnju treba izraditi cjelovito idejno urbanističko rješenje.</w:t>
      </w:r>
    </w:p>
    <w:p w:rsidR="008D01CE" w:rsidRDefault="008D01CE" w:rsidP="008D01CE">
      <w:pPr>
        <w:ind w:left="720" w:hanging="720"/>
        <w:jc w:val="both"/>
        <w:rPr>
          <w:rFonts w:ascii="Arial" w:hAnsi="Arial" w:cs="Arial"/>
          <w:sz w:val="22"/>
          <w:szCs w:val="22"/>
        </w:rPr>
      </w:pPr>
    </w:p>
    <w:p w:rsidR="008D01CE" w:rsidRPr="00D60425" w:rsidRDefault="00D60425" w:rsidP="008D01CE">
      <w:pPr>
        <w:ind w:left="720" w:hanging="720"/>
        <w:jc w:val="both"/>
        <w:rPr>
          <w:rFonts w:ascii="Arial" w:hAnsi="Arial" w:cs="Arial"/>
          <w:b/>
          <w:sz w:val="22"/>
          <w:szCs w:val="22"/>
        </w:rPr>
      </w:pPr>
      <w:r>
        <w:rPr>
          <w:rFonts w:ascii="Arial" w:hAnsi="Arial" w:cs="Arial"/>
          <w:b/>
          <w:sz w:val="22"/>
          <w:szCs w:val="22"/>
        </w:rPr>
        <w:t>9.3.</w:t>
      </w:r>
      <w:r>
        <w:rPr>
          <w:rFonts w:ascii="Arial" w:hAnsi="Arial" w:cs="Arial"/>
          <w:b/>
          <w:sz w:val="22"/>
          <w:szCs w:val="22"/>
        </w:rPr>
        <w:tab/>
        <w:t>Rekonstrukcija građevina čija je namjena protivna planiranoj namjeni</w:t>
      </w:r>
    </w:p>
    <w:p w:rsidR="008D01CE" w:rsidRDefault="008D01CE" w:rsidP="008D01CE">
      <w:pPr>
        <w:ind w:left="720" w:hanging="720"/>
        <w:jc w:val="both"/>
        <w:rPr>
          <w:rFonts w:ascii="Arial" w:hAnsi="Arial" w:cs="Arial"/>
          <w:sz w:val="22"/>
          <w:szCs w:val="22"/>
        </w:rPr>
      </w:pPr>
    </w:p>
    <w:p w:rsidR="008D01CE" w:rsidRDefault="008D01CE" w:rsidP="00D60425">
      <w:pPr>
        <w:numPr>
          <w:ilvl w:val="0"/>
          <w:numId w:val="1"/>
        </w:numPr>
        <w:rPr>
          <w:rFonts w:ascii="Arial" w:hAnsi="Arial" w:cs="Arial"/>
          <w:sz w:val="22"/>
          <w:szCs w:val="22"/>
        </w:rPr>
      </w:pPr>
    </w:p>
    <w:p w:rsidR="008D01CE" w:rsidRDefault="00D60425" w:rsidP="008D01CE">
      <w:pPr>
        <w:ind w:left="720" w:hanging="720"/>
        <w:jc w:val="both"/>
        <w:rPr>
          <w:rFonts w:ascii="Arial" w:hAnsi="Arial" w:cs="Arial"/>
          <w:sz w:val="22"/>
          <w:szCs w:val="22"/>
        </w:rPr>
      </w:pPr>
      <w:r>
        <w:rPr>
          <w:rFonts w:ascii="Arial" w:hAnsi="Arial" w:cs="Arial"/>
          <w:sz w:val="22"/>
          <w:szCs w:val="22"/>
        </w:rPr>
        <w:t>9.3.1.</w:t>
      </w:r>
      <w:r>
        <w:rPr>
          <w:rFonts w:ascii="Arial" w:hAnsi="Arial" w:cs="Arial"/>
          <w:sz w:val="22"/>
          <w:szCs w:val="22"/>
        </w:rPr>
        <w:tab/>
        <w:t>Legalne građevine čija je namjena protivna Planom određenoj namjeni, mogu se koristiti u postojećim gabaritima do privođenja tih građevina planskoj namjeni.</w:t>
      </w:r>
    </w:p>
    <w:p w:rsidR="008D01CE" w:rsidRDefault="008D01CE" w:rsidP="008D01CE">
      <w:pPr>
        <w:ind w:left="720" w:hanging="720"/>
        <w:jc w:val="both"/>
        <w:rPr>
          <w:rFonts w:ascii="Arial" w:hAnsi="Arial" w:cs="Arial"/>
          <w:sz w:val="22"/>
          <w:szCs w:val="22"/>
        </w:rPr>
      </w:pPr>
    </w:p>
    <w:p w:rsidR="008D01CE" w:rsidRDefault="00D60425" w:rsidP="008D01CE">
      <w:pPr>
        <w:ind w:left="720" w:hanging="720"/>
        <w:jc w:val="both"/>
        <w:rPr>
          <w:rFonts w:ascii="Arial" w:hAnsi="Arial" w:cs="Arial"/>
          <w:sz w:val="22"/>
          <w:szCs w:val="22"/>
        </w:rPr>
      </w:pPr>
      <w:r>
        <w:rPr>
          <w:rFonts w:ascii="Arial" w:hAnsi="Arial" w:cs="Arial"/>
          <w:sz w:val="22"/>
          <w:szCs w:val="22"/>
        </w:rPr>
        <w:t>9.3.2.</w:t>
      </w:r>
      <w:r>
        <w:rPr>
          <w:rFonts w:ascii="Arial" w:hAnsi="Arial" w:cs="Arial"/>
          <w:sz w:val="22"/>
          <w:szCs w:val="22"/>
        </w:rPr>
        <w:tab/>
        <w:t>Postojeće legalne građevine niske stambene izgradnje koje su ostale izvan granica građevinskog područja, a ne mogu se smatrati izdvojenim dijelovima građevinskog područja, ili se unutar građevinskog područja nalaze u zonama druge namjene, mogu se iznimno adaptirati u opsegu neophodnom za poboljšanje uvjeta života i rada, uz uvjet da dokumentima prostornog uređenja nisu predviđene za rušenje.</w:t>
      </w:r>
    </w:p>
    <w:p w:rsidR="008D01CE" w:rsidRDefault="008D01CE" w:rsidP="008D01CE">
      <w:pPr>
        <w:ind w:left="720" w:hanging="720"/>
        <w:jc w:val="both"/>
        <w:rPr>
          <w:rFonts w:ascii="Arial" w:hAnsi="Arial" w:cs="Arial"/>
          <w:sz w:val="22"/>
          <w:szCs w:val="22"/>
        </w:rPr>
      </w:pPr>
    </w:p>
    <w:p w:rsidR="008D01CE" w:rsidRDefault="00C345C3" w:rsidP="008D01CE">
      <w:pPr>
        <w:ind w:left="720" w:hanging="720"/>
        <w:jc w:val="both"/>
        <w:rPr>
          <w:rFonts w:ascii="Arial" w:hAnsi="Arial" w:cs="Arial"/>
          <w:sz w:val="22"/>
          <w:szCs w:val="22"/>
        </w:rPr>
      </w:pPr>
      <w:r>
        <w:rPr>
          <w:rFonts w:ascii="Arial" w:hAnsi="Arial" w:cs="Arial"/>
          <w:sz w:val="22"/>
          <w:szCs w:val="22"/>
        </w:rPr>
        <w:t>9.3.3.</w:t>
      </w:r>
      <w:r>
        <w:rPr>
          <w:rFonts w:ascii="Arial" w:hAnsi="Arial" w:cs="Arial"/>
          <w:sz w:val="22"/>
          <w:szCs w:val="22"/>
        </w:rPr>
        <w:tab/>
        <w:t>Neophodni obim rekonstrukcija za poboljšanje uvjeta života građana smatra se:</w:t>
      </w:r>
    </w:p>
    <w:p w:rsidR="008D01CE" w:rsidRDefault="008D01CE" w:rsidP="008D01CE">
      <w:pPr>
        <w:ind w:left="720" w:hanging="720"/>
        <w:jc w:val="both"/>
        <w:rPr>
          <w:rFonts w:ascii="Arial" w:hAnsi="Arial" w:cs="Arial"/>
          <w:sz w:val="22"/>
          <w:szCs w:val="22"/>
        </w:rPr>
      </w:pPr>
    </w:p>
    <w:p w:rsidR="00C345C3" w:rsidRDefault="00C345C3" w:rsidP="008D01CE">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dogradnja sanitarnih prostorija (WC, kupaonice) uz postojeće stambene građevine, koje iste u svom sastavu ili na postojećoj čestici nemaju izgrađene i to u najvećoj površini od 6,0 m,</w:t>
      </w:r>
    </w:p>
    <w:p w:rsidR="00172346" w:rsidRDefault="00FA5593" w:rsidP="008D01CE">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preinake u smislu otvaranja vanjskih otvora na postojećim građevinama,</w:t>
      </w:r>
    </w:p>
    <w:p w:rsidR="00FA5593" w:rsidRDefault="00FA5593" w:rsidP="008D01CE">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konstruktivne sanacije na način zadržavanja osnovnog gabarita građevine,</w:t>
      </w:r>
    </w:p>
    <w:p w:rsidR="00FA5593" w:rsidRDefault="00091BCC" w:rsidP="00091BCC">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p</w:t>
      </w:r>
      <w:r w:rsidR="00FA5593">
        <w:rPr>
          <w:rFonts w:ascii="Arial" w:hAnsi="Arial" w:cs="Arial"/>
          <w:sz w:val="22"/>
          <w:szCs w:val="22"/>
        </w:rPr>
        <w:t>reinake unutarnjeg prostora bez povećanja volumena građevine (promjera instalacije, promjera funkcije prostora),</w:t>
      </w:r>
    </w:p>
    <w:p w:rsidR="00E33B66" w:rsidRDefault="00E33B66" w:rsidP="00E33B66">
      <w:pPr>
        <w:jc w:val="both"/>
        <w:rPr>
          <w:rFonts w:ascii="Arial" w:hAnsi="Arial" w:cs="Arial"/>
          <w:sz w:val="22"/>
          <w:szCs w:val="22"/>
        </w:rPr>
      </w:pPr>
      <w:r>
        <w:rPr>
          <w:rFonts w:ascii="Arial" w:hAnsi="Arial" w:cs="Arial"/>
          <w:sz w:val="22"/>
          <w:szCs w:val="22"/>
        </w:rPr>
        <w:t>-</w:t>
      </w:r>
      <w:r>
        <w:rPr>
          <w:rFonts w:ascii="Arial" w:hAnsi="Arial" w:cs="Arial"/>
          <w:sz w:val="22"/>
          <w:szCs w:val="22"/>
        </w:rPr>
        <w:tab/>
        <w:t>konstruktivne sanacije uz zadržavanje osnovnog gabarita građevine,</w:t>
      </w:r>
    </w:p>
    <w:p w:rsidR="00E33B66" w:rsidRDefault="00E33B66" w:rsidP="00E33B66">
      <w:pPr>
        <w:jc w:val="both"/>
        <w:rPr>
          <w:rFonts w:ascii="Arial" w:hAnsi="Arial" w:cs="Arial"/>
          <w:sz w:val="22"/>
          <w:szCs w:val="22"/>
        </w:rPr>
      </w:pPr>
      <w:r>
        <w:rPr>
          <w:rFonts w:ascii="Arial" w:hAnsi="Arial" w:cs="Arial"/>
          <w:sz w:val="22"/>
          <w:szCs w:val="22"/>
        </w:rPr>
        <w:t>-</w:t>
      </w:r>
      <w:r>
        <w:rPr>
          <w:rFonts w:ascii="Arial" w:hAnsi="Arial" w:cs="Arial"/>
          <w:sz w:val="22"/>
          <w:szCs w:val="22"/>
        </w:rPr>
        <w:tab/>
        <w:t>popravak postojećeg krovišta,</w:t>
      </w:r>
    </w:p>
    <w:p w:rsidR="00E33B66" w:rsidRDefault="00E33B66" w:rsidP="00E33B66">
      <w:pPr>
        <w:jc w:val="both"/>
        <w:rPr>
          <w:rFonts w:ascii="Arial" w:hAnsi="Arial" w:cs="Arial"/>
          <w:sz w:val="22"/>
          <w:szCs w:val="22"/>
        </w:rPr>
      </w:pPr>
      <w:r>
        <w:rPr>
          <w:rFonts w:ascii="Arial" w:hAnsi="Arial" w:cs="Arial"/>
          <w:sz w:val="22"/>
          <w:szCs w:val="22"/>
        </w:rPr>
        <w:t>-</w:t>
      </w:r>
      <w:r>
        <w:rPr>
          <w:rFonts w:ascii="Arial" w:hAnsi="Arial" w:cs="Arial"/>
          <w:sz w:val="22"/>
          <w:szCs w:val="22"/>
        </w:rPr>
        <w:tab/>
        <w:t>izmjena ravnih krovova u kose bez podizanja nadozida,</w:t>
      </w:r>
    </w:p>
    <w:p w:rsidR="00E33B66" w:rsidRDefault="00E33B66" w:rsidP="00E33B66">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adaptacija tavanskog prostora unutar postojećeg gabarita građevine u stambeni prostor,</w:t>
      </w:r>
    </w:p>
    <w:p w:rsidR="00E33B66" w:rsidRDefault="00E33B66" w:rsidP="00E33B66">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rekonstrukcija svih vrsta instalacija,</w:t>
      </w:r>
    </w:p>
    <w:p w:rsidR="00E33B66" w:rsidRDefault="00E33B66" w:rsidP="00E33B66">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ograde i potporni zidovi radi saniranja terena,</w:t>
      </w:r>
    </w:p>
    <w:p w:rsidR="00E33B66" w:rsidRDefault="00E33B66" w:rsidP="00E33B66">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priključenje na postojeću komunalnu infrastrukturu (elektro, vodovod i plinsku mrežu).</w:t>
      </w:r>
    </w:p>
    <w:p w:rsidR="008D01CE" w:rsidRDefault="008D01CE" w:rsidP="008D01CE">
      <w:pPr>
        <w:ind w:left="720" w:hanging="720"/>
        <w:jc w:val="both"/>
        <w:rPr>
          <w:rFonts w:ascii="Arial" w:hAnsi="Arial" w:cs="Arial"/>
          <w:sz w:val="22"/>
          <w:szCs w:val="22"/>
        </w:rPr>
      </w:pPr>
    </w:p>
    <w:p w:rsidR="008D01CE" w:rsidRDefault="00E440DA" w:rsidP="008D01CE">
      <w:pPr>
        <w:ind w:left="720" w:hanging="720"/>
        <w:jc w:val="both"/>
        <w:rPr>
          <w:rFonts w:ascii="Arial" w:hAnsi="Arial" w:cs="Arial"/>
          <w:sz w:val="22"/>
          <w:szCs w:val="22"/>
        </w:rPr>
      </w:pPr>
      <w:r>
        <w:rPr>
          <w:rFonts w:ascii="Arial" w:hAnsi="Arial" w:cs="Arial"/>
          <w:sz w:val="22"/>
          <w:szCs w:val="22"/>
        </w:rPr>
        <w:t>9.3.4.</w:t>
      </w:r>
      <w:r>
        <w:rPr>
          <w:rFonts w:ascii="Arial" w:hAnsi="Arial" w:cs="Arial"/>
          <w:sz w:val="22"/>
          <w:szCs w:val="22"/>
        </w:rPr>
        <w:tab/>
        <w:t>Neophodni oblik rekonstrukcije za poboljšanje uvjeta rada smatra se:</w:t>
      </w:r>
    </w:p>
    <w:p w:rsidR="008D01CE" w:rsidRDefault="008D01CE" w:rsidP="008D01CE">
      <w:pPr>
        <w:ind w:left="720" w:hanging="720"/>
        <w:jc w:val="both"/>
        <w:rPr>
          <w:rFonts w:ascii="Arial" w:hAnsi="Arial" w:cs="Arial"/>
          <w:sz w:val="22"/>
          <w:szCs w:val="22"/>
        </w:rPr>
      </w:pPr>
    </w:p>
    <w:p w:rsidR="008D01CE" w:rsidRDefault="00BD4E07" w:rsidP="008D01CE">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izmjena uređenja i instalacija vezanih za promjenu tehnoloških rješenja, s tim da se građevine ne mogu dograđivati izvan postojećeg gabarita,</w:t>
      </w:r>
    </w:p>
    <w:p w:rsidR="00BD4E07" w:rsidRDefault="00BD4E07" w:rsidP="008D01CE">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promjena namjene poslovnih prostora, ali pod uvjetom da novoplanirana namjena ne pogoršava stanje čovjekova okoliša i svojim korištenjem ne utječe na zdravlje ljudi u okolnim stambenim prostorima, ali samo unutar postojećeg gabarita,</w:t>
      </w:r>
    </w:p>
    <w:p w:rsidR="00BD4E07" w:rsidRDefault="00BD4E07" w:rsidP="008D01CE">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pretvorba stambenog prostora u poslovne prostorije, ali unutar postojećeg gabarita, prema valjanim propisima,</w:t>
      </w:r>
    </w:p>
    <w:p w:rsidR="00BD4E07" w:rsidRDefault="00BD4E07" w:rsidP="008D01CE">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t>uređenje ili izgradnja sanitarnog čvora na dijelu poslovnog prostora unutar postojećeg gabarita građevine, ukoliko je ista neophodna za poboljšanje uvjeta rada ili uvjetovana promjenom namjene poslovnog prostora.</w:t>
      </w:r>
    </w:p>
    <w:p w:rsidR="008D01CE" w:rsidRDefault="008D01CE" w:rsidP="008D01CE">
      <w:pPr>
        <w:ind w:left="720" w:hanging="720"/>
        <w:jc w:val="both"/>
        <w:rPr>
          <w:rFonts w:ascii="Arial" w:hAnsi="Arial" w:cs="Arial"/>
          <w:sz w:val="22"/>
          <w:szCs w:val="22"/>
        </w:rPr>
      </w:pPr>
    </w:p>
    <w:p w:rsidR="00BD4E07" w:rsidRDefault="00BD4E07" w:rsidP="008D01CE">
      <w:pPr>
        <w:ind w:left="720" w:hanging="720"/>
        <w:jc w:val="both"/>
        <w:rPr>
          <w:rFonts w:ascii="Arial" w:hAnsi="Arial" w:cs="Arial"/>
          <w:sz w:val="22"/>
          <w:szCs w:val="22"/>
        </w:rPr>
      </w:pPr>
      <w:r>
        <w:rPr>
          <w:rFonts w:ascii="Arial" w:hAnsi="Arial" w:cs="Arial"/>
          <w:sz w:val="22"/>
          <w:szCs w:val="22"/>
        </w:rPr>
        <w:t>9.3.4.</w:t>
      </w:r>
      <w:r>
        <w:rPr>
          <w:rFonts w:ascii="Arial" w:hAnsi="Arial" w:cs="Arial"/>
          <w:sz w:val="22"/>
          <w:szCs w:val="22"/>
        </w:rPr>
        <w:tab/>
        <w:t>Odredbe ovog Plana ne primjenjuju se na upravne postupke za zahvate u prostoru na česticama koje su u obuhvatu ovog Prostornog plana, a koji su pokrenuti prije stupanja na  snagu ovog Prostornog plana. Isti postupci dovršit će se po odredbama Plana koji je bio na snazi u vrijeme podnošenja zahtjeva.</w:t>
      </w:r>
    </w:p>
    <w:p w:rsidR="008D01CE" w:rsidRDefault="008D01CE" w:rsidP="008D01CE">
      <w:pPr>
        <w:ind w:left="720" w:hanging="720"/>
        <w:jc w:val="both"/>
        <w:rPr>
          <w:rFonts w:ascii="Arial" w:hAnsi="Arial" w:cs="Arial"/>
          <w:sz w:val="22"/>
          <w:szCs w:val="22"/>
        </w:rPr>
      </w:pPr>
    </w:p>
    <w:p w:rsidR="00C613C8" w:rsidRDefault="00C613C8" w:rsidP="008D01CE">
      <w:pPr>
        <w:ind w:left="720" w:hanging="720"/>
        <w:jc w:val="both"/>
        <w:rPr>
          <w:rFonts w:ascii="Arial" w:hAnsi="Arial" w:cs="Arial"/>
          <w:sz w:val="22"/>
          <w:szCs w:val="22"/>
        </w:rPr>
      </w:pPr>
    </w:p>
    <w:p w:rsidR="00C613C8" w:rsidRDefault="00C613C8" w:rsidP="008D01CE">
      <w:pPr>
        <w:ind w:left="720" w:hanging="720"/>
        <w:jc w:val="both"/>
        <w:rPr>
          <w:rFonts w:ascii="Arial" w:hAnsi="Arial" w:cs="Arial"/>
          <w:sz w:val="22"/>
          <w:szCs w:val="22"/>
        </w:rPr>
      </w:pPr>
    </w:p>
    <w:p w:rsidR="00C613C8" w:rsidRDefault="00C613C8" w:rsidP="008D01CE">
      <w:pPr>
        <w:ind w:left="720" w:hanging="720"/>
        <w:jc w:val="both"/>
        <w:rPr>
          <w:rFonts w:ascii="Arial" w:hAnsi="Arial" w:cs="Arial"/>
          <w:sz w:val="22"/>
          <w:szCs w:val="22"/>
        </w:rPr>
      </w:pPr>
    </w:p>
    <w:p w:rsidR="008D01CE" w:rsidRPr="00FF7A44" w:rsidRDefault="002C3EC5" w:rsidP="008D01CE">
      <w:pPr>
        <w:ind w:left="720" w:hanging="720"/>
        <w:jc w:val="both"/>
        <w:rPr>
          <w:rFonts w:ascii="Arial" w:hAnsi="Arial" w:cs="Arial"/>
          <w:b/>
          <w:color w:val="FF0000"/>
          <w:sz w:val="22"/>
          <w:szCs w:val="22"/>
        </w:rPr>
      </w:pPr>
      <w:r>
        <w:rPr>
          <w:rFonts w:ascii="Arial" w:hAnsi="Arial" w:cs="Arial"/>
          <w:b/>
          <w:sz w:val="22"/>
          <w:szCs w:val="22"/>
        </w:rPr>
        <w:t>III.</w:t>
      </w:r>
      <w:r>
        <w:rPr>
          <w:rFonts w:ascii="Arial" w:hAnsi="Arial" w:cs="Arial"/>
          <w:b/>
          <w:sz w:val="22"/>
          <w:szCs w:val="22"/>
        </w:rPr>
        <w:tab/>
      </w:r>
      <w:r w:rsidRPr="00876EEF">
        <w:rPr>
          <w:rFonts w:ascii="Arial" w:hAnsi="Arial" w:cs="Arial"/>
          <w:b/>
          <w:sz w:val="22"/>
          <w:szCs w:val="22"/>
        </w:rPr>
        <w:t>ZAKLJUČNE ODREDBE</w:t>
      </w:r>
    </w:p>
    <w:p w:rsidR="008D01CE" w:rsidRPr="00FF7A44" w:rsidRDefault="008D01CE" w:rsidP="008D01CE">
      <w:pPr>
        <w:ind w:left="720" w:hanging="720"/>
        <w:jc w:val="both"/>
        <w:rPr>
          <w:rFonts w:ascii="Arial" w:hAnsi="Arial" w:cs="Arial"/>
          <w:color w:val="FF0000"/>
          <w:sz w:val="22"/>
          <w:szCs w:val="22"/>
        </w:rPr>
      </w:pPr>
    </w:p>
    <w:p w:rsidR="002C3EC5" w:rsidRPr="00FF7A44" w:rsidRDefault="002C3EC5" w:rsidP="002C3EC5">
      <w:pPr>
        <w:numPr>
          <w:ilvl w:val="0"/>
          <w:numId w:val="1"/>
        </w:numPr>
        <w:rPr>
          <w:rFonts w:ascii="Arial" w:hAnsi="Arial" w:cs="Arial"/>
          <w:color w:val="FF0000"/>
          <w:sz w:val="22"/>
          <w:szCs w:val="22"/>
        </w:rPr>
      </w:pPr>
    </w:p>
    <w:p w:rsidR="002C3EC5" w:rsidRDefault="002C3EC5" w:rsidP="002C3EC5">
      <w:pPr>
        <w:jc w:val="both"/>
        <w:rPr>
          <w:rFonts w:ascii="Arial" w:hAnsi="Arial" w:cs="Arial"/>
          <w:sz w:val="22"/>
          <w:szCs w:val="22"/>
        </w:rPr>
      </w:pPr>
    </w:p>
    <w:p w:rsidR="005839F4" w:rsidRPr="00876EEF" w:rsidRDefault="005839F4" w:rsidP="005839F4">
      <w:pPr>
        <w:pStyle w:val="ZTekst1"/>
        <w:ind w:right="72"/>
        <w:rPr>
          <w:rFonts w:ascii="Arial" w:hAnsi="Arial"/>
          <w:color w:val="auto"/>
          <w:sz w:val="22"/>
          <w:szCs w:val="22"/>
        </w:rPr>
      </w:pPr>
      <w:r w:rsidRPr="00876EEF">
        <w:rPr>
          <w:rFonts w:ascii="Arial" w:hAnsi="Arial"/>
          <w:color w:val="auto"/>
          <w:sz w:val="22"/>
          <w:szCs w:val="22"/>
        </w:rPr>
        <w:t xml:space="preserve">Pročišćeni tekst Odredbi za provedbu Prostornog plana uređenja općine Sikirevci </w:t>
      </w:r>
      <w:r w:rsidR="00AE0795">
        <w:rPr>
          <w:rFonts w:ascii="Arial" w:hAnsi="Arial"/>
          <w:color w:val="auto"/>
          <w:sz w:val="22"/>
          <w:szCs w:val="22"/>
        </w:rPr>
        <w:t>–</w:t>
      </w:r>
      <w:r w:rsidRPr="00876EEF">
        <w:rPr>
          <w:rFonts w:ascii="Arial" w:hAnsi="Arial"/>
          <w:color w:val="auto"/>
          <w:sz w:val="22"/>
          <w:szCs w:val="22"/>
        </w:rPr>
        <w:t xml:space="preserve"> </w:t>
      </w:r>
      <w:r w:rsidR="00876EEF" w:rsidRPr="00876EEF">
        <w:rPr>
          <w:rFonts w:ascii="Arial" w:hAnsi="Arial"/>
          <w:color w:val="auto"/>
          <w:sz w:val="22"/>
          <w:szCs w:val="22"/>
        </w:rPr>
        <w:t>(''Službeni vjesnik Brodsko-posavske županije'' br. 12/06, 04/15 i 17/19) ,</w:t>
      </w:r>
      <w:r w:rsidR="00A75C90">
        <w:rPr>
          <w:rFonts w:ascii="Arial" w:hAnsi="Arial"/>
          <w:color w:val="auto"/>
          <w:sz w:val="22"/>
          <w:szCs w:val="22"/>
        </w:rPr>
        <w:t xml:space="preserve"> </w:t>
      </w:r>
      <w:r w:rsidRPr="00876EEF">
        <w:rPr>
          <w:rFonts w:ascii="Arial" w:hAnsi="Arial"/>
          <w:color w:val="auto"/>
          <w:sz w:val="22"/>
          <w:szCs w:val="22"/>
        </w:rPr>
        <w:t xml:space="preserve">članci </w:t>
      </w:r>
      <w:r w:rsidR="00876EEF" w:rsidRPr="00876EEF">
        <w:rPr>
          <w:rFonts w:ascii="Arial" w:hAnsi="Arial"/>
          <w:color w:val="auto"/>
          <w:sz w:val="22"/>
          <w:szCs w:val="22"/>
        </w:rPr>
        <w:t>4</w:t>
      </w:r>
      <w:r w:rsidRPr="00876EEF">
        <w:rPr>
          <w:rFonts w:ascii="Arial" w:hAnsi="Arial"/>
          <w:color w:val="auto"/>
          <w:sz w:val="22"/>
          <w:szCs w:val="22"/>
        </w:rPr>
        <w:t xml:space="preserve">. </w:t>
      </w:r>
      <w:r w:rsidR="00AE0795">
        <w:rPr>
          <w:rFonts w:ascii="Arial" w:hAnsi="Arial"/>
          <w:color w:val="auto"/>
          <w:sz w:val="22"/>
          <w:szCs w:val="22"/>
        </w:rPr>
        <w:t>–</w:t>
      </w:r>
      <w:r w:rsidRPr="00876EEF">
        <w:rPr>
          <w:rFonts w:ascii="Arial" w:hAnsi="Arial"/>
          <w:color w:val="auto"/>
          <w:sz w:val="22"/>
          <w:szCs w:val="22"/>
        </w:rPr>
        <w:t xml:space="preserve"> </w:t>
      </w:r>
      <w:r w:rsidR="00876EEF" w:rsidRPr="00876EEF">
        <w:rPr>
          <w:rFonts w:ascii="Arial" w:hAnsi="Arial"/>
          <w:color w:val="auto"/>
          <w:sz w:val="22"/>
          <w:szCs w:val="22"/>
        </w:rPr>
        <w:t>30</w:t>
      </w:r>
      <w:r w:rsidRPr="00876EEF">
        <w:rPr>
          <w:rFonts w:ascii="Arial" w:hAnsi="Arial"/>
          <w:color w:val="auto"/>
          <w:sz w:val="22"/>
          <w:szCs w:val="22"/>
        </w:rPr>
        <w:t xml:space="preserve"> objavljuju se u </w:t>
      </w:r>
      <w:r w:rsidR="00876EEF" w:rsidRPr="00876EEF">
        <w:rPr>
          <w:rFonts w:ascii="Arial" w:hAnsi="Arial"/>
          <w:color w:val="auto"/>
          <w:sz w:val="22"/>
          <w:szCs w:val="22"/>
        </w:rPr>
        <w:t>''Službenom vjesniku Brodsko-posavske županije''</w:t>
      </w:r>
      <w:r w:rsidRPr="00876EEF">
        <w:rPr>
          <w:rFonts w:ascii="Arial" w:hAnsi="Arial"/>
          <w:color w:val="auto"/>
          <w:sz w:val="22"/>
          <w:szCs w:val="22"/>
        </w:rPr>
        <w:t xml:space="preserve"> i na internetskim stranicama Općine </w:t>
      </w:r>
      <w:r w:rsidR="00876EEF" w:rsidRPr="00876EEF">
        <w:rPr>
          <w:rFonts w:ascii="Arial" w:hAnsi="Arial"/>
          <w:color w:val="auto"/>
          <w:sz w:val="22"/>
          <w:szCs w:val="22"/>
        </w:rPr>
        <w:t>Sikirevci</w:t>
      </w:r>
      <w:r w:rsidRPr="00876EEF">
        <w:rPr>
          <w:rFonts w:ascii="Arial" w:hAnsi="Arial"/>
          <w:color w:val="auto"/>
          <w:sz w:val="22"/>
          <w:szCs w:val="22"/>
        </w:rPr>
        <w:t xml:space="preserve"> i Javne ustanove Zavod za prostorno uređenje </w:t>
      </w:r>
      <w:r w:rsidR="00876EEF" w:rsidRPr="00876EEF">
        <w:rPr>
          <w:rFonts w:ascii="Arial" w:hAnsi="Arial"/>
          <w:color w:val="auto"/>
          <w:sz w:val="22"/>
          <w:szCs w:val="22"/>
        </w:rPr>
        <w:t xml:space="preserve">Brodsko </w:t>
      </w:r>
      <w:r w:rsidR="00AE0795">
        <w:rPr>
          <w:rFonts w:ascii="Arial" w:hAnsi="Arial"/>
          <w:color w:val="auto"/>
          <w:sz w:val="22"/>
          <w:szCs w:val="22"/>
        </w:rPr>
        <w:t>–</w:t>
      </w:r>
      <w:r w:rsidR="00876EEF" w:rsidRPr="00876EEF">
        <w:rPr>
          <w:rFonts w:ascii="Arial" w:hAnsi="Arial"/>
          <w:color w:val="auto"/>
          <w:sz w:val="22"/>
          <w:szCs w:val="22"/>
        </w:rPr>
        <w:t xml:space="preserve"> posavske</w:t>
      </w:r>
      <w:r w:rsidRPr="00876EEF">
        <w:rPr>
          <w:rFonts w:ascii="Arial" w:hAnsi="Arial"/>
          <w:color w:val="auto"/>
          <w:sz w:val="22"/>
          <w:szCs w:val="22"/>
        </w:rPr>
        <w:t xml:space="preserve"> županije, a kartografski prikazi grafičkog dijela na  internetskim stranicama Općine </w:t>
      </w:r>
      <w:r w:rsidR="00876EEF" w:rsidRPr="00876EEF">
        <w:rPr>
          <w:rFonts w:ascii="Arial" w:hAnsi="Arial"/>
          <w:color w:val="auto"/>
          <w:sz w:val="22"/>
          <w:szCs w:val="22"/>
        </w:rPr>
        <w:t>Sikirevci</w:t>
      </w:r>
      <w:r w:rsidRPr="00876EEF">
        <w:rPr>
          <w:rFonts w:ascii="Arial" w:hAnsi="Arial"/>
          <w:color w:val="auto"/>
          <w:sz w:val="22"/>
          <w:szCs w:val="22"/>
        </w:rPr>
        <w:t xml:space="preserve">, </w:t>
      </w:r>
      <w:proofErr w:type="spellStart"/>
      <w:r w:rsidRPr="00876EEF">
        <w:rPr>
          <w:rFonts w:ascii="Arial" w:hAnsi="Arial"/>
          <w:color w:val="auto"/>
          <w:sz w:val="22"/>
          <w:szCs w:val="22"/>
        </w:rPr>
        <w:t>Geoportalu</w:t>
      </w:r>
      <w:proofErr w:type="spellEnd"/>
      <w:r w:rsidRPr="00876EEF">
        <w:rPr>
          <w:rFonts w:ascii="Arial" w:hAnsi="Arial"/>
          <w:color w:val="auto"/>
          <w:sz w:val="22"/>
          <w:szCs w:val="22"/>
        </w:rPr>
        <w:t xml:space="preserve"> </w:t>
      </w:r>
      <w:r w:rsidR="00876EEF" w:rsidRPr="00876EEF">
        <w:rPr>
          <w:rFonts w:ascii="Arial" w:hAnsi="Arial"/>
          <w:color w:val="auto"/>
          <w:sz w:val="22"/>
          <w:szCs w:val="22"/>
        </w:rPr>
        <w:t xml:space="preserve">Brodsko </w:t>
      </w:r>
      <w:r w:rsidR="00AE0795">
        <w:rPr>
          <w:rFonts w:ascii="Arial" w:hAnsi="Arial"/>
          <w:color w:val="auto"/>
          <w:sz w:val="22"/>
          <w:szCs w:val="22"/>
        </w:rPr>
        <w:t>–</w:t>
      </w:r>
      <w:r w:rsidR="00876EEF" w:rsidRPr="00876EEF">
        <w:rPr>
          <w:rFonts w:ascii="Arial" w:hAnsi="Arial"/>
          <w:color w:val="auto"/>
          <w:sz w:val="22"/>
          <w:szCs w:val="22"/>
        </w:rPr>
        <w:t xml:space="preserve"> posavske</w:t>
      </w:r>
      <w:r w:rsidRPr="00876EEF">
        <w:rPr>
          <w:rFonts w:ascii="Arial" w:hAnsi="Arial"/>
          <w:color w:val="auto"/>
          <w:sz w:val="22"/>
          <w:szCs w:val="22"/>
        </w:rPr>
        <w:t xml:space="preserve"> županije, dostupnom na internetskim stranicama </w:t>
      </w:r>
      <w:r w:rsidR="00876EEF" w:rsidRPr="00876EEF">
        <w:rPr>
          <w:rFonts w:ascii="Arial" w:hAnsi="Arial"/>
          <w:color w:val="auto"/>
          <w:sz w:val="22"/>
          <w:szCs w:val="22"/>
        </w:rPr>
        <w:t>Brodsko – posavske županije</w:t>
      </w:r>
      <w:r w:rsidRPr="00876EEF">
        <w:rPr>
          <w:rFonts w:ascii="Arial" w:hAnsi="Arial"/>
          <w:color w:val="auto"/>
          <w:sz w:val="22"/>
          <w:szCs w:val="22"/>
        </w:rPr>
        <w:t xml:space="preserve"> i Javne ustanove Zavod za prostorno uređenje </w:t>
      </w:r>
      <w:r w:rsidR="00876EEF" w:rsidRPr="00876EEF">
        <w:rPr>
          <w:rFonts w:ascii="Arial" w:hAnsi="Arial"/>
          <w:color w:val="auto"/>
          <w:sz w:val="22"/>
          <w:szCs w:val="22"/>
        </w:rPr>
        <w:t xml:space="preserve">Brodsko – posavske županije </w:t>
      </w:r>
      <w:r w:rsidRPr="00876EEF">
        <w:rPr>
          <w:rFonts w:ascii="Arial" w:hAnsi="Arial"/>
          <w:color w:val="auto"/>
          <w:sz w:val="22"/>
          <w:szCs w:val="22"/>
        </w:rPr>
        <w:t xml:space="preserve">, i to: </w:t>
      </w:r>
    </w:p>
    <w:p w:rsidR="00AA1ED7" w:rsidRDefault="00AA1ED7" w:rsidP="002C3EC5">
      <w:pPr>
        <w:jc w:val="both"/>
        <w:rPr>
          <w:rFonts w:ascii="Arial" w:hAnsi="Arial" w:cs="Arial"/>
          <w:sz w:val="22"/>
          <w:szCs w:val="22"/>
        </w:rPr>
      </w:pPr>
    </w:p>
    <w:p w:rsidR="00C613C8" w:rsidRDefault="00C613C8" w:rsidP="002C3EC5">
      <w:pPr>
        <w:jc w:val="both"/>
        <w:rPr>
          <w:rFonts w:ascii="Arial" w:hAnsi="Arial" w:cs="Arial"/>
          <w:sz w:val="22"/>
          <w:szCs w:val="22"/>
        </w:rPr>
      </w:pPr>
    </w:p>
    <w:p w:rsidR="00C613C8" w:rsidRDefault="00C613C8" w:rsidP="002C3EC5">
      <w:pPr>
        <w:jc w:val="both"/>
        <w:rPr>
          <w:rFonts w:ascii="Arial" w:hAnsi="Arial" w:cs="Arial"/>
          <w:sz w:val="22"/>
          <w:szCs w:val="22"/>
        </w:rPr>
      </w:pPr>
    </w:p>
    <w:p w:rsidR="00C613C8" w:rsidRDefault="00C613C8" w:rsidP="002C3EC5">
      <w:pPr>
        <w:jc w:val="both"/>
        <w:rPr>
          <w:rFonts w:ascii="Arial" w:hAnsi="Arial" w:cs="Arial"/>
          <w:sz w:val="22"/>
          <w:szCs w:val="22"/>
        </w:rPr>
      </w:pPr>
    </w:p>
    <w:p w:rsidR="00C613C8" w:rsidRPr="00876EEF" w:rsidRDefault="00C613C8" w:rsidP="002C3EC5">
      <w:pPr>
        <w:jc w:val="both"/>
        <w:rPr>
          <w:rFonts w:ascii="Arial" w:hAnsi="Arial" w:cs="Arial"/>
          <w:sz w:val="22"/>
          <w:szCs w:val="22"/>
        </w:rPr>
      </w:pPr>
    </w:p>
    <w:p w:rsidR="00AA1ED7" w:rsidRPr="00876EEF" w:rsidRDefault="00AA1ED7" w:rsidP="00AA1ED7">
      <w:pPr>
        <w:autoSpaceDE w:val="0"/>
        <w:autoSpaceDN w:val="0"/>
        <w:adjustRightInd w:val="0"/>
        <w:rPr>
          <w:rFonts w:ascii="Arial" w:hAnsi="Arial" w:cs="Arial"/>
          <w:sz w:val="22"/>
          <w:szCs w:val="22"/>
        </w:rPr>
      </w:pPr>
      <w:r w:rsidRPr="00876EEF">
        <w:rPr>
          <w:rFonts w:ascii="Arial" w:hAnsi="Arial" w:cs="Arial"/>
          <w:sz w:val="22"/>
          <w:szCs w:val="22"/>
        </w:rPr>
        <w:t xml:space="preserve">1.    KORIŠTENJE I NAMJENA PROSTORA </w:t>
      </w:r>
      <w:r w:rsidR="00AE0795">
        <w:rPr>
          <w:rFonts w:ascii="Arial" w:hAnsi="Arial" w:cs="Arial"/>
          <w:sz w:val="22"/>
          <w:szCs w:val="22"/>
        </w:rPr>
        <w:t>…</w:t>
      </w:r>
      <w:r w:rsidRPr="00876EEF">
        <w:rPr>
          <w:rFonts w:ascii="Arial" w:hAnsi="Arial" w:cs="Arial"/>
          <w:sz w:val="22"/>
          <w:szCs w:val="22"/>
        </w:rPr>
        <w:t>...................................................... 1:25000</w:t>
      </w:r>
    </w:p>
    <w:p w:rsidR="005839F4" w:rsidRPr="00876EEF" w:rsidRDefault="005839F4" w:rsidP="00AA1ED7">
      <w:pPr>
        <w:autoSpaceDE w:val="0"/>
        <w:autoSpaceDN w:val="0"/>
        <w:adjustRightInd w:val="0"/>
        <w:rPr>
          <w:rFonts w:ascii="Arial" w:hAnsi="Arial" w:cs="Arial"/>
          <w:w w:val="110"/>
          <w:sz w:val="22"/>
          <w:szCs w:val="22"/>
        </w:rPr>
      </w:pPr>
      <w:r w:rsidRPr="00876EEF">
        <w:rPr>
          <w:rFonts w:ascii="Arial" w:hAnsi="Arial" w:cs="Arial"/>
          <w:w w:val="110"/>
          <w:sz w:val="22"/>
          <w:szCs w:val="22"/>
        </w:rPr>
        <w:t xml:space="preserve">(II. Izmjene i dopune Prostornog plana uređenja Općine Sikirevci  - </w:t>
      </w:r>
      <w:r w:rsidRPr="00876EEF">
        <w:rPr>
          <w:rFonts w:ascii="Arial" w:hAnsi="Arial" w:cs="Arial"/>
          <w:sz w:val="22"/>
          <w:szCs w:val="22"/>
        </w:rPr>
        <w:t>''Službeni vjesnik Brodsko-posavske županije'' br. 17/19</w:t>
      </w:r>
      <w:r w:rsidRPr="00876EEF">
        <w:rPr>
          <w:rFonts w:ascii="Arial" w:hAnsi="Arial" w:cs="Arial"/>
          <w:w w:val="110"/>
          <w:sz w:val="22"/>
          <w:szCs w:val="22"/>
        </w:rPr>
        <w:t>.)</w:t>
      </w:r>
    </w:p>
    <w:p w:rsidR="005839F4" w:rsidRPr="00876EEF" w:rsidRDefault="005839F4" w:rsidP="00AA1ED7">
      <w:pPr>
        <w:autoSpaceDE w:val="0"/>
        <w:autoSpaceDN w:val="0"/>
        <w:adjustRightInd w:val="0"/>
        <w:rPr>
          <w:rFonts w:ascii="Arial" w:hAnsi="Arial" w:cs="Arial"/>
          <w:sz w:val="22"/>
          <w:szCs w:val="22"/>
        </w:rPr>
      </w:pPr>
    </w:p>
    <w:p w:rsidR="00AA1ED7" w:rsidRPr="00876EEF" w:rsidRDefault="00AA1ED7" w:rsidP="00AA1ED7">
      <w:pPr>
        <w:autoSpaceDE w:val="0"/>
        <w:autoSpaceDN w:val="0"/>
        <w:adjustRightInd w:val="0"/>
        <w:rPr>
          <w:rFonts w:ascii="Arial" w:hAnsi="Arial" w:cs="Arial"/>
          <w:sz w:val="22"/>
          <w:szCs w:val="22"/>
        </w:rPr>
      </w:pPr>
      <w:r w:rsidRPr="00876EEF">
        <w:rPr>
          <w:rFonts w:ascii="Arial" w:hAnsi="Arial" w:cs="Arial"/>
          <w:sz w:val="22"/>
          <w:szCs w:val="22"/>
        </w:rPr>
        <w:t xml:space="preserve">2.    VEZE I ENERGETSKI SUSTAV </w:t>
      </w:r>
      <w:r w:rsidR="00AE0795">
        <w:rPr>
          <w:rFonts w:ascii="Arial" w:hAnsi="Arial" w:cs="Arial"/>
          <w:sz w:val="22"/>
          <w:szCs w:val="22"/>
        </w:rPr>
        <w:t>…</w:t>
      </w:r>
      <w:r w:rsidRPr="00876EEF">
        <w:rPr>
          <w:rFonts w:ascii="Arial" w:hAnsi="Arial" w:cs="Arial"/>
          <w:sz w:val="22"/>
          <w:szCs w:val="22"/>
        </w:rPr>
        <w:t>................................................................... 1:25000</w:t>
      </w:r>
    </w:p>
    <w:p w:rsidR="005839F4" w:rsidRPr="00876EEF" w:rsidRDefault="005839F4" w:rsidP="005839F4">
      <w:pPr>
        <w:autoSpaceDE w:val="0"/>
        <w:autoSpaceDN w:val="0"/>
        <w:adjustRightInd w:val="0"/>
        <w:rPr>
          <w:rFonts w:ascii="Arial" w:hAnsi="Arial" w:cs="Arial"/>
          <w:sz w:val="22"/>
          <w:szCs w:val="22"/>
        </w:rPr>
      </w:pPr>
      <w:r w:rsidRPr="00876EEF">
        <w:rPr>
          <w:rFonts w:ascii="Arial" w:hAnsi="Arial" w:cs="Arial"/>
          <w:w w:val="110"/>
          <w:sz w:val="22"/>
          <w:szCs w:val="22"/>
        </w:rPr>
        <w:t xml:space="preserve">(II. Izmjene i dopune Prostornog plana uređenja Općine Sikirevci  - </w:t>
      </w:r>
      <w:r w:rsidRPr="00876EEF">
        <w:rPr>
          <w:rFonts w:ascii="Arial" w:hAnsi="Arial" w:cs="Arial"/>
          <w:sz w:val="22"/>
          <w:szCs w:val="22"/>
        </w:rPr>
        <w:t>''Službeni vjesnik Brodsko-posavske županije'' br. 17/19</w:t>
      </w:r>
      <w:r w:rsidRPr="00876EEF">
        <w:rPr>
          <w:rFonts w:ascii="Arial" w:hAnsi="Arial" w:cs="Arial"/>
          <w:w w:val="110"/>
          <w:sz w:val="22"/>
          <w:szCs w:val="22"/>
        </w:rPr>
        <w:t>.)</w:t>
      </w:r>
    </w:p>
    <w:p w:rsidR="005839F4" w:rsidRPr="00876EEF" w:rsidRDefault="005839F4" w:rsidP="00AA1ED7">
      <w:pPr>
        <w:autoSpaceDE w:val="0"/>
        <w:autoSpaceDN w:val="0"/>
        <w:adjustRightInd w:val="0"/>
        <w:rPr>
          <w:rFonts w:ascii="Arial" w:hAnsi="Arial" w:cs="Arial"/>
          <w:sz w:val="22"/>
          <w:szCs w:val="22"/>
        </w:rPr>
      </w:pPr>
    </w:p>
    <w:p w:rsidR="00AA1ED7" w:rsidRPr="00876EEF" w:rsidRDefault="00AA1ED7" w:rsidP="00AA1ED7">
      <w:pPr>
        <w:autoSpaceDE w:val="0"/>
        <w:autoSpaceDN w:val="0"/>
        <w:adjustRightInd w:val="0"/>
        <w:rPr>
          <w:rFonts w:ascii="Arial" w:hAnsi="Arial" w:cs="Arial"/>
          <w:sz w:val="22"/>
          <w:szCs w:val="22"/>
        </w:rPr>
      </w:pPr>
      <w:r w:rsidRPr="00876EEF">
        <w:rPr>
          <w:rFonts w:ascii="Arial" w:hAnsi="Arial" w:cs="Arial"/>
          <w:sz w:val="22"/>
          <w:szCs w:val="22"/>
        </w:rPr>
        <w:t xml:space="preserve">3.    VODNOGOSPODARSKI SUSTAV </w:t>
      </w:r>
      <w:r w:rsidR="00AE0795">
        <w:rPr>
          <w:rFonts w:ascii="Arial" w:hAnsi="Arial" w:cs="Arial"/>
          <w:sz w:val="22"/>
          <w:szCs w:val="22"/>
        </w:rPr>
        <w:t>…</w:t>
      </w:r>
      <w:r w:rsidRPr="00876EEF">
        <w:rPr>
          <w:rFonts w:ascii="Arial" w:hAnsi="Arial" w:cs="Arial"/>
          <w:sz w:val="22"/>
          <w:szCs w:val="22"/>
        </w:rPr>
        <w:t>............................................................... 1:25000</w:t>
      </w:r>
    </w:p>
    <w:p w:rsidR="005839F4" w:rsidRPr="00876EEF" w:rsidRDefault="005839F4" w:rsidP="005839F4">
      <w:pPr>
        <w:autoSpaceDE w:val="0"/>
        <w:autoSpaceDN w:val="0"/>
        <w:adjustRightInd w:val="0"/>
        <w:rPr>
          <w:rFonts w:ascii="Arial" w:hAnsi="Arial" w:cs="Arial"/>
          <w:sz w:val="22"/>
          <w:szCs w:val="22"/>
        </w:rPr>
      </w:pPr>
      <w:r w:rsidRPr="00876EEF">
        <w:rPr>
          <w:rFonts w:ascii="Arial" w:hAnsi="Arial" w:cs="Arial"/>
          <w:w w:val="110"/>
          <w:sz w:val="22"/>
          <w:szCs w:val="22"/>
        </w:rPr>
        <w:t xml:space="preserve">(II. Izmjene i dopune Prostornog plana uređenja Općine Sikirevci  - </w:t>
      </w:r>
      <w:r w:rsidRPr="00876EEF">
        <w:rPr>
          <w:rFonts w:ascii="Arial" w:hAnsi="Arial" w:cs="Arial"/>
          <w:sz w:val="22"/>
          <w:szCs w:val="22"/>
        </w:rPr>
        <w:t>''Službeni vjesnik Brodsko-posavske županije'' br. 17/19</w:t>
      </w:r>
      <w:r w:rsidRPr="00876EEF">
        <w:rPr>
          <w:rFonts w:ascii="Arial" w:hAnsi="Arial" w:cs="Arial"/>
          <w:w w:val="110"/>
          <w:sz w:val="22"/>
          <w:szCs w:val="22"/>
        </w:rPr>
        <w:t>.)</w:t>
      </w:r>
    </w:p>
    <w:p w:rsidR="005839F4" w:rsidRPr="00876EEF" w:rsidRDefault="005839F4" w:rsidP="00AA1ED7">
      <w:pPr>
        <w:autoSpaceDE w:val="0"/>
        <w:autoSpaceDN w:val="0"/>
        <w:adjustRightInd w:val="0"/>
        <w:rPr>
          <w:rFonts w:ascii="Arial" w:hAnsi="Arial" w:cs="Arial"/>
          <w:sz w:val="22"/>
          <w:szCs w:val="22"/>
        </w:rPr>
      </w:pPr>
    </w:p>
    <w:p w:rsidR="00AA1ED7" w:rsidRPr="00876EEF" w:rsidRDefault="00AA1ED7" w:rsidP="00AA1ED7">
      <w:pPr>
        <w:autoSpaceDE w:val="0"/>
        <w:autoSpaceDN w:val="0"/>
        <w:adjustRightInd w:val="0"/>
        <w:rPr>
          <w:rFonts w:ascii="Arial" w:hAnsi="Arial" w:cs="Arial"/>
          <w:sz w:val="22"/>
          <w:szCs w:val="22"/>
        </w:rPr>
      </w:pPr>
      <w:r w:rsidRPr="00876EEF">
        <w:rPr>
          <w:rFonts w:ascii="Arial" w:hAnsi="Arial" w:cs="Arial"/>
          <w:sz w:val="22"/>
          <w:szCs w:val="22"/>
        </w:rPr>
        <w:t xml:space="preserve">4.    UVJETI KORIŠTENJA I ZAŠTITE PROSTORA </w:t>
      </w:r>
      <w:r w:rsidR="00AE0795">
        <w:rPr>
          <w:rFonts w:ascii="Arial" w:hAnsi="Arial" w:cs="Arial"/>
          <w:sz w:val="22"/>
          <w:szCs w:val="22"/>
        </w:rPr>
        <w:t>…</w:t>
      </w:r>
      <w:r w:rsidRPr="00876EEF">
        <w:rPr>
          <w:rFonts w:ascii="Arial" w:hAnsi="Arial" w:cs="Arial"/>
          <w:sz w:val="22"/>
          <w:szCs w:val="22"/>
        </w:rPr>
        <w:t>........................................... 1:25000</w:t>
      </w:r>
    </w:p>
    <w:p w:rsidR="005839F4" w:rsidRPr="00876EEF" w:rsidRDefault="005839F4" w:rsidP="005839F4">
      <w:pPr>
        <w:autoSpaceDE w:val="0"/>
        <w:autoSpaceDN w:val="0"/>
        <w:adjustRightInd w:val="0"/>
        <w:rPr>
          <w:rFonts w:ascii="Arial" w:hAnsi="Arial" w:cs="Arial"/>
          <w:sz w:val="22"/>
          <w:szCs w:val="22"/>
        </w:rPr>
      </w:pPr>
      <w:r w:rsidRPr="00876EEF">
        <w:rPr>
          <w:rFonts w:ascii="Arial" w:hAnsi="Arial" w:cs="Arial"/>
          <w:w w:val="110"/>
          <w:sz w:val="22"/>
          <w:szCs w:val="22"/>
        </w:rPr>
        <w:t xml:space="preserve">(II. Izmjene i dopune Prostornog plana uređenja Općine Sikirevci  - </w:t>
      </w:r>
      <w:r w:rsidRPr="00876EEF">
        <w:rPr>
          <w:rFonts w:ascii="Arial" w:hAnsi="Arial" w:cs="Arial"/>
          <w:sz w:val="22"/>
          <w:szCs w:val="22"/>
        </w:rPr>
        <w:t>''Službeni vjesnik Brodsko-posavske županije'' br. 17/19</w:t>
      </w:r>
      <w:r w:rsidRPr="00876EEF">
        <w:rPr>
          <w:rFonts w:ascii="Arial" w:hAnsi="Arial" w:cs="Arial"/>
          <w:w w:val="110"/>
          <w:sz w:val="22"/>
          <w:szCs w:val="22"/>
        </w:rPr>
        <w:t>.)</w:t>
      </w:r>
    </w:p>
    <w:p w:rsidR="005839F4" w:rsidRPr="00876EEF" w:rsidRDefault="005839F4" w:rsidP="00AA1ED7">
      <w:pPr>
        <w:autoSpaceDE w:val="0"/>
        <w:autoSpaceDN w:val="0"/>
        <w:adjustRightInd w:val="0"/>
        <w:rPr>
          <w:rFonts w:ascii="Arial" w:hAnsi="Arial" w:cs="Arial"/>
          <w:sz w:val="22"/>
          <w:szCs w:val="22"/>
        </w:rPr>
      </w:pPr>
    </w:p>
    <w:p w:rsidR="00AA1ED7" w:rsidRPr="00876EEF" w:rsidRDefault="00AA1ED7" w:rsidP="00AA1ED7">
      <w:pPr>
        <w:autoSpaceDE w:val="0"/>
        <w:autoSpaceDN w:val="0"/>
        <w:adjustRightInd w:val="0"/>
        <w:rPr>
          <w:rFonts w:ascii="Arial" w:hAnsi="Arial" w:cs="Arial"/>
          <w:sz w:val="22"/>
          <w:szCs w:val="22"/>
        </w:rPr>
      </w:pPr>
      <w:r w:rsidRPr="00876EEF">
        <w:rPr>
          <w:rFonts w:ascii="Arial" w:hAnsi="Arial" w:cs="Arial"/>
          <w:sz w:val="22"/>
          <w:szCs w:val="22"/>
        </w:rPr>
        <w:t xml:space="preserve">5.    PODRUČJE PRIMJENE POSEBNIH MJERA UREĐENJA I ZAŠTITE </w:t>
      </w:r>
      <w:r w:rsidR="00AE0795">
        <w:rPr>
          <w:rFonts w:ascii="Arial" w:hAnsi="Arial" w:cs="Arial"/>
          <w:sz w:val="22"/>
          <w:szCs w:val="22"/>
        </w:rPr>
        <w:t>…</w:t>
      </w:r>
      <w:r w:rsidRPr="00876EEF">
        <w:rPr>
          <w:rFonts w:ascii="Arial" w:hAnsi="Arial" w:cs="Arial"/>
          <w:sz w:val="22"/>
          <w:szCs w:val="22"/>
        </w:rPr>
        <w:t>.........1:25000</w:t>
      </w:r>
    </w:p>
    <w:p w:rsidR="005839F4" w:rsidRPr="00876EEF" w:rsidRDefault="005839F4" w:rsidP="005839F4">
      <w:pPr>
        <w:autoSpaceDE w:val="0"/>
        <w:autoSpaceDN w:val="0"/>
        <w:adjustRightInd w:val="0"/>
        <w:rPr>
          <w:rFonts w:ascii="Arial" w:hAnsi="Arial" w:cs="Arial"/>
          <w:sz w:val="22"/>
          <w:szCs w:val="22"/>
        </w:rPr>
      </w:pPr>
      <w:r w:rsidRPr="00876EEF">
        <w:rPr>
          <w:rFonts w:ascii="Arial" w:hAnsi="Arial" w:cs="Arial"/>
          <w:w w:val="110"/>
          <w:sz w:val="22"/>
          <w:szCs w:val="22"/>
        </w:rPr>
        <w:t xml:space="preserve">(II. Izmjene i dopune Prostornog plana uređenja Općine Sikirevci  - </w:t>
      </w:r>
      <w:r w:rsidRPr="00876EEF">
        <w:rPr>
          <w:rFonts w:ascii="Arial" w:hAnsi="Arial" w:cs="Arial"/>
          <w:sz w:val="22"/>
          <w:szCs w:val="22"/>
        </w:rPr>
        <w:t>''Službeni vjesnik Brodsko-posavske županije'' br. 17/19</w:t>
      </w:r>
      <w:r w:rsidRPr="00876EEF">
        <w:rPr>
          <w:rFonts w:ascii="Arial" w:hAnsi="Arial" w:cs="Arial"/>
          <w:w w:val="110"/>
          <w:sz w:val="22"/>
          <w:szCs w:val="22"/>
        </w:rPr>
        <w:t>.)</w:t>
      </w:r>
    </w:p>
    <w:p w:rsidR="005839F4" w:rsidRPr="00876EEF" w:rsidRDefault="005839F4" w:rsidP="00AA1ED7">
      <w:pPr>
        <w:autoSpaceDE w:val="0"/>
        <w:autoSpaceDN w:val="0"/>
        <w:adjustRightInd w:val="0"/>
        <w:rPr>
          <w:rFonts w:ascii="Arial" w:hAnsi="Arial" w:cs="Arial"/>
          <w:sz w:val="22"/>
          <w:szCs w:val="22"/>
        </w:rPr>
      </w:pPr>
    </w:p>
    <w:p w:rsidR="00AA1ED7" w:rsidRPr="00876EEF" w:rsidRDefault="00AA1ED7" w:rsidP="00AA1ED7">
      <w:pPr>
        <w:autoSpaceDE w:val="0"/>
        <w:autoSpaceDN w:val="0"/>
        <w:adjustRightInd w:val="0"/>
        <w:rPr>
          <w:rFonts w:ascii="Arial" w:hAnsi="Arial" w:cs="Arial"/>
          <w:sz w:val="22"/>
          <w:szCs w:val="22"/>
        </w:rPr>
      </w:pPr>
      <w:r w:rsidRPr="00876EEF">
        <w:rPr>
          <w:rFonts w:ascii="Arial" w:hAnsi="Arial" w:cs="Arial"/>
          <w:sz w:val="22"/>
          <w:szCs w:val="22"/>
        </w:rPr>
        <w:t xml:space="preserve">6.1. GRAĐEVINSKA PODRUČJA NASELJA JARUGE </w:t>
      </w:r>
      <w:r w:rsidR="00AE0795">
        <w:rPr>
          <w:rFonts w:ascii="Arial" w:hAnsi="Arial" w:cs="Arial"/>
          <w:sz w:val="22"/>
          <w:szCs w:val="22"/>
        </w:rPr>
        <w:t>…</w:t>
      </w:r>
      <w:r w:rsidRPr="00876EEF">
        <w:rPr>
          <w:rFonts w:ascii="Arial" w:hAnsi="Arial" w:cs="Arial"/>
          <w:sz w:val="22"/>
          <w:szCs w:val="22"/>
        </w:rPr>
        <w:t>........................................1:  5000</w:t>
      </w:r>
    </w:p>
    <w:p w:rsidR="005839F4" w:rsidRPr="00876EEF" w:rsidRDefault="005839F4" w:rsidP="005839F4">
      <w:pPr>
        <w:autoSpaceDE w:val="0"/>
        <w:autoSpaceDN w:val="0"/>
        <w:adjustRightInd w:val="0"/>
        <w:rPr>
          <w:rFonts w:ascii="Arial" w:hAnsi="Arial" w:cs="Arial"/>
          <w:sz w:val="22"/>
          <w:szCs w:val="22"/>
        </w:rPr>
      </w:pPr>
      <w:r w:rsidRPr="00876EEF">
        <w:rPr>
          <w:rFonts w:ascii="Arial" w:hAnsi="Arial" w:cs="Arial"/>
          <w:w w:val="110"/>
          <w:sz w:val="22"/>
          <w:szCs w:val="22"/>
        </w:rPr>
        <w:t xml:space="preserve">(II. Izmjene i dopune Prostornog plana uređenja Općine Sikirevci  - </w:t>
      </w:r>
      <w:r w:rsidRPr="00876EEF">
        <w:rPr>
          <w:rFonts w:ascii="Arial" w:hAnsi="Arial" w:cs="Arial"/>
          <w:sz w:val="22"/>
          <w:szCs w:val="22"/>
        </w:rPr>
        <w:t>''Službeni vjesnik Brodsko-posavske županije'' br. 17/19</w:t>
      </w:r>
      <w:r w:rsidRPr="00876EEF">
        <w:rPr>
          <w:rFonts w:ascii="Arial" w:hAnsi="Arial" w:cs="Arial"/>
          <w:w w:val="110"/>
          <w:sz w:val="22"/>
          <w:szCs w:val="22"/>
        </w:rPr>
        <w:t>.)</w:t>
      </w:r>
    </w:p>
    <w:p w:rsidR="005839F4" w:rsidRPr="00876EEF" w:rsidRDefault="005839F4" w:rsidP="00AA1ED7">
      <w:pPr>
        <w:autoSpaceDE w:val="0"/>
        <w:autoSpaceDN w:val="0"/>
        <w:adjustRightInd w:val="0"/>
        <w:rPr>
          <w:rFonts w:ascii="Arial" w:hAnsi="Arial" w:cs="Arial"/>
          <w:sz w:val="22"/>
          <w:szCs w:val="22"/>
        </w:rPr>
      </w:pPr>
    </w:p>
    <w:p w:rsidR="00AA1ED7" w:rsidRPr="00876EEF" w:rsidRDefault="00AA1ED7" w:rsidP="00AA1ED7">
      <w:pPr>
        <w:rPr>
          <w:rFonts w:ascii="Arial" w:hAnsi="Arial" w:cs="Arial"/>
          <w:sz w:val="22"/>
          <w:szCs w:val="22"/>
        </w:rPr>
      </w:pPr>
      <w:r w:rsidRPr="00876EEF">
        <w:rPr>
          <w:rFonts w:ascii="Arial" w:hAnsi="Arial" w:cs="Arial"/>
          <w:sz w:val="22"/>
          <w:szCs w:val="22"/>
        </w:rPr>
        <w:t xml:space="preserve">6.2. GRAĐEVINSKA PODRUČJA NASELJA SIKIREVCI </w:t>
      </w:r>
      <w:r w:rsidR="00AE0795">
        <w:rPr>
          <w:rFonts w:ascii="Arial" w:hAnsi="Arial" w:cs="Arial"/>
          <w:sz w:val="22"/>
          <w:szCs w:val="22"/>
        </w:rPr>
        <w:t>…</w:t>
      </w:r>
      <w:r w:rsidRPr="00876EEF">
        <w:rPr>
          <w:rFonts w:ascii="Arial" w:hAnsi="Arial" w:cs="Arial"/>
          <w:sz w:val="22"/>
          <w:szCs w:val="22"/>
        </w:rPr>
        <w:t>....................................1:   5000</w:t>
      </w:r>
    </w:p>
    <w:p w:rsidR="005839F4" w:rsidRPr="00876EEF" w:rsidRDefault="005839F4" w:rsidP="005839F4">
      <w:pPr>
        <w:autoSpaceDE w:val="0"/>
        <w:autoSpaceDN w:val="0"/>
        <w:adjustRightInd w:val="0"/>
        <w:rPr>
          <w:rFonts w:ascii="Arial" w:hAnsi="Arial" w:cs="Arial"/>
          <w:sz w:val="22"/>
          <w:szCs w:val="22"/>
        </w:rPr>
      </w:pPr>
      <w:r w:rsidRPr="00876EEF">
        <w:rPr>
          <w:rFonts w:ascii="Arial" w:hAnsi="Arial" w:cs="Arial"/>
          <w:w w:val="110"/>
          <w:sz w:val="22"/>
          <w:szCs w:val="22"/>
        </w:rPr>
        <w:t xml:space="preserve">(II. Izmjene i dopune Prostornog plana uređenja Općine Sikirevci  - </w:t>
      </w:r>
      <w:r w:rsidRPr="00876EEF">
        <w:rPr>
          <w:rFonts w:ascii="Arial" w:hAnsi="Arial" w:cs="Arial"/>
          <w:sz w:val="22"/>
          <w:szCs w:val="22"/>
        </w:rPr>
        <w:t>''Službeni vjesnik Brodsko-posavske županije'' br. 17/19</w:t>
      </w:r>
      <w:r w:rsidRPr="00876EEF">
        <w:rPr>
          <w:rFonts w:ascii="Arial" w:hAnsi="Arial" w:cs="Arial"/>
          <w:w w:val="110"/>
          <w:sz w:val="22"/>
          <w:szCs w:val="22"/>
        </w:rPr>
        <w:t>.)</w:t>
      </w:r>
    </w:p>
    <w:p w:rsidR="005839F4" w:rsidRPr="00876EEF" w:rsidRDefault="005839F4" w:rsidP="00AA1ED7">
      <w:pPr>
        <w:rPr>
          <w:rFonts w:ascii="Arial" w:hAnsi="Arial" w:cs="Arial"/>
          <w:sz w:val="22"/>
          <w:szCs w:val="22"/>
        </w:rPr>
      </w:pPr>
    </w:p>
    <w:p w:rsidR="00AA1ED7" w:rsidRDefault="00AA1ED7" w:rsidP="002C3EC5">
      <w:pPr>
        <w:jc w:val="both"/>
        <w:rPr>
          <w:rFonts w:ascii="Arial" w:hAnsi="Arial" w:cs="Arial"/>
          <w:sz w:val="22"/>
          <w:szCs w:val="22"/>
        </w:rPr>
      </w:pPr>
    </w:p>
    <w:p w:rsidR="00AE0795" w:rsidRDefault="00AE0795" w:rsidP="00AE0795">
      <w:pPr>
        <w:jc w:val="center"/>
        <w:rPr>
          <w:rFonts w:ascii="Arial" w:hAnsi="Arial" w:cs="Arial"/>
          <w:sz w:val="22"/>
          <w:szCs w:val="22"/>
        </w:rPr>
      </w:pPr>
      <w:r>
        <w:rPr>
          <w:rFonts w:ascii="Arial" w:hAnsi="Arial" w:cs="Arial"/>
          <w:sz w:val="22"/>
          <w:szCs w:val="22"/>
        </w:rPr>
        <w:t xml:space="preserve">OPĆINSKI NAČELNIK </w:t>
      </w:r>
    </w:p>
    <w:p w:rsidR="00AE0795" w:rsidRDefault="00AE0795" w:rsidP="00AE0795">
      <w:pPr>
        <w:jc w:val="center"/>
        <w:rPr>
          <w:rFonts w:ascii="Arial" w:hAnsi="Arial" w:cs="Arial"/>
          <w:sz w:val="22"/>
          <w:szCs w:val="22"/>
        </w:rPr>
      </w:pPr>
      <w:r>
        <w:rPr>
          <w:rFonts w:ascii="Arial" w:hAnsi="Arial" w:cs="Arial"/>
          <w:sz w:val="22"/>
          <w:szCs w:val="22"/>
        </w:rPr>
        <w:t>OPĆINA SIKIREVCI</w:t>
      </w:r>
    </w:p>
    <w:p w:rsidR="00AE0795" w:rsidRDefault="00AE0795" w:rsidP="00AE0795">
      <w:pPr>
        <w:jc w:val="center"/>
        <w:rPr>
          <w:rFonts w:ascii="Arial" w:hAnsi="Arial" w:cs="Arial"/>
          <w:sz w:val="22"/>
          <w:szCs w:val="22"/>
        </w:rPr>
      </w:pPr>
    </w:p>
    <w:p w:rsidR="00AE0795" w:rsidRDefault="00AE0795" w:rsidP="00AE0795">
      <w:pPr>
        <w:rPr>
          <w:rFonts w:ascii="Arial" w:hAnsi="Arial" w:cs="Arial"/>
          <w:sz w:val="22"/>
          <w:szCs w:val="22"/>
        </w:rPr>
      </w:pPr>
      <w:r>
        <w:rPr>
          <w:rFonts w:ascii="Arial" w:hAnsi="Arial" w:cs="Arial"/>
          <w:sz w:val="22"/>
          <w:szCs w:val="22"/>
        </w:rPr>
        <w:t>KLASA: 351-01/19-01/9</w:t>
      </w:r>
    </w:p>
    <w:p w:rsidR="00AE0795" w:rsidRDefault="00AE0795" w:rsidP="00AE0795">
      <w:pPr>
        <w:rPr>
          <w:rFonts w:ascii="Arial" w:hAnsi="Arial" w:cs="Arial"/>
          <w:sz w:val="22"/>
          <w:szCs w:val="22"/>
        </w:rPr>
      </w:pPr>
      <w:r>
        <w:rPr>
          <w:rFonts w:ascii="Arial" w:hAnsi="Arial" w:cs="Arial"/>
          <w:sz w:val="22"/>
          <w:szCs w:val="22"/>
        </w:rPr>
        <w:t>URBROJ: 2178/26-01-19-01</w:t>
      </w:r>
    </w:p>
    <w:p w:rsidR="00AE0795" w:rsidRDefault="00AE0795" w:rsidP="00AE0795">
      <w:pPr>
        <w:rPr>
          <w:rFonts w:ascii="Arial" w:hAnsi="Arial" w:cs="Arial"/>
          <w:sz w:val="22"/>
          <w:szCs w:val="22"/>
        </w:rPr>
      </w:pPr>
      <w:r>
        <w:rPr>
          <w:rFonts w:ascii="Arial" w:hAnsi="Arial" w:cs="Arial"/>
          <w:sz w:val="22"/>
          <w:szCs w:val="22"/>
        </w:rPr>
        <w:t>Sikirevci: 2. Listopad 2019. godine</w:t>
      </w:r>
    </w:p>
    <w:p w:rsidR="00AE0795" w:rsidRDefault="00AE0795" w:rsidP="00AE0795">
      <w:pPr>
        <w:rPr>
          <w:rFonts w:ascii="Arial" w:hAnsi="Arial" w:cs="Arial"/>
          <w:sz w:val="22"/>
          <w:szCs w:val="22"/>
        </w:rPr>
      </w:pPr>
    </w:p>
    <w:p w:rsidR="00AE0795" w:rsidRDefault="00AE0795" w:rsidP="00AE0795">
      <w:pPr>
        <w:rPr>
          <w:rFonts w:ascii="Arial" w:hAnsi="Arial" w:cs="Arial"/>
          <w:sz w:val="22"/>
          <w:szCs w:val="22"/>
        </w:rPr>
      </w:pPr>
    </w:p>
    <w:p w:rsidR="00AE0795" w:rsidRDefault="00AE0795" w:rsidP="00AE0795">
      <w:pPr>
        <w:jc w:val="right"/>
        <w:rPr>
          <w:rFonts w:ascii="Arial" w:hAnsi="Arial" w:cs="Arial"/>
          <w:sz w:val="22"/>
          <w:szCs w:val="22"/>
        </w:rPr>
      </w:pPr>
      <w:r>
        <w:rPr>
          <w:rFonts w:ascii="Arial" w:hAnsi="Arial" w:cs="Arial"/>
          <w:sz w:val="22"/>
          <w:szCs w:val="22"/>
        </w:rPr>
        <w:t xml:space="preserve">Općinski načelnik: </w:t>
      </w:r>
    </w:p>
    <w:p w:rsidR="008D01CE" w:rsidRPr="00420AFC" w:rsidRDefault="00AE0795" w:rsidP="00AE0795">
      <w:pPr>
        <w:jc w:val="right"/>
        <w:rPr>
          <w:rFonts w:ascii="Arial" w:hAnsi="Arial" w:cs="Arial"/>
          <w:sz w:val="22"/>
          <w:szCs w:val="22"/>
        </w:rPr>
      </w:pPr>
      <w:r>
        <w:rPr>
          <w:rFonts w:ascii="Arial" w:hAnsi="Arial" w:cs="Arial"/>
          <w:sz w:val="22"/>
          <w:szCs w:val="22"/>
        </w:rPr>
        <w:t xml:space="preserve">Josip Nikolić </w:t>
      </w:r>
      <w:proofErr w:type="spellStart"/>
      <w:r>
        <w:rPr>
          <w:rFonts w:ascii="Arial" w:hAnsi="Arial" w:cs="Arial"/>
          <w:sz w:val="22"/>
          <w:szCs w:val="22"/>
        </w:rPr>
        <w:t>dipl.ing</w:t>
      </w:r>
      <w:proofErr w:type="spellEnd"/>
      <w:r>
        <w:rPr>
          <w:rFonts w:ascii="Arial" w:hAnsi="Arial" w:cs="Arial"/>
          <w:sz w:val="22"/>
          <w:szCs w:val="22"/>
        </w:rPr>
        <w:t xml:space="preserve">. </w:t>
      </w:r>
    </w:p>
    <w:sectPr w:rsidR="008D01CE" w:rsidRPr="00420AFC" w:rsidSect="00953891">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B1B" w:rsidRDefault="007A2B1B">
      <w:r>
        <w:separator/>
      </w:r>
    </w:p>
  </w:endnote>
  <w:endnote w:type="continuationSeparator" w:id="0">
    <w:p w:rsidR="007A2B1B" w:rsidRDefault="007A2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dine401 BT">
    <w:charset w:val="00"/>
    <w:family w:val="roman"/>
    <w:pitch w:val="variable"/>
    <w:sig w:usb0="800000AF" w:usb1="1000204A" w:usb2="00000000" w:usb3="00000000" w:csb0="00000011" w:csb1="00000000"/>
  </w:font>
  <w:font w:name="Futura Md BT">
    <w:charset w:val="00"/>
    <w:family w:val="swiss"/>
    <w:pitch w:val="variable"/>
    <w:sig w:usb0="00000087" w:usb1="00000000" w:usb2="00000000" w:usb3="00000000" w:csb0="0000001B" w:csb1="00000000"/>
  </w:font>
  <w:font w:name="MetaSerifPro-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B1B" w:rsidRDefault="007A2B1B">
      <w:r>
        <w:separator/>
      </w:r>
    </w:p>
  </w:footnote>
  <w:footnote w:type="continuationSeparator" w:id="0">
    <w:p w:rsidR="007A2B1B" w:rsidRDefault="007A2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C8" w:rsidRDefault="00BB4B06" w:rsidP="009D42A1">
    <w:pPr>
      <w:pStyle w:val="Zaglavlje"/>
      <w:framePr w:wrap="around" w:vAnchor="text" w:hAnchor="margin" w:xAlign="center" w:y="1"/>
      <w:rPr>
        <w:rStyle w:val="Brojstranice"/>
      </w:rPr>
    </w:pPr>
    <w:r>
      <w:rPr>
        <w:rStyle w:val="Brojstranice"/>
      </w:rPr>
      <w:fldChar w:fldCharType="begin"/>
    </w:r>
    <w:r w:rsidR="00C613C8">
      <w:rPr>
        <w:rStyle w:val="Brojstranice"/>
      </w:rPr>
      <w:instrText xml:space="preserve">PAGE  </w:instrText>
    </w:r>
    <w:r>
      <w:rPr>
        <w:rStyle w:val="Brojstranice"/>
      </w:rPr>
      <w:fldChar w:fldCharType="end"/>
    </w:r>
  </w:p>
  <w:p w:rsidR="00C613C8" w:rsidRDefault="00C613C8">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C8" w:rsidRPr="00953891" w:rsidRDefault="00BB4B06" w:rsidP="009D42A1">
    <w:pPr>
      <w:pStyle w:val="Zaglavlje"/>
      <w:framePr w:wrap="around" w:vAnchor="text" w:hAnchor="margin" w:xAlign="center" w:y="1"/>
      <w:rPr>
        <w:rStyle w:val="Brojstranice"/>
        <w:rFonts w:ascii="Arial" w:hAnsi="Arial" w:cs="Arial"/>
        <w:sz w:val="22"/>
        <w:szCs w:val="22"/>
      </w:rPr>
    </w:pPr>
    <w:r w:rsidRPr="00953891">
      <w:rPr>
        <w:rStyle w:val="Brojstranice"/>
        <w:rFonts w:ascii="Arial" w:hAnsi="Arial" w:cs="Arial"/>
        <w:sz w:val="22"/>
        <w:szCs w:val="22"/>
      </w:rPr>
      <w:fldChar w:fldCharType="begin"/>
    </w:r>
    <w:r w:rsidR="00C613C8" w:rsidRPr="00953891">
      <w:rPr>
        <w:rStyle w:val="Brojstranice"/>
        <w:rFonts w:ascii="Arial" w:hAnsi="Arial" w:cs="Arial"/>
        <w:sz w:val="22"/>
        <w:szCs w:val="22"/>
      </w:rPr>
      <w:instrText xml:space="preserve">PAGE  </w:instrText>
    </w:r>
    <w:r w:rsidRPr="00953891">
      <w:rPr>
        <w:rStyle w:val="Brojstranice"/>
        <w:rFonts w:ascii="Arial" w:hAnsi="Arial" w:cs="Arial"/>
        <w:sz w:val="22"/>
        <w:szCs w:val="22"/>
      </w:rPr>
      <w:fldChar w:fldCharType="separate"/>
    </w:r>
    <w:r w:rsidR="007E7FCD">
      <w:rPr>
        <w:rStyle w:val="Brojstranice"/>
        <w:rFonts w:ascii="Arial" w:hAnsi="Arial" w:cs="Arial"/>
        <w:noProof/>
        <w:sz w:val="22"/>
        <w:szCs w:val="22"/>
      </w:rPr>
      <w:t>2</w:t>
    </w:r>
    <w:r w:rsidRPr="00953891">
      <w:rPr>
        <w:rStyle w:val="Brojstranice"/>
        <w:rFonts w:ascii="Arial" w:hAnsi="Arial" w:cs="Arial"/>
        <w:sz w:val="22"/>
        <w:szCs w:val="22"/>
      </w:rPr>
      <w:fldChar w:fldCharType="end"/>
    </w:r>
  </w:p>
  <w:p w:rsidR="00C613C8" w:rsidRDefault="00C613C8">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93D"/>
    <w:multiLevelType w:val="multilevel"/>
    <w:tmpl w:val="A900D7C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1D76E0"/>
    <w:multiLevelType w:val="multilevel"/>
    <w:tmpl w:val="FC6C45E2"/>
    <w:lvl w:ilvl="0">
      <w:start w:val="1"/>
      <w:numFmt w:val="decimal"/>
      <w:lvlText w:val="Članak %1."/>
      <w:lvlJc w:val="left"/>
      <w:pPr>
        <w:tabs>
          <w:tab w:val="num" w:pos="1134"/>
        </w:tabs>
        <w:ind w:left="1134" w:hanging="594"/>
      </w:pPr>
      <w:rPr>
        <w:rFonts w:ascii="Arial Narrow" w:hAnsi="Arial Narrow" w:cs="Arial" w:hint="default"/>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7C33F8"/>
    <w:multiLevelType w:val="multilevel"/>
    <w:tmpl w:val="B8869808"/>
    <w:lvl w:ilvl="0">
      <w:start w:val="1"/>
      <w:numFmt w:val="decimal"/>
      <w:lvlText w:val="%1."/>
      <w:lvlJc w:val="left"/>
      <w:pPr>
        <w:tabs>
          <w:tab w:val="num" w:pos="367"/>
        </w:tabs>
        <w:ind w:left="367" w:hanging="367"/>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EB4E59"/>
    <w:multiLevelType w:val="multilevel"/>
    <w:tmpl w:val="0060A25E"/>
    <w:lvl w:ilvl="0">
      <w:start w:val="1"/>
      <w:numFmt w:val="decimal"/>
      <w:lvlText w:val="%1."/>
      <w:lvlJc w:val="left"/>
      <w:pPr>
        <w:tabs>
          <w:tab w:val="num" w:pos="367"/>
        </w:tabs>
        <w:ind w:left="367" w:hanging="367"/>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1B726F"/>
    <w:multiLevelType w:val="hybridMultilevel"/>
    <w:tmpl w:val="AB927EA0"/>
    <w:lvl w:ilvl="0" w:tplc="A42E12A2">
      <w:start w:val="1"/>
      <w:numFmt w:val="decimal"/>
      <w:lvlText w:val="%1."/>
      <w:lvlJc w:val="left"/>
      <w:pPr>
        <w:tabs>
          <w:tab w:val="num" w:pos="340"/>
        </w:tabs>
        <w:ind w:left="340" w:hanging="34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E556894"/>
    <w:multiLevelType w:val="multilevel"/>
    <w:tmpl w:val="0914B880"/>
    <w:lvl w:ilvl="0">
      <w:start w:val="1"/>
      <w:numFmt w:val="decimal"/>
      <w:lvlText w:val="Članak %1."/>
      <w:lvlJc w:val="left"/>
      <w:pPr>
        <w:tabs>
          <w:tab w:val="num" w:pos="1134"/>
        </w:tabs>
        <w:ind w:left="454" w:firstLine="3515"/>
      </w:pPr>
      <w:rPr>
        <w:rFonts w:hint="default"/>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02346D"/>
    <w:multiLevelType w:val="multilevel"/>
    <w:tmpl w:val="F578BD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BE5085"/>
    <w:multiLevelType w:val="multilevel"/>
    <w:tmpl w:val="9F3647BA"/>
    <w:lvl w:ilvl="0">
      <w:start w:val="9"/>
      <w:numFmt w:val="decimal"/>
      <w:lvlText w:val="%1."/>
      <w:lvlJc w:val="left"/>
      <w:pPr>
        <w:tabs>
          <w:tab w:val="num" w:pos="550"/>
        </w:tabs>
        <w:ind w:left="550" w:hanging="55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EFC35E3"/>
    <w:multiLevelType w:val="multilevel"/>
    <w:tmpl w:val="6F0A6DB4"/>
    <w:lvl w:ilvl="0">
      <w:start w:val="1"/>
      <w:numFmt w:val="decimal"/>
      <w:lvlText w:val="Članak %1."/>
      <w:lvlJc w:val="left"/>
      <w:pPr>
        <w:tabs>
          <w:tab w:val="num" w:pos="1134"/>
        </w:tabs>
        <w:ind w:left="454" w:firstLine="2381"/>
      </w:pPr>
      <w:rPr>
        <w:rFonts w:hint="default"/>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EC4BC5"/>
    <w:multiLevelType w:val="hybridMultilevel"/>
    <w:tmpl w:val="17D82130"/>
    <w:lvl w:ilvl="0" w:tplc="D37A79B2">
      <w:start w:val="4"/>
      <w:numFmt w:val="bullet"/>
      <w:lvlText w:val="-"/>
      <w:lvlJc w:val="left"/>
      <w:pPr>
        <w:tabs>
          <w:tab w:val="num" w:pos="3387"/>
        </w:tabs>
        <w:ind w:left="3387" w:hanging="567"/>
      </w:pPr>
      <w:rPr>
        <w:rFonts w:ascii="Times New Roman" w:hAnsi="Times New Roman" w:cs="Times New Roman" w:hint="default"/>
      </w:rPr>
    </w:lvl>
    <w:lvl w:ilvl="1" w:tplc="041A0003" w:tentative="1">
      <w:start w:val="1"/>
      <w:numFmt w:val="bullet"/>
      <w:lvlText w:val="o"/>
      <w:lvlJc w:val="left"/>
      <w:pPr>
        <w:tabs>
          <w:tab w:val="num" w:pos="4260"/>
        </w:tabs>
        <w:ind w:left="4260" w:hanging="360"/>
      </w:pPr>
      <w:rPr>
        <w:rFonts w:ascii="Courier New" w:hAnsi="Courier New" w:cs="Courier New" w:hint="default"/>
      </w:rPr>
    </w:lvl>
    <w:lvl w:ilvl="2" w:tplc="041A0005" w:tentative="1">
      <w:start w:val="1"/>
      <w:numFmt w:val="bullet"/>
      <w:lvlText w:val=""/>
      <w:lvlJc w:val="left"/>
      <w:pPr>
        <w:tabs>
          <w:tab w:val="num" w:pos="4980"/>
        </w:tabs>
        <w:ind w:left="4980" w:hanging="360"/>
      </w:pPr>
      <w:rPr>
        <w:rFonts w:ascii="Wingdings" w:hAnsi="Wingdings" w:hint="default"/>
      </w:rPr>
    </w:lvl>
    <w:lvl w:ilvl="3" w:tplc="041A0001" w:tentative="1">
      <w:start w:val="1"/>
      <w:numFmt w:val="bullet"/>
      <w:lvlText w:val=""/>
      <w:lvlJc w:val="left"/>
      <w:pPr>
        <w:tabs>
          <w:tab w:val="num" w:pos="5700"/>
        </w:tabs>
        <w:ind w:left="5700" w:hanging="360"/>
      </w:pPr>
      <w:rPr>
        <w:rFonts w:ascii="Symbol" w:hAnsi="Symbol" w:hint="default"/>
      </w:rPr>
    </w:lvl>
    <w:lvl w:ilvl="4" w:tplc="041A0003" w:tentative="1">
      <w:start w:val="1"/>
      <w:numFmt w:val="bullet"/>
      <w:lvlText w:val="o"/>
      <w:lvlJc w:val="left"/>
      <w:pPr>
        <w:tabs>
          <w:tab w:val="num" w:pos="6420"/>
        </w:tabs>
        <w:ind w:left="6420" w:hanging="360"/>
      </w:pPr>
      <w:rPr>
        <w:rFonts w:ascii="Courier New" w:hAnsi="Courier New" w:cs="Courier New" w:hint="default"/>
      </w:rPr>
    </w:lvl>
    <w:lvl w:ilvl="5" w:tplc="041A0005" w:tentative="1">
      <w:start w:val="1"/>
      <w:numFmt w:val="bullet"/>
      <w:lvlText w:val=""/>
      <w:lvlJc w:val="left"/>
      <w:pPr>
        <w:tabs>
          <w:tab w:val="num" w:pos="7140"/>
        </w:tabs>
        <w:ind w:left="7140" w:hanging="360"/>
      </w:pPr>
      <w:rPr>
        <w:rFonts w:ascii="Wingdings" w:hAnsi="Wingdings" w:hint="default"/>
      </w:rPr>
    </w:lvl>
    <w:lvl w:ilvl="6" w:tplc="041A0001" w:tentative="1">
      <w:start w:val="1"/>
      <w:numFmt w:val="bullet"/>
      <w:lvlText w:val=""/>
      <w:lvlJc w:val="left"/>
      <w:pPr>
        <w:tabs>
          <w:tab w:val="num" w:pos="7860"/>
        </w:tabs>
        <w:ind w:left="7860" w:hanging="360"/>
      </w:pPr>
      <w:rPr>
        <w:rFonts w:ascii="Symbol" w:hAnsi="Symbol" w:hint="default"/>
      </w:rPr>
    </w:lvl>
    <w:lvl w:ilvl="7" w:tplc="041A0003" w:tentative="1">
      <w:start w:val="1"/>
      <w:numFmt w:val="bullet"/>
      <w:lvlText w:val="o"/>
      <w:lvlJc w:val="left"/>
      <w:pPr>
        <w:tabs>
          <w:tab w:val="num" w:pos="8580"/>
        </w:tabs>
        <w:ind w:left="8580" w:hanging="360"/>
      </w:pPr>
      <w:rPr>
        <w:rFonts w:ascii="Courier New" w:hAnsi="Courier New" w:cs="Courier New" w:hint="default"/>
      </w:rPr>
    </w:lvl>
    <w:lvl w:ilvl="8" w:tplc="041A0005" w:tentative="1">
      <w:start w:val="1"/>
      <w:numFmt w:val="bullet"/>
      <w:lvlText w:val=""/>
      <w:lvlJc w:val="left"/>
      <w:pPr>
        <w:tabs>
          <w:tab w:val="num" w:pos="9300"/>
        </w:tabs>
        <w:ind w:left="9300" w:hanging="360"/>
      </w:pPr>
      <w:rPr>
        <w:rFonts w:ascii="Wingdings" w:hAnsi="Wingdings" w:hint="default"/>
      </w:rPr>
    </w:lvl>
  </w:abstractNum>
  <w:abstractNum w:abstractNumId="10">
    <w:nsid w:val="3E1741FB"/>
    <w:multiLevelType w:val="hybridMultilevel"/>
    <w:tmpl w:val="23BE83E0"/>
    <w:lvl w:ilvl="0" w:tplc="0A581608">
      <w:start w:val="4"/>
      <w:numFmt w:val="decimal"/>
      <w:lvlText w:val="Članak %1."/>
      <w:lvlJc w:val="left"/>
      <w:pPr>
        <w:tabs>
          <w:tab w:val="num" w:pos="1134"/>
        </w:tabs>
        <w:ind w:left="454" w:firstLine="3799"/>
      </w:pPr>
      <w:rPr>
        <w:rFonts w:hint="default"/>
        <w:b/>
        <w:color w:val="auto"/>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66A14FF"/>
    <w:multiLevelType w:val="multilevel"/>
    <w:tmpl w:val="3888390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F75025"/>
    <w:multiLevelType w:val="multilevel"/>
    <w:tmpl w:val="925C6284"/>
    <w:lvl w:ilvl="0">
      <w:start w:val="1"/>
      <w:numFmt w:val="decimal"/>
      <w:lvlText w:val="Članak %1."/>
      <w:lvlJc w:val="left"/>
      <w:pPr>
        <w:tabs>
          <w:tab w:val="num" w:pos="1134"/>
        </w:tabs>
        <w:ind w:left="454" w:firstLine="3799"/>
      </w:pPr>
      <w:rPr>
        <w:rFonts w:hint="default"/>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4D07C76"/>
    <w:multiLevelType w:val="hybridMultilevel"/>
    <w:tmpl w:val="63A64488"/>
    <w:lvl w:ilvl="0" w:tplc="B1080A3E">
      <w:start w:val="9"/>
      <w:numFmt w:val="bullet"/>
      <w:lvlText w:val="-"/>
      <w:lvlJc w:val="left"/>
      <w:pPr>
        <w:tabs>
          <w:tab w:val="num" w:pos="420"/>
        </w:tabs>
        <w:ind w:left="420" w:hanging="360"/>
      </w:pPr>
      <w:rPr>
        <w:rFonts w:ascii="Arial" w:eastAsia="Times New Roman" w:hAnsi="Arial" w:cs="Arial" w:hint="default"/>
      </w:rPr>
    </w:lvl>
    <w:lvl w:ilvl="1" w:tplc="041A0003" w:tentative="1">
      <w:start w:val="1"/>
      <w:numFmt w:val="bullet"/>
      <w:lvlText w:val="o"/>
      <w:lvlJc w:val="left"/>
      <w:pPr>
        <w:tabs>
          <w:tab w:val="num" w:pos="1140"/>
        </w:tabs>
        <w:ind w:left="1140" w:hanging="360"/>
      </w:pPr>
      <w:rPr>
        <w:rFonts w:ascii="Courier New" w:hAnsi="Courier New" w:cs="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cs="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cs="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14">
    <w:nsid w:val="559C0BB3"/>
    <w:multiLevelType w:val="multilevel"/>
    <w:tmpl w:val="925C6284"/>
    <w:lvl w:ilvl="0">
      <w:start w:val="1"/>
      <w:numFmt w:val="decimal"/>
      <w:lvlText w:val="Članak %1."/>
      <w:lvlJc w:val="left"/>
      <w:pPr>
        <w:tabs>
          <w:tab w:val="num" w:pos="1134"/>
        </w:tabs>
        <w:ind w:left="454" w:firstLine="3799"/>
      </w:pPr>
      <w:rPr>
        <w:rFonts w:hint="default"/>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007B9D"/>
    <w:multiLevelType w:val="multilevel"/>
    <w:tmpl w:val="332A54A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2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765E23"/>
    <w:multiLevelType w:val="multilevel"/>
    <w:tmpl w:val="43847A5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C44CE2"/>
    <w:multiLevelType w:val="hybridMultilevel"/>
    <w:tmpl w:val="883AA5BE"/>
    <w:lvl w:ilvl="0" w:tplc="52ACFD12">
      <w:start w:val="4"/>
      <w:numFmt w:val="bullet"/>
      <w:lvlText w:val="-"/>
      <w:lvlJc w:val="left"/>
      <w:pPr>
        <w:tabs>
          <w:tab w:val="num" w:pos="1134"/>
        </w:tabs>
        <w:ind w:left="1134" w:hanging="567"/>
      </w:pPr>
      <w:rPr>
        <w:rFonts w:ascii="Times New Roman" w:eastAsia="Times New Roman" w:hAnsi="Times New Roman" w:cs="Times New Roman" w:hint="default"/>
      </w:rPr>
    </w:lvl>
    <w:lvl w:ilvl="1" w:tplc="041A0003">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18">
    <w:nsid w:val="638E111F"/>
    <w:multiLevelType w:val="multilevel"/>
    <w:tmpl w:val="248ED4F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8A25E8B"/>
    <w:multiLevelType w:val="multilevel"/>
    <w:tmpl w:val="A2E220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14417AC"/>
    <w:multiLevelType w:val="multilevel"/>
    <w:tmpl w:val="8C48384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176165C"/>
    <w:multiLevelType w:val="multilevel"/>
    <w:tmpl w:val="F44246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DE45C11"/>
    <w:multiLevelType w:val="multilevel"/>
    <w:tmpl w:val="73F062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2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DF02D23"/>
    <w:multiLevelType w:val="hybridMultilevel"/>
    <w:tmpl w:val="C09A4922"/>
    <w:lvl w:ilvl="0" w:tplc="3B209A6E">
      <w:start w:val="1"/>
      <w:numFmt w:val="bullet"/>
      <w:lvlText w:val="-"/>
      <w:lvlJc w:val="left"/>
      <w:pPr>
        <w:tabs>
          <w:tab w:val="num" w:pos="567"/>
        </w:tabs>
        <w:ind w:left="567" w:hanging="567"/>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5"/>
  </w:num>
  <w:num w:numId="5">
    <w:abstractNumId w:val="19"/>
  </w:num>
  <w:num w:numId="6">
    <w:abstractNumId w:val="3"/>
  </w:num>
  <w:num w:numId="7">
    <w:abstractNumId w:val="2"/>
  </w:num>
  <w:num w:numId="8">
    <w:abstractNumId w:val="21"/>
  </w:num>
  <w:num w:numId="9">
    <w:abstractNumId w:val="6"/>
  </w:num>
  <w:num w:numId="10">
    <w:abstractNumId w:val="22"/>
  </w:num>
  <w:num w:numId="11">
    <w:abstractNumId w:val="15"/>
  </w:num>
  <w:num w:numId="12">
    <w:abstractNumId w:val="16"/>
  </w:num>
  <w:num w:numId="13">
    <w:abstractNumId w:val="11"/>
  </w:num>
  <w:num w:numId="14">
    <w:abstractNumId w:val="20"/>
  </w:num>
  <w:num w:numId="15">
    <w:abstractNumId w:val="18"/>
  </w:num>
  <w:num w:numId="16">
    <w:abstractNumId w:val="0"/>
  </w:num>
  <w:num w:numId="17">
    <w:abstractNumId w:val="7"/>
  </w:num>
  <w:num w:numId="18">
    <w:abstractNumId w:val="12"/>
  </w:num>
  <w:num w:numId="19">
    <w:abstractNumId w:val="14"/>
  </w:num>
  <w:num w:numId="20">
    <w:abstractNumId w:val="4"/>
  </w:num>
  <w:num w:numId="21">
    <w:abstractNumId w:val="9"/>
  </w:num>
  <w:num w:numId="22">
    <w:abstractNumId w:val="17"/>
  </w:num>
  <w:num w:numId="23">
    <w:abstractNumId w:val="23"/>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C25D36"/>
    <w:rsid w:val="00022192"/>
    <w:rsid w:val="000233E4"/>
    <w:rsid w:val="00024A5F"/>
    <w:rsid w:val="00034135"/>
    <w:rsid w:val="000570AA"/>
    <w:rsid w:val="00064D0F"/>
    <w:rsid w:val="000661B9"/>
    <w:rsid w:val="00081A59"/>
    <w:rsid w:val="00091BCC"/>
    <w:rsid w:val="000B2DFD"/>
    <w:rsid w:val="000B7557"/>
    <w:rsid w:val="000C3FBC"/>
    <w:rsid w:val="000C6162"/>
    <w:rsid w:val="000D11C0"/>
    <w:rsid w:val="000E37A6"/>
    <w:rsid w:val="000E3A32"/>
    <w:rsid w:val="000F5B8D"/>
    <w:rsid w:val="001203C1"/>
    <w:rsid w:val="00145AF1"/>
    <w:rsid w:val="00172346"/>
    <w:rsid w:val="001C0D16"/>
    <w:rsid w:val="001C20AC"/>
    <w:rsid w:val="001C5F3E"/>
    <w:rsid w:val="001D2091"/>
    <w:rsid w:val="00205599"/>
    <w:rsid w:val="00211837"/>
    <w:rsid w:val="0024049E"/>
    <w:rsid w:val="002457A8"/>
    <w:rsid w:val="00245BBC"/>
    <w:rsid w:val="002645AC"/>
    <w:rsid w:val="002B775F"/>
    <w:rsid w:val="002C1095"/>
    <w:rsid w:val="002C2298"/>
    <w:rsid w:val="002C3EC5"/>
    <w:rsid w:val="002C4A41"/>
    <w:rsid w:val="002F12FF"/>
    <w:rsid w:val="00304E3F"/>
    <w:rsid w:val="00306220"/>
    <w:rsid w:val="00376FF0"/>
    <w:rsid w:val="00392E08"/>
    <w:rsid w:val="003A4499"/>
    <w:rsid w:val="003C6714"/>
    <w:rsid w:val="003C797B"/>
    <w:rsid w:val="003F2A1D"/>
    <w:rsid w:val="003F6CEA"/>
    <w:rsid w:val="004111CB"/>
    <w:rsid w:val="00415DEB"/>
    <w:rsid w:val="00420AFC"/>
    <w:rsid w:val="00443679"/>
    <w:rsid w:val="00456CE1"/>
    <w:rsid w:val="00466B4C"/>
    <w:rsid w:val="004E7481"/>
    <w:rsid w:val="00535F9B"/>
    <w:rsid w:val="0055075D"/>
    <w:rsid w:val="005514CB"/>
    <w:rsid w:val="00567DBD"/>
    <w:rsid w:val="005839F4"/>
    <w:rsid w:val="005845F3"/>
    <w:rsid w:val="005869E8"/>
    <w:rsid w:val="00595C3B"/>
    <w:rsid w:val="005A411E"/>
    <w:rsid w:val="005B1D0B"/>
    <w:rsid w:val="005C172D"/>
    <w:rsid w:val="005C2984"/>
    <w:rsid w:val="005F12CA"/>
    <w:rsid w:val="00603E94"/>
    <w:rsid w:val="00634AF6"/>
    <w:rsid w:val="00640A49"/>
    <w:rsid w:val="00660799"/>
    <w:rsid w:val="006626CD"/>
    <w:rsid w:val="0068069F"/>
    <w:rsid w:val="006D1A9D"/>
    <w:rsid w:val="006F385F"/>
    <w:rsid w:val="006F468F"/>
    <w:rsid w:val="00704573"/>
    <w:rsid w:val="0072374D"/>
    <w:rsid w:val="00725404"/>
    <w:rsid w:val="00796AEA"/>
    <w:rsid w:val="007A2B1B"/>
    <w:rsid w:val="007D42C5"/>
    <w:rsid w:val="007D6B41"/>
    <w:rsid w:val="007E3E04"/>
    <w:rsid w:val="007E7FCD"/>
    <w:rsid w:val="007F28D7"/>
    <w:rsid w:val="0081188B"/>
    <w:rsid w:val="00814202"/>
    <w:rsid w:val="0082156F"/>
    <w:rsid w:val="00854FAE"/>
    <w:rsid w:val="00876EEF"/>
    <w:rsid w:val="00886381"/>
    <w:rsid w:val="00894D77"/>
    <w:rsid w:val="00897269"/>
    <w:rsid w:val="008B5414"/>
    <w:rsid w:val="008B67FC"/>
    <w:rsid w:val="008C6E98"/>
    <w:rsid w:val="008C7F92"/>
    <w:rsid w:val="008D01CE"/>
    <w:rsid w:val="0091743C"/>
    <w:rsid w:val="009260E4"/>
    <w:rsid w:val="0094106F"/>
    <w:rsid w:val="00953891"/>
    <w:rsid w:val="009A5108"/>
    <w:rsid w:val="009B3CE3"/>
    <w:rsid w:val="009B612F"/>
    <w:rsid w:val="009C0802"/>
    <w:rsid w:val="009D42A1"/>
    <w:rsid w:val="009D551C"/>
    <w:rsid w:val="009E1649"/>
    <w:rsid w:val="009F14DF"/>
    <w:rsid w:val="00A13066"/>
    <w:rsid w:val="00A175E3"/>
    <w:rsid w:val="00A458FD"/>
    <w:rsid w:val="00A45B8E"/>
    <w:rsid w:val="00A66814"/>
    <w:rsid w:val="00A71078"/>
    <w:rsid w:val="00A7561D"/>
    <w:rsid w:val="00A75C90"/>
    <w:rsid w:val="00A86465"/>
    <w:rsid w:val="00A93853"/>
    <w:rsid w:val="00AA1168"/>
    <w:rsid w:val="00AA1ED7"/>
    <w:rsid w:val="00AB5F03"/>
    <w:rsid w:val="00AD0E7D"/>
    <w:rsid w:val="00AE0795"/>
    <w:rsid w:val="00AE292B"/>
    <w:rsid w:val="00AE63EC"/>
    <w:rsid w:val="00B14A01"/>
    <w:rsid w:val="00B235F9"/>
    <w:rsid w:val="00B2362C"/>
    <w:rsid w:val="00B40549"/>
    <w:rsid w:val="00BB0A16"/>
    <w:rsid w:val="00BB4B06"/>
    <w:rsid w:val="00BB5AF5"/>
    <w:rsid w:val="00BC50AE"/>
    <w:rsid w:val="00BD4E07"/>
    <w:rsid w:val="00BF566A"/>
    <w:rsid w:val="00C02A8C"/>
    <w:rsid w:val="00C151F1"/>
    <w:rsid w:val="00C25D36"/>
    <w:rsid w:val="00C345C3"/>
    <w:rsid w:val="00C5159C"/>
    <w:rsid w:val="00C51994"/>
    <w:rsid w:val="00C613C8"/>
    <w:rsid w:val="00C67E83"/>
    <w:rsid w:val="00C70A2C"/>
    <w:rsid w:val="00C81CFB"/>
    <w:rsid w:val="00C91F1A"/>
    <w:rsid w:val="00CA1263"/>
    <w:rsid w:val="00CA4B56"/>
    <w:rsid w:val="00CB4D24"/>
    <w:rsid w:val="00CC1A36"/>
    <w:rsid w:val="00CE059E"/>
    <w:rsid w:val="00CF3F31"/>
    <w:rsid w:val="00D24103"/>
    <w:rsid w:val="00D24AF9"/>
    <w:rsid w:val="00D25DC2"/>
    <w:rsid w:val="00D27191"/>
    <w:rsid w:val="00D40E2E"/>
    <w:rsid w:val="00D57FE1"/>
    <w:rsid w:val="00D60425"/>
    <w:rsid w:val="00D7227D"/>
    <w:rsid w:val="00D81405"/>
    <w:rsid w:val="00DA170F"/>
    <w:rsid w:val="00DA6C2D"/>
    <w:rsid w:val="00DB09FF"/>
    <w:rsid w:val="00DC3890"/>
    <w:rsid w:val="00DC67BC"/>
    <w:rsid w:val="00DF787F"/>
    <w:rsid w:val="00DF7E1F"/>
    <w:rsid w:val="00E124A3"/>
    <w:rsid w:val="00E16375"/>
    <w:rsid w:val="00E33312"/>
    <w:rsid w:val="00E33B66"/>
    <w:rsid w:val="00E376CA"/>
    <w:rsid w:val="00E41BD8"/>
    <w:rsid w:val="00E440DA"/>
    <w:rsid w:val="00E45511"/>
    <w:rsid w:val="00E45FC8"/>
    <w:rsid w:val="00E5269A"/>
    <w:rsid w:val="00EA4026"/>
    <w:rsid w:val="00EC0DBE"/>
    <w:rsid w:val="00EC2A14"/>
    <w:rsid w:val="00EC3EC7"/>
    <w:rsid w:val="00ED1C62"/>
    <w:rsid w:val="00F15A2F"/>
    <w:rsid w:val="00F31731"/>
    <w:rsid w:val="00F57DC0"/>
    <w:rsid w:val="00F57FD4"/>
    <w:rsid w:val="00F615BE"/>
    <w:rsid w:val="00F90FE2"/>
    <w:rsid w:val="00F92E1D"/>
    <w:rsid w:val="00F96E65"/>
    <w:rsid w:val="00F978BC"/>
    <w:rsid w:val="00FA5593"/>
    <w:rsid w:val="00FD4916"/>
    <w:rsid w:val="00FE1830"/>
    <w:rsid w:val="00FF7A4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D3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25D36"/>
    <w:pPr>
      <w:autoSpaceDE w:val="0"/>
      <w:autoSpaceDN w:val="0"/>
      <w:adjustRightInd w:val="0"/>
    </w:pPr>
    <w:rPr>
      <w:color w:val="000000"/>
      <w:sz w:val="24"/>
      <w:szCs w:val="24"/>
    </w:rPr>
  </w:style>
  <w:style w:type="paragraph" w:styleId="Zaglavlje">
    <w:name w:val="header"/>
    <w:basedOn w:val="Normal"/>
    <w:rsid w:val="00953891"/>
    <w:pPr>
      <w:tabs>
        <w:tab w:val="center" w:pos="4536"/>
        <w:tab w:val="right" w:pos="9072"/>
      </w:tabs>
    </w:pPr>
  </w:style>
  <w:style w:type="character" w:styleId="Brojstranice">
    <w:name w:val="page number"/>
    <w:basedOn w:val="Zadanifontodlomka"/>
    <w:rsid w:val="00953891"/>
  </w:style>
  <w:style w:type="paragraph" w:styleId="Podnoje">
    <w:name w:val="footer"/>
    <w:basedOn w:val="Normal"/>
    <w:rsid w:val="00953891"/>
    <w:pPr>
      <w:tabs>
        <w:tab w:val="center" w:pos="4536"/>
        <w:tab w:val="right" w:pos="9072"/>
      </w:tabs>
    </w:pPr>
  </w:style>
  <w:style w:type="table" w:styleId="Reetkatablice">
    <w:name w:val="Table Grid"/>
    <w:aliases w:val="Izvjescetablica"/>
    <w:basedOn w:val="Obinatablica"/>
    <w:rsid w:val="00C51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ekst1">
    <w:name w:val="ZTekst1"/>
    <w:basedOn w:val="Normal"/>
    <w:semiHidden/>
    <w:rsid w:val="00CE059E"/>
    <w:pPr>
      <w:spacing w:after="140"/>
      <w:jc w:val="both"/>
    </w:pPr>
    <w:rPr>
      <w:rFonts w:ascii="Aldine401 BT" w:hAnsi="Aldine401 BT" w:cs="Arial"/>
      <w:color w:val="000000"/>
      <w:sz w:val="20"/>
    </w:rPr>
  </w:style>
  <w:style w:type="paragraph" w:customStyle="1" w:styleId="ZNaslov2">
    <w:name w:val="ZNaslov2"/>
    <w:basedOn w:val="Normal"/>
    <w:semiHidden/>
    <w:rsid w:val="00EC2A14"/>
    <w:pPr>
      <w:spacing w:before="240" w:after="240"/>
      <w:jc w:val="both"/>
    </w:pPr>
    <w:rPr>
      <w:rFonts w:ascii="Futura Md BT" w:hAnsi="Futura Md BT" w:cs="Arial"/>
      <w:b/>
      <w:bCs/>
      <w:sz w:val="28"/>
    </w:rPr>
  </w:style>
  <w:style w:type="paragraph" w:customStyle="1" w:styleId="Tablicasadraj2">
    <w:name w:val="Tablica sadržaj2"/>
    <w:basedOn w:val="Normal"/>
    <w:semiHidden/>
    <w:rsid w:val="005839F4"/>
    <w:pPr>
      <w:tabs>
        <w:tab w:val="left" w:pos="1091"/>
        <w:tab w:val="left" w:pos="1553"/>
      </w:tabs>
      <w:jc w:val="center"/>
    </w:pPr>
    <w:rPr>
      <w:rFonts w:ascii="Aldine401 BT" w:hAnsi="Aldine401 BT" w:cs="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13914</Words>
  <Characters>79310</Characters>
  <Application>Microsoft Office Word</Application>
  <DocSecurity>0</DocSecurity>
  <Lines>660</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odredbe članka 24</vt:lpstr>
      <vt:lpstr>Na temelju odredbe članka 24</vt:lpstr>
    </vt:vector>
  </TitlesOfParts>
  <Company>ZPO</Company>
  <LinksUpToDate>false</LinksUpToDate>
  <CharactersWithSpaces>93038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odredbe članka 24</dc:title>
  <dc:creator>Vlatka</dc:creator>
  <cp:lastModifiedBy>OS</cp:lastModifiedBy>
  <cp:revision>4</cp:revision>
  <cp:lastPrinted>2019-10-02T09:11:00Z</cp:lastPrinted>
  <dcterms:created xsi:type="dcterms:W3CDTF">2019-10-02T09:12:00Z</dcterms:created>
  <dcterms:modified xsi:type="dcterms:W3CDTF">2019-10-02T10:28:00Z</dcterms:modified>
</cp:coreProperties>
</file>