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911FA" w14:paraId="58B46A32" w14:textId="77777777" w:rsidTr="00B911F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242C75EA" w14:textId="77777777" w:rsidR="00B911FA" w:rsidRDefault="00B911FA" w:rsidP="00B911FA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0163933" wp14:editId="6F9D01D6">
                  <wp:extent cx="1571403" cy="1571403"/>
                  <wp:effectExtent l="19050" t="0" r="0" b="0"/>
                  <wp:docPr id="1" name="Slika 1" descr="C:\Users\OS\Desktop\Matea\Službeni glasnik\grb-sikirevci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\Desktop\Matea\Službeni glasnik\grb-sikirevci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11" cy="1571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FA" w14:paraId="68F655A8" w14:textId="77777777" w:rsidTr="00B911F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3960AC47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2D865FE4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451B2EF9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191D4C4F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11F1EB45" w14:textId="2DD59897" w:rsidR="00B911FA" w:rsidRP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7E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POLUGODIŠNJE IZVJEŠĆE O </w:t>
            </w:r>
            <w:r w:rsidR="009C371F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 w:rsidR="00CF700B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  <w:r w:rsidR="009C371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OVEDBI </w:t>
            </w:r>
            <w:r w:rsidRPr="00167E26">
              <w:rPr>
                <w:rFonts w:ascii="Times New Roman" w:hAnsi="Times New Roman" w:cs="Times New Roman"/>
                <w:b/>
                <w:sz w:val="36"/>
                <w:szCs w:val="36"/>
              </w:rPr>
              <w:t>PROVEDBENOG PROGRAMA ZA 2022. GODINU</w:t>
            </w:r>
          </w:p>
          <w:p w14:paraId="65DCBA9D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14A3FD46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6C9A32B6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59DDF0C8" w14:textId="77777777" w:rsid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6"/>
              </w:rPr>
            </w:pPr>
          </w:p>
          <w:p w14:paraId="1C5AF85A" w14:textId="2DB2170B" w:rsidR="00167E26" w:rsidRPr="00167E26" w:rsidRDefault="00167E26" w:rsidP="00B911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167E2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Naziv nositelja izrade: Općina </w:t>
            </w:r>
            <w:proofErr w:type="spellStart"/>
            <w:r w:rsidRPr="00167E2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Sikirevci</w:t>
            </w:r>
            <w:proofErr w:type="spellEnd"/>
          </w:p>
        </w:tc>
      </w:tr>
    </w:tbl>
    <w:p w14:paraId="30DCE21B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4DE1E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E4ECEB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3A4B3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DDA51F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59AE8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9CD17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8D863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70C4F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94CA1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77B92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BF903E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284F4" w14:textId="77777777" w:rsidR="00167E26" w:rsidRDefault="00167E26" w:rsidP="007D2A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255DC" w14:textId="49DC8DD3" w:rsidR="00167E26" w:rsidRPr="00167E26" w:rsidRDefault="00167E26" w:rsidP="00167E2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167E26">
        <w:rPr>
          <w:rFonts w:ascii="Times New Roman" w:hAnsi="Times New Roman" w:cs="Times New Roman"/>
          <w:bCs/>
          <w:i/>
          <w:iCs/>
          <w:sz w:val="24"/>
          <w:szCs w:val="24"/>
        </w:rPr>
        <w:t>Sikirevci</w:t>
      </w:r>
      <w:proofErr w:type="spellEnd"/>
      <w:r w:rsidRPr="00167E26">
        <w:rPr>
          <w:rFonts w:ascii="Times New Roman" w:hAnsi="Times New Roman" w:cs="Times New Roman"/>
          <w:bCs/>
          <w:i/>
          <w:iCs/>
          <w:sz w:val="24"/>
          <w:szCs w:val="24"/>
        </w:rPr>
        <w:t>, srpanj 2022.</w:t>
      </w:r>
    </w:p>
    <w:p w14:paraId="70EDDA0E" w14:textId="6BFDB55A" w:rsidR="00B05FA1" w:rsidRPr="00B05FA1" w:rsidRDefault="000E3B63" w:rsidP="00B05F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05FA1" w:rsidRPr="00B05F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PREGLED STANJA U UPRAVNOM PODRUČJU</w:t>
      </w:r>
    </w:p>
    <w:p w14:paraId="3A8094B7" w14:textId="77777777" w:rsidR="001F498B" w:rsidRDefault="001F498B" w:rsidP="00973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1E262" w14:textId="003BA7E4" w:rsidR="00CF700B" w:rsidRDefault="004C3B81" w:rsidP="009536AC">
      <w:pPr>
        <w:jc w:val="both"/>
        <w:rPr>
          <w:rFonts w:ascii="Times New Roman" w:hAnsi="Times New Roman" w:cs="Times New Roman"/>
          <w:sz w:val="24"/>
          <w:szCs w:val="24"/>
        </w:rPr>
      </w:pPr>
      <w:r w:rsidRPr="009536AC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9536AC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9536AC">
        <w:rPr>
          <w:rFonts w:ascii="Times New Roman" w:hAnsi="Times New Roman" w:cs="Times New Roman"/>
          <w:sz w:val="24"/>
          <w:szCs w:val="24"/>
        </w:rPr>
        <w:t xml:space="preserve"> tijekom 2022.godine uspješno je nastavila provoditi i realizirati niz projekata </w:t>
      </w:r>
      <w:r w:rsidR="00BC5345" w:rsidRPr="009536AC">
        <w:rPr>
          <w:rFonts w:ascii="Times New Roman" w:hAnsi="Times New Roman" w:cs="Times New Roman"/>
          <w:sz w:val="24"/>
          <w:szCs w:val="24"/>
        </w:rPr>
        <w:t>za razvoj usmjerene na poboljšanje</w:t>
      </w:r>
      <w:r w:rsidR="00824A92" w:rsidRPr="00824A92">
        <w:t xml:space="preserve"> </w:t>
      </w:r>
      <w:r w:rsidR="00824A92" w:rsidRPr="009536AC">
        <w:rPr>
          <w:rFonts w:ascii="Times New Roman" w:hAnsi="Times New Roman" w:cs="Times New Roman"/>
          <w:sz w:val="24"/>
          <w:szCs w:val="24"/>
        </w:rPr>
        <w:t>konkurentnosti</w:t>
      </w:r>
      <w:r w:rsidR="00BC5345" w:rsidRPr="009536AC">
        <w:rPr>
          <w:rFonts w:ascii="Times New Roman" w:hAnsi="Times New Roman" w:cs="Times New Roman"/>
          <w:sz w:val="24"/>
          <w:szCs w:val="24"/>
        </w:rPr>
        <w:t>,</w:t>
      </w:r>
      <w:r w:rsidR="001F498B" w:rsidRPr="009536AC">
        <w:rPr>
          <w:rFonts w:ascii="Times New Roman" w:hAnsi="Times New Roman" w:cs="Times New Roman"/>
          <w:sz w:val="24"/>
          <w:szCs w:val="24"/>
        </w:rPr>
        <w:t xml:space="preserve"> unaprjeđenju </w:t>
      </w:r>
      <w:r w:rsidR="00DC72D4" w:rsidRPr="009536AC">
        <w:rPr>
          <w:rFonts w:ascii="Times New Roman" w:hAnsi="Times New Roman" w:cs="Times New Roman"/>
          <w:sz w:val="24"/>
          <w:szCs w:val="24"/>
        </w:rPr>
        <w:t>i razvoj</w:t>
      </w:r>
      <w:r w:rsidR="001F498B" w:rsidRPr="009536AC">
        <w:rPr>
          <w:rFonts w:ascii="Times New Roman" w:hAnsi="Times New Roman" w:cs="Times New Roman"/>
          <w:sz w:val="24"/>
          <w:szCs w:val="24"/>
        </w:rPr>
        <w:t xml:space="preserve"> </w:t>
      </w:r>
      <w:r w:rsidR="006B59DF">
        <w:rPr>
          <w:rFonts w:ascii="Times New Roman" w:hAnsi="Times New Roman" w:cs="Times New Roman"/>
          <w:sz w:val="24"/>
          <w:szCs w:val="24"/>
        </w:rPr>
        <w:t>na svim područjima</w:t>
      </w:r>
      <w:r w:rsidR="00876B1A" w:rsidRPr="009536AC">
        <w:rPr>
          <w:rFonts w:ascii="Times New Roman" w:hAnsi="Times New Roman" w:cs="Times New Roman"/>
          <w:sz w:val="24"/>
          <w:szCs w:val="24"/>
        </w:rPr>
        <w:t xml:space="preserve">. </w:t>
      </w:r>
      <w:r w:rsidR="00CF700B">
        <w:rPr>
          <w:rFonts w:ascii="Times New Roman" w:hAnsi="Times New Roman" w:cs="Times New Roman"/>
          <w:sz w:val="24"/>
          <w:szCs w:val="24"/>
        </w:rPr>
        <w:t>Općina u svom samoupravnom djelokrugu obavlja poslove lokalnog značaja kojima se neposredno ostvaruju potrebe građana i to osobito koji se odnose na uređenje naselja i stanovanje, prostorno i urbanističko planiranje, komunalno gospodarstvo, briga o djeci, odgoj i osnovno obrazovanje, kultura, tjelesna kultura i š</w:t>
      </w:r>
      <w:r w:rsidR="00627AA1">
        <w:rPr>
          <w:rFonts w:ascii="Times New Roman" w:hAnsi="Times New Roman" w:cs="Times New Roman"/>
          <w:sz w:val="24"/>
          <w:szCs w:val="24"/>
        </w:rPr>
        <w:t>port</w:t>
      </w:r>
      <w:r w:rsidR="00CF700B">
        <w:rPr>
          <w:rFonts w:ascii="Times New Roman" w:hAnsi="Times New Roman" w:cs="Times New Roman"/>
          <w:sz w:val="24"/>
          <w:szCs w:val="24"/>
        </w:rPr>
        <w:t xml:space="preserve">, </w:t>
      </w:r>
      <w:r w:rsidR="00627AA1">
        <w:rPr>
          <w:rFonts w:ascii="Times New Roman" w:hAnsi="Times New Roman" w:cs="Times New Roman"/>
          <w:sz w:val="24"/>
          <w:szCs w:val="24"/>
        </w:rPr>
        <w:t>zaštita i unaprjeđenje prirodnog okoliša, promet na svom području te ostale poslove sukladno posebnim zakonima</w:t>
      </w:r>
      <w:r w:rsidR="00CF7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ECDBC" w14:textId="77777777" w:rsidR="00627AA1" w:rsidRDefault="00627AA1" w:rsidP="00973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AF847" w14:textId="1C4D60D2" w:rsidR="00627AA1" w:rsidRDefault="001F498B" w:rsidP="00973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C3B81" w:rsidRPr="002170DE">
        <w:rPr>
          <w:rFonts w:ascii="Times New Roman" w:hAnsi="Times New Roman" w:cs="Times New Roman"/>
          <w:sz w:val="24"/>
          <w:szCs w:val="24"/>
        </w:rPr>
        <w:t>pćina nastavlja financiranje važnih projekata od koji</w:t>
      </w:r>
      <w:r w:rsidR="00973643" w:rsidRPr="002170DE">
        <w:rPr>
          <w:rFonts w:ascii="Times New Roman" w:hAnsi="Times New Roman" w:cs="Times New Roman"/>
          <w:sz w:val="24"/>
          <w:szCs w:val="24"/>
        </w:rPr>
        <w:t xml:space="preserve"> istječemo najvažnije: </w:t>
      </w:r>
      <w:r w:rsidR="00EB1504">
        <w:rPr>
          <w:rFonts w:ascii="Times New Roman" w:hAnsi="Times New Roman" w:cs="Times New Roman"/>
          <w:sz w:val="24"/>
          <w:szCs w:val="24"/>
        </w:rPr>
        <w:t xml:space="preserve">Izrada projekta i studija za natječaje za EU sredstva, izgradnja i rekonstrukcija nerazvrstanih cesta u oba naselja, izgradnja parkirališta, uređenje javnih površina i groblja, jednokratna financijska pomoć roditelja za kupnju radnih bilježnica za sve učenike s područja općine, sufinanciranje igraonice, sufinanciranje prijevoz putnih troškova za srednjoškolce, </w:t>
      </w:r>
      <w:r w:rsidR="00BC5345">
        <w:rPr>
          <w:rFonts w:ascii="Times New Roman" w:hAnsi="Times New Roman" w:cs="Times New Roman"/>
          <w:sz w:val="24"/>
          <w:szCs w:val="24"/>
        </w:rPr>
        <w:t>dodjela jednokratnih potpora za sve redovite studente, oprema za novorođenčad, pomoć građanima i kućanstvima za stanovanje i ogrjev, jed</w:t>
      </w:r>
      <w:r w:rsidR="00824A92">
        <w:rPr>
          <w:rFonts w:ascii="Times New Roman" w:hAnsi="Times New Roman" w:cs="Times New Roman"/>
          <w:sz w:val="24"/>
          <w:szCs w:val="24"/>
        </w:rPr>
        <w:t>n</w:t>
      </w:r>
      <w:r w:rsidR="00BC5345">
        <w:rPr>
          <w:rFonts w:ascii="Times New Roman" w:hAnsi="Times New Roman" w:cs="Times New Roman"/>
          <w:sz w:val="24"/>
          <w:szCs w:val="24"/>
        </w:rPr>
        <w:t>okratne kapitalne financijske potpore pri i</w:t>
      </w:r>
      <w:r w:rsidR="006B59DF">
        <w:rPr>
          <w:rFonts w:ascii="Times New Roman" w:hAnsi="Times New Roman" w:cs="Times New Roman"/>
          <w:sz w:val="24"/>
          <w:szCs w:val="24"/>
        </w:rPr>
        <w:t>zg</w:t>
      </w:r>
      <w:r w:rsidR="00BC5345">
        <w:rPr>
          <w:rFonts w:ascii="Times New Roman" w:hAnsi="Times New Roman" w:cs="Times New Roman"/>
          <w:sz w:val="24"/>
          <w:szCs w:val="24"/>
        </w:rPr>
        <w:t>radnji obiteljskih kuća ili kupov</w:t>
      </w:r>
      <w:r w:rsidR="006B59DF">
        <w:rPr>
          <w:rFonts w:ascii="Times New Roman" w:hAnsi="Times New Roman" w:cs="Times New Roman"/>
          <w:sz w:val="24"/>
          <w:szCs w:val="24"/>
        </w:rPr>
        <w:t>ina novih</w:t>
      </w:r>
      <w:r w:rsidR="00BC5345">
        <w:rPr>
          <w:rFonts w:ascii="Times New Roman" w:hAnsi="Times New Roman" w:cs="Times New Roman"/>
          <w:sz w:val="24"/>
          <w:szCs w:val="24"/>
        </w:rPr>
        <w:t xml:space="preserve"> te jed</w:t>
      </w:r>
      <w:r w:rsidR="006B59DF">
        <w:rPr>
          <w:rFonts w:ascii="Times New Roman" w:hAnsi="Times New Roman" w:cs="Times New Roman"/>
          <w:sz w:val="24"/>
          <w:szCs w:val="24"/>
        </w:rPr>
        <w:t>n</w:t>
      </w:r>
      <w:r w:rsidR="00BC5345">
        <w:rPr>
          <w:rFonts w:ascii="Times New Roman" w:hAnsi="Times New Roman" w:cs="Times New Roman"/>
          <w:sz w:val="24"/>
          <w:szCs w:val="24"/>
        </w:rPr>
        <w:t>okratne kapitalne finan</w:t>
      </w:r>
      <w:r w:rsidR="006B59DF">
        <w:rPr>
          <w:rFonts w:ascii="Times New Roman" w:hAnsi="Times New Roman" w:cs="Times New Roman"/>
          <w:sz w:val="24"/>
          <w:szCs w:val="24"/>
        </w:rPr>
        <w:t>cijske</w:t>
      </w:r>
      <w:r w:rsidR="00BC5345">
        <w:rPr>
          <w:rFonts w:ascii="Times New Roman" w:hAnsi="Times New Roman" w:cs="Times New Roman"/>
          <w:sz w:val="24"/>
          <w:szCs w:val="24"/>
        </w:rPr>
        <w:t xml:space="preserve"> potpore za no</w:t>
      </w:r>
      <w:r w:rsidR="006B59DF">
        <w:rPr>
          <w:rFonts w:ascii="Times New Roman" w:hAnsi="Times New Roman" w:cs="Times New Roman"/>
          <w:sz w:val="24"/>
          <w:szCs w:val="24"/>
        </w:rPr>
        <w:t>vo</w:t>
      </w:r>
      <w:r w:rsidR="00BC5345">
        <w:rPr>
          <w:rFonts w:ascii="Times New Roman" w:hAnsi="Times New Roman" w:cs="Times New Roman"/>
          <w:sz w:val="24"/>
          <w:szCs w:val="24"/>
        </w:rPr>
        <w:t>osnovane obrte i za OPG-ove.</w:t>
      </w:r>
      <w:r w:rsidR="0062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E4636" w14:textId="77777777" w:rsidR="00251CC0" w:rsidRDefault="00251CC0" w:rsidP="002170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AB04C" w14:textId="73353FD2" w:rsidR="002170DE" w:rsidRDefault="002170DE" w:rsidP="00217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</w:t>
      </w:r>
      <w:r w:rsidR="006B59DF">
        <w:rPr>
          <w:rFonts w:ascii="Times New Roman" w:hAnsi="Times New Roman" w:cs="Times New Roman"/>
          <w:sz w:val="24"/>
          <w:szCs w:val="24"/>
        </w:rPr>
        <w:t xml:space="preserve"> </w:t>
      </w:r>
      <w:r w:rsidR="00626654">
        <w:rPr>
          <w:rFonts w:ascii="Times New Roman" w:hAnsi="Times New Roman" w:cs="Times New Roman"/>
          <w:sz w:val="24"/>
          <w:szCs w:val="24"/>
        </w:rPr>
        <w:t xml:space="preserve">aktivnosti u okviru mjere se provode u skladu s planom, odobrenim </w:t>
      </w:r>
      <w:r>
        <w:rPr>
          <w:rFonts w:ascii="Times New Roman" w:hAnsi="Times New Roman" w:cs="Times New Roman"/>
          <w:sz w:val="24"/>
          <w:szCs w:val="24"/>
        </w:rPr>
        <w:t>i planir</w:t>
      </w:r>
      <w:r w:rsidR="006B59DF">
        <w:rPr>
          <w:rFonts w:ascii="Times New Roman" w:hAnsi="Times New Roman" w:cs="Times New Roman"/>
          <w:sz w:val="24"/>
          <w:szCs w:val="24"/>
        </w:rPr>
        <w:t>anim</w:t>
      </w:r>
      <w:r>
        <w:rPr>
          <w:rFonts w:ascii="Times New Roman" w:hAnsi="Times New Roman" w:cs="Times New Roman"/>
          <w:sz w:val="24"/>
          <w:szCs w:val="24"/>
        </w:rPr>
        <w:t xml:space="preserve"> rokovima. Provedbom mjere se osigurava zakonito, ekonomično i optimalno uspravljanje raspoloživim materijalima i financijskim resursima i učinkovito obavljanje procesa. Mjere se provode u skladu s predviđenom dinamikom provedbe. </w:t>
      </w:r>
    </w:p>
    <w:p w14:paraId="10480C29" w14:textId="5FDA22CF" w:rsidR="002170DE" w:rsidRDefault="002170DE" w:rsidP="002170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09BDC" w14:textId="77777777" w:rsidR="002170DE" w:rsidRPr="004C3B81" w:rsidRDefault="002170DE" w:rsidP="009736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FCF8C" w14:textId="56533983" w:rsidR="00B05FA1" w:rsidRPr="00B05FA1" w:rsidRDefault="000E3B63" w:rsidP="00B05F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05FA1" w:rsidRPr="00B05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IZVJEŠĆE O NAPRETKU U PROVEDBI MJERA</w:t>
      </w:r>
    </w:p>
    <w:p w14:paraId="44AE9433" w14:textId="6C6A8C5D" w:rsidR="008920D8" w:rsidRPr="0009414D" w:rsidRDefault="00FB68EE" w:rsidP="000E3B63">
      <w:pPr>
        <w:jc w:val="both"/>
        <w:rPr>
          <w:rFonts w:ascii="Times New Roman" w:hAnsi="Times New Roman" w:cs="Times New Roman"/>
          <w:sz w:val="24"/>
          <w:szCs w:val="24"/>
        </w:rPr>
      </w:pPr>
      <w:r w:rsidRPr="0009414D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09414D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09414D">
        <w:rPr>
          <w:rFonts w:ascii="Times New Roman" w:hAnsi="Times New Roman" w:cs="Times New Roman"/>
          <w:sz w:val="24"/>
          <w:szCs w:val="24"/>
        </w:rPr>
        <w:t xml:space="preserve"> u Provedbenom programu za razdoblje od 2021. do 2025.</w:t>
      </w:r>
      <w:r w:rsidR="002B040C" w:rsidRPr="0009414D">
        <w:rPr>
          <w:rFonts w:ascii="Times New Roman" w:hAnsi="Times New Roman" w:cs="Times New Roman"/>
          <w:sz w:val="24"/>
          <w:szCs w:val="24"/>
        </w:rPr>
        <w:t xml:space="preserve"> </w:t>
      </w:r>
      <w:r w:rsidR="0009414D" w:rsidRPr="0009414D">
        <w:rPr>
          <w:rFonts w:ascii="Times New Roman" w:hAnsi="Times New Roman" w:cs="Times New Roman"/>
          <w:sz w:val="24"/>
          <w:szCs w:val="24"/>
        </w:rPr>
        <w:t>svoje djelovanje usmjerilo na poduzetništvu i obrtništvo, infrastruktur</w:t>
      </w:r>
      <w:r w:rsidR="0009414D">
        <w:rPr>
          <w:rFonts w:ascii="Times New Roman" w:hAnsi="Times New Roman" w:cs="Times New Roman"/>
          <w:sz w:val="24"/>
          <w:szCs w:val="24"/>
        </w:rPr>
        <w:t>i</w:t>
      </w:r>
      <w:r w:rsidR="0009414D" w:rsidRPr="0009414D">
        <w:rPr>
          <w:rFonts w:ascii="Times New Roman" w:hAnsi="Times New Roman" w:cs="Times New Roman"/>
          <w:sz w:val="24"/>
          <w:szCs w:val="24"/>
        </w:rPr>
        <w:t>, kultur</w:t>
      </w:r>
      <w:r w:rsidR="0009414D">
        <w:rPr>
          <w:rFonts w:ascii="Times New Roman" w:hAnsi="Times New Roman" w:cs="Times New Roman"/>
          <w:sz w:val="24"/>
          <w:szCs w:val="24"/>
        </w:rPr>
        <w:t>i</w:t>
      </w:r>
      <w:r w:rsidR="0009414D" w:rsidRPr="0009414D">
        <w:rPr>
          <w:rFonts w:ascii="Times New Roman" w:hAnsi="Times New Roman" w:cs="Times New Roman"/>
          <w:sz w:val="24"/>
          <w:szCs w:val="24"/>
        </w:rPr>
        <w:t>, sport</w:t>
      </w:r>
      <w:r w:rsidR="0009414D">
        <w:rPr>
          <w:rFonts w:ascii="Times New Roman" w:hAnsi="Times New Roman" w:cs="Times New Roman"/>
          <w:sz w:val="24"/>
          <w:szCs w:val="24"/>
        </w:rPr>
        <w:t>u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 i obrazovanj</w:t>
      </w:r>
      <w:r w:rsidR="0009414D">
        <w:rPr>
          <w:rFonts w:ascii="Times New Roman" w:hAnsi="Times New Roman" w:cs="Times New Roman"/>
          <w:sz w:val="24"/>
          <w:szCs w:val="24"/>
        </w:rPr>
        <w:t>u</w:t>
      </w:r>
      <w:r w:rsidR="0009414D" w:rsidRPr="0009414D">
        <w:rPr>
          <w:rFonts w:ascii="Times New Roman" w:hAnsi="Times New Roman" w:cs="Times New Roman"/>
          <w:sz w:val="24"/>
          <w:szCs w:val="24"/>
        </w:rPr>
        <w:t>, demografij</w:t>
      </w:r>
      <w:r w:rsidR="0009414D">
        <w:rPr>
          <w:rFonts w:ascii="Times New Roman" w:hAnsi="Times New Roman" w:cs="Times New Roman"/>
          <w:sz w:val="24"/>
          <w:szCs w:val="24"/>
        </w:rPr>
        <w:t>i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 te društven</w:t>
      </w:r>
      <w:r w:rsidR="0009414D">
        <w:rPr>
          <w:rFonts w:ascii="Times New Roman" w:hAnsi="Times New Roman" w:cs="Times New Roman"/>
          <w:sz w:val="24"/>
          <w:szCs w:val="24"/>
        </w:rPr>
        <w:t>om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 život</w:t>
      </w:r>
      <w:r w:rsidR="0009414D">
        <w:rPr>
          <w:rFonts w:ascii="Times New Roman" w:hAnsi="Times New Roman" w:cs="Times New Roman"/>
          <w:sz w:val="24"/>
          <w:szCs w:val="24"/>
        </w:rPr>
        <w:t>u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. </w:t>
      </w:r>
      <w:r w:rsidRPr="0009414D">
        <w:rPr>
          <w:rFonts w:ascii="Times New Roman" w:hAnsi="Times New Roman" w:cs="Times New Roman"/>
          <w:sz w:val="24"/>
          <w:szCs w:val="24"/>
        </w:rPr>
        <w:t xml:space="preserve">U nastavku više podataka o utrošenim proračunskim sredstvima i statusu provedbe mjera. </w:t>
      </w:r>
    </w:p>
    <w:p w14:paraId="07720049" w14:textId="77777777" w:rsidR="0009414D" w:rsidRPr="0009414D" w:rsidRDefault="0009414D" w:rsidP="000E3B6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C36F95" w14:textId="2DEBA891" w:rsidR="000E3B63" w:rsidRDefault="000E3B63" w:rsidP="000E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PODACI O UTROŠENIM PRORAČUNSKIM SREDSTVIMA</w:t>
      </w:r>
    </w:p>
    <w:p w14:paraId="17EF6455" w14:textId="3AF35D02" w:rsidR="001D498A" w:rsidRDefault="001D498A" w:rsidP="000E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Provedbenom programu je utvrđen i indikativni financijski okvir za provedbu pojedine mjere, na način da je za pojedinu mjeru procijenjen trošak provedbe te su navedene stavke u financijskom </w:t>
      </w:r>
      <w:bookmarkStart w:id="0" w:name="_Hlk109219304"/>
      <w:r>
        <w:rPr>
          <w:rFonts w:ascii="Times New Roman" w:hAnsi="Times New Roman" w:cs="Times New Roman"/>
          <w:sz w:val="24"/>
          <w:szCs w:val="24"/>
        </w:rPr>
        <w:t xml:space="preserve">planu </w:t>
      </w:r>
      <w:r w:rsidR="00AD6CF6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AD6CF6">
        <w:rPr>
          <w:rFonts w:ascii="Times New Roman" w:hAnsi="Times New Roman" w:cs="Times New Roman"/>
          <w:sz w:val="24"/>
          <w:szCs w:val="24"/>
        </w:rPr>
        <w:t>Sikire</w:t>
      </w:r>
      <w:r w:rsidR="00F44DE6">
        <w:rPr>
          <w:rFonts w:ascii="Times New Roman" w:hAnsi="Times New Roman" w:cs="Times New Roman"/>
          <w:sz w:val="24"/>
          <w:szCs w:val="24"/>
        </w:rPr>
        <w:t>v</w:t>
      </w:r>
      <w:r w:rsidR="00AD6CF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AD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će se planirat procijenjeni iznos</w:t>
      </w:r>
      <w:r w:rsidR="00172A87">
        <w:rPr>
          <w:rFonts w:ascii="Times New Roman" w:hAnsi="Times New Roman" w:cs="Times New Roman"/>
          <w:sz w:val="24"/>
          <w:szCs w:val="24"/>
        </w:rPr>
        <w:t xml:space="preserve"> (Tablica 1.)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etkatablice"/>
        <w:tblW w:w="9619" w:type="dxa"/>
        <w:jc w:val="center"/>
        <w:tblLook w:val="04A0" w:firstRow="1" w:lastRow="0" w:firstColumn="1" w:lastColumn="0" w:noHBand="0" w:noVBand="1"/>
      </w:tblPr>
      <w:tblGrid>
        <w:gridCol w:w="3960"/>
        <w:gridCol w:w="2931"/>
        <w:gridCol w:w="2728"/>
      </w:tblGrid>
      <w:tr w:rsidR="000E3B63" w14:paraId="72AACB5D" w14:textId="77777777" w:rsidTr="00172A87">
        <w:trPr>
          <w:trHeight w:val="460"/>
          <w:jc w:val="center"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7464BA2E" w14:textId="792EA99E" w:rsidR="000E3B63" w:rsidRDefault="000E3B63" w:rsidP="0017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219962"/>
            <w:r>
              <w:rPr>
                <w:rFonts w:ascii="Times New Roman" w:hAnsi="Times New Roman" w:cs="Times New Roman"/>
                <w:sz w:val="24"/>
                <w:szCs w:val="24"/>
              </w:rPr>
              <w:t>Naziv mjere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14:paraId="5747647B" w14:textId="43136171" w:rsidR="000E3B63" w:rsidRPr="000E3B63" w:rsidRDefault="000E3B63" w:rsidP="0017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Procijenjeni trošak provedbe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mjere u mandatu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68E6A091" w14:textId="2D3AD2A1" w:rsidR="000E3B63" w:rsidRDefault="000E3B63" w:rsidP="0017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dosad utrošenih sredstava</w:t>
            </w:r>
          </w:p>
        </w:tc>
      </w:tr>
      <w:tr w:rsidR="000E3B63" w14:paraId="72B9CBE5" w14:textId="77777777" w:rsidTr="00172A87">
        <w:trPr>
          <w:jc w:val="center"/>
        </w:trPr>
        <w:tc>
          <w:tcPr>
            <w:tcW w:w="3960" w:type="dxa"/>
            <w:vAlign w:val="center"/>
          </w:tcPr>
          <w:p w14:paraId="1D48B62F" w14:textId="1B4E46A4" w:rsidR="000E3B63" w:rsidRPr="000E3B63" w:rsidRDefault="000E3B63" w:rsidP="00172A87">
            <w:pPr>
              <w:jc w:val="center"/>
              <w:rPr>
                <w:rFonts w:ascii="Times New Roman" w:hAnsi="Times New Roman" w:cs="Times New Roman"/>
              </w:rPr>
            </w:pPr>
            <w:r w:rsidRPr="000E3B63">
              <w:rPr>
                <w:rFonts w:ascii="Times New Roman" w:hAnsi="Times New Roman" w:cs="Times New Roman"/>
              </w:rPr>
              <w:t>Aktivnosti vezane za redovnu djelatnost općinskog vijeća i općinskog načelnika</w:t>
            </w:r>
          </w:p>
        </w:tc>
        <w:tc>
          <w:tcPr>
            <w:tcW w:w="2931" w:type="dxa"/>
            <w:vAlign w:val="center"/>
          </w:tcPr>
          <w:p w14:paraId="0981E53F" w14:textId="1C3A1B6E" w:rsidR="000E3B63" w:rsidRDefault="002D577F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1.603.600,00 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57444FE4" w14:textId="4D2AD73E" w:rsidR="000E3B63" w:rsidRPr="000E3B63" w:rsidRDefault="000E3B63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>104.516,73 kn</w:t>
            </w:r>
          </w:p>
        </w:tc>
      </w:tr>
      <w:tr w:rsidR="000E3B63" w14:paraId="535C33EE" w14:textId="77777777" w:rsidTr="00172A87">
        <w:trPr>
          <w:jc w:val="center"/>
        </w:trPr>
        <w:tc>
          <w:tcPr>
            <w:tcW w:w="3960" w:type="dxa"/>
            <w:vAlign w:val="center"/>
          </w:tcPr>
          <w:p w14:paraId="5CD009E0" w14:textId="2F0BC111" w:rsidR="000E3B63" w:rsidRPr="000E3B63" w:rsidRDefault="000E3B63" w:rsidP="00172A87">
            <w:pPr>
              <w:jc w:val="center"/>
              <w:rPr>
                <w:rFonts w:ascii="Times New Roman" w:hAnsi="Times New Roman" w:cs="Times New Roman"/>
              </w:rPr>
            </w:pPr>
            <w:r w:rsidRPr="000E3B63">
              <w:rPr>
                <w:rFonts w:ascii="Times New Roman" w:hAnsi="Times New Roman" w:cs="Times New Roman"/>
              </w:rPr>
              <w:t>Materijalni i ostali rashodi vezani za rad upravnih tijela i administracije</w:t>
            </w:r>
          </w:p>
        </w:tc>
        <w:tc>
          <w:tcPr>
            <w:tcW w:w="2931" w:type="dxa"/>
            <w:vAlign w:val="center"/>
          </w:tcPr>
          <w:p w14:paraId="3417AF9E" w14:textId="21F922B4" w:rsidR="000E3B63" w:rsidRDefault="002D577F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4.580.500,00 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0BB900B1" w14:textId="73A77746" w:rsidR="000E3B63" w:rsidRP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538.382,</w:t>
            </w:r>
            <w:r w:rsidR="00681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093CEC62" w14:textId="77777777" w:rsidTr="00172A87">
        <w:trPr>
          <w:jc w:val="center"/>
        </w:trPr>
        <w:tc>
          <w:tcPr>
            <w:tcW w:w="3960" w:type="dxa"/>
            <w:vAlign w:val="center"/>
          </w:tcPr>
          <w:p w14:paraId="1341230E" w14:textId="15FA0FC9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Jačanje kompetencija i unapređenje sustava lokalne uprave</w:t>
            </w:r>
          </w:p>
        </w:tc>
        <w:tc>
          <w:tcPr>
            <w:tcW w:w="2931" w:type="dxa"/>
            <w:vAlign w:val="center"/>
          </w:tcPr>
          <w:p w14:paraId="44EA91A6" w14:textId="19970E97" w:rsidR="000E3B63" w:rsidRDefault="002D577F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75E264AB" w14:textId="77BCE30E" w:rsidR="000E3B63" w:rsidRP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71F85A03" w14:textId="77777777" w:rsidTr="00172A87">
        <w:trPr>
          <w:jc w:val="center"/>
        </w:trPr>
        <w:tc>
          <w:tcPr>
            <w:tcW w:w="3960" w:type="dxa"/>
            <w:vAlign w:val="center"/>
          </w:tcPr>
          <w:p w14:paraId="0145339D" w14:textId="39606EBB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Aktivnosti vezane za pružanje vatrogasne i civilne zaštite</w:t>
            </w:r>
          </w:p>
        </w:tc>
        <w:tc>
          <w:tcPr>
            <w:tcW w:w="2931" w:type="dxa"/>
            <w:vAlign w:val="center"/>
          </w:tcPr>
          <w:p w14:paraId="56D9B080" w14:textId="628A2295" w:rsidR="000E3B63" w:rsidRDefault="00C077DB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7DB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7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0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78550D9E" w14:textId="117E1BF3" w:rsidR="000E3B63" w:rsidRP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90.561,17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45AD6C87" w14:textId="77777777" w:rsidTr="00172A87">
        <w:trPr>
          <w:jc w:val="center"/>
        </w:trPr>
        <w:tc>
          <w:tcPr>
            <w:tcW w:w="3960" w:type="dxa"/>
            <w:vAlign w:val="center"/>
          </w:tcPr>
          <w:p w14:paraId="5FA2096B" w14:textId="4F37CEC1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Aktivnosti vezane za izgradnju i održavanje komunalne infrastrukture</w:t>
            </w:r>
          </w:p>
        </w:tc>
        <w:tc>
          <w:tcPr>
            <w:tcW w:w="2931" w:type="dxa"/>
            <w:vAlign w:val="center"/>
          </w:tcPr>
          <w:p w14:paraId="6650301A" w14:textId="0FD4D0AA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D52344E" w14:textId="13312484" w:rsidR="000E3B63" w:rsidRPr="000E3B63" w:rsidRDefault="00FF44A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1.076.868,</w:t>
            </w:r>
            <w:r w:rsidR="005D13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4C8CDA51" w14:textId="77777777" w:rsidTr="00172A87">
        <w:trPr>
          <w:jc w:val="center"/>
        </w:trPr>
        <w:tc>
          <w:tcPr>
            <w:tcW w:w="3960" w:type="dxa"/>
            <w:vAlign w:val="center"/>
          </w:tcPr>
          <w:p w14:paraId="292948DE" w14:textId="11B3C144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Razvoj i unapređenje različitih infrastrukturnih sustava</w:t>
            </w:r>
          </w:p>
        </w:tc>
        <w:tc>
          <w:tcPr>
            <w:tcW w:w="2931" w:type="dxa"/>
            <w:vAlign w:val="center"/>
          </w:tcPr>
          <w:p w14:paraId="2FDD2D9D" w14:textId="6D4F6C64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532BA604" w14:textId="330DC425" w:rsidR="000E3B63" w:rsidRPr="000E3B63" w:rsidRDefault="00FF44A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37.284,29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3DBC472C" w14:textId="77777777" w:rsidTr="00172A87">
        <w:trPr>
          <w:jc w:val="center"/>
        </w:trPr>
        <w:tc>
          <w:tcPr>
            <w:tcW w:w="3960" w:type="dxa"/>
            <w:vAlign w:val="center"/>
          </w:tcPr>
          <w:p w14:paraId="52A040B9" w14:textId="19FBF415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n/p</w:t>
            </w:r>
          </w:p>
        </w:tc>
        <w:tc>
          <w:tcPr>
            <w:tcW w:w="2931" w:type="dxa"/>
            <w:vAlign w:val="center"/>
          </w:tcPr>
          <w:p w14:paraId="68DFD73D" w14:textId="44556F74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6E513DC9" w14:textId="4B731FA2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6A3ABD44" w14:textId="77777777" w:rsidTr="00172A87">
        <w:trPr>
          <w:jc w:val="center"/>
        </w:trPr>
        <w:tc>
          <w:tcPr>
            <w:tcW w:w="3960" w:type="dxa"/>
            <w:vAlign w:val="center"/>
          </w:tcPr>
          <w:p w14:paraId="7B034643" w14:textId="30D8BE33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Unapređenje i izgradnja prometne infrastrukture</w:t>
            </w:r>
          </w:p>
        </w:tc>
        <w:tc>
          <w:tcPr>
            <w:tcW w:w="2931" w:type="dxa"/>
            <w:vAlign w:val="center"/>
          </w:tcPr>
          <w:p w14:paraId="47AB6C07" w14:textId="72A6B199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65C33C5" w14:textId="4F61175F" w:rsidR="000E3B63" w:rsidRPr="000E3B63" w:rsidRDefault="00FF44A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63.315,26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17306407" w14:textId="77777777" w:rsidTr="00172A87">
        <w:trPr>
          <w:jc w:val="center"/>
        </w:trPr>
        <w:tc>
          <w:tcPr>
            <w:tcW w:w="3960" w:type="dxa"/>
            <w:vAlign w:val="center"/>
          </w:tcPr>
          <w:p w14:paraId="6A7BDC73" w14:textId="3991E1C5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Unapređenje javnih površina kroz ulaganje u infrastrukturu</w:t>
            </w:r>
          </w:p>
        </w:tc>
        <w:tc>
          <w:tcPr>
            <w:tcW w:w="2931" w:type="dxa"/>
            <w:vAlign w:val="center"/>
          </w:tcPr>
          <w:p w14:paraId="2CC5268F" w14:textId="7649EBBF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264FC51" w14:textId="0FDAA3A7" w:rsidR="000E3B63" w:rsidRPr="000E3B63" w:rsidRDefault="00FF44A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94.227,78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626C9CD2" w14:textId="77777777" w:rsidTr="00172A87">
        <w:trPr>
          <w:trHeight w:val="576"/>
          <w:jc w:val="center"/>
        </w:trPr>
        <w:tc>
          <w:tcPr>
            <w:tcW w:w="3960" w:type="dxa"/>
            <w:vAlign w:val="center"/>
          </w:tcPr>
          <w:p w14:paraId="367A27A7" w14:textId="3E9B91AB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Aktivnosti vezane za prostorno planiranje</w:t>
            </w:r>
          </w:p>
        </w:tc>
        <w:tc>
          <w:tcPr>
            <w:tcW w:w="2931" w:type="dxa"/>
            <w:vAlign w:val="center"/>
          </w:tcPr>
          <w:p w14:paraId="074FF39C" w14:textId="5A88E39C" w:rsidR="00D644B5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1415528" w14:textId="664F9631" w:rsidR="000E3B63" w:rsidRPr="000E3B63" w:rsidRDefault="00FF44A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109.246,44 kn</w:t>
            </w:r>
          </w:p>
        </w:tc>
      </w:tr>
      <w:tr w:rsidR="000E3B63" w14:paraId="1FAC56BF" w14:textId="77777777" w:rsidTr="00172A87">
        <w:trPr>
          <w:jc w:val="center"/>
        </w:trPr>
        <w:tc>
          <w:tcPr>
            <w:tcW w:w="3960" w:type="dxa"/>
            <w:vAlign w:val="center"/>
          </w:tcPr>
          <w:p w14:paraId="7BC91474" w14:textId="1A90EAE8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Poticanje održivog razvoja poljoprivrede</w:t>
            </w:r>
          </w:p>
        </w:tc>
        <w:tc>
          <w:tcPr>
            <w:tcW w:w="2931" w:type="dxa"/>
            <w:vAlign w:val="center"/>
          </w:tcPr>
          <w:p w14:paraId="6C22A31E" w14:textId="62229F0B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07D8B535" w14:textId="2D43AEA6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4.500,00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48395791" w14:textId="77777777" w:rsidTr="00172A87">
        <w:trPr>
          <w:jc w:val="center"/>
        </w:trPr>
        <w:tc>
          <w:tcPr>
            <w:tcW w:w="3960" w:type="dxa"/>
            <w:vAlign w:val="center"/>
          </w:tcPr>
          <w:p w14:paraId="3188A279" w14:textId="3FBB00B4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Razvoj i pružanje potpora poduzetničkim institucijama i pružanja mjera potpora malim i srednjim poduzetnicima</w:t>
            </w:r>
          </w:p>
        </w:tc>
        <w:tc>
          <w:tcPr>
            <w:tcW w:w="2931" w:type="dxa"/>
            <w:vAlign w:val="center"/>
          </w:tcPr>
          <w:p w14:paraId="61CDC190" w14:textId="6E0CD06D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D87A7B3" w14:textId="70E80E73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86.747,45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49BBFF77" w14:textId="77777777" w:rsidTr="00172A87">
        <w:trPr>
          <w:jc w:val="center"/>
        </w:trPr>
        <w:tc>
          <w:tcPr>
            <w:tcW w:w="3960" w:type="dxa"/>
            <w:vAlign w:val="center"/>
          </w:tcPr>
          <w:p w14:paraId="5AE131D6" w14:textId="0ABD026E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Pružanje socijalne zaštite i unapređenje kvalitete života građana</w:t>
            </w:r>
          </w:p>
        </w:tc>
        <w:tc>
          <w:tcPr>
            <w:tcW w:w="2931" w:type="dxa"/>
            <w:vAlign w:val="center"/>
          </w:tcPr>
          <w:p w14:paraId="0C41C89F" w14:textId="4C76F04E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52BA2220" w14:textId="128DE238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119.129,96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2631D644" w14:textId="77777777" w:rsidTr="00172A87">
        <w:trPr>
          <w:jc w:val="center"/>
        </w:trPr>
        <w:tc>
          <w:tcPr>
            <w:tcW w:w="3960" w:type="dxa"/>
            <w:vAlign w:val="center"/>
          </w:tcPr>
          <w:p w14:paraId="09E4DA2D" w14:textId="495363A0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Poticanje razvoja sporta i rekreacije</w:t>
            </w:r>
          </w:p>
        </w:tc>
        <w:tc>
          <w:tcPr>
            <w:tcW w:w="2931" w:type="dxa"/>
            <w:vAlign w:val="center"/>
          </w:tcPr>
          <w:p w14:paraId="2B92AADE" w14:textId="13E204AA" w:rsid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34B1DB2B" w14:textId="3D3741F4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168.000,00</w:t>
            </w:r>
            <w:r w:rsidR="00A10726"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047E0660" w14:textId="77777777" w:rsidTr="00172A87">
        <w:trPr>
          <w:jc w:val="center"/>
        </w:trPr>
        <w:tc>
          <w:tcPr>
            <w:tcW w:w="3960" w:type="dxa"/>
            <w:vAlign w:val="center"/>
          </w:tcPr>
          <w:p w14:paraId="60F5B9C8" w14:textId="6B362D10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Promicanje kulture i kulturnih sadržaja</w:t>
            </w:r>
          </w:p>
        </w:tc>
        <w:tc>
          <w:tcPr>
            <w:tcW w:w="2931" w:type="dxa"/>
            <w:vAlign w:val="center"/>
          </w:tcPr>
          <w:p w14:paraId="4DE507A5" w14:textId="06E6DA6C" w:rsid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6663248C" w14:textId="0BDD717C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69.500,00</w:t>
            </w:r>
            <w:r w:rsidR="00A10726"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6C6F53D4" w14:textId="77777777" w:rsidTr="00172A87">
        <w:trPr>
          <w:jc w:val="center"/>
        </w:trPr>
        <w:tc>
          <w:tcPr>
            <w:tcW w:w="3960" w:type="dxa"/>
            <w:vAlign w:val="center"/>
          </w:tcPr>
          <w:p w14:paraId="71C7397C" w14:textId="271938A1" w:rsidR="000E3B63" w:rsidRPr="000E3B63" w:rsidRDefault="00A5770E" w:rsidP="00172A87">
            <w:pPr>
              <w:jc w:val="center"/>
              <w:rPr>
                <w:rFonts w:ascii="Times New Roman" w:hAnsi="Times New Roman" w:cs="Times New Roman"/>
              </w:rPr>
            </w:pPr>
            <w:r w:rsidRPr="00A5770E">
              <w:rPr>
                <w:rFonts w:ascii="Times New Roman" w:hAnsi="Times New Roman" w:cs="Times New Roman"/>
              </w:rPr>
              <w:t>Dodjela donacija civilnim udrugama i vjerskim zajednicama</w:t>
            </w:r>
          </w:p>
        </w:tc>
        <w:tc>
          <w:tcPr>
            <w:tcW w:w="2931" w:type="dxa"/>
            <w:vAlign w:val="center"/>
          </w:tcPr>
          <w:p w14:paraId="02F53520" w14:textId="3FE4B4C5" w:rsid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1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403AF78" w14:textId="445AA275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  <w:r w:rsidR="00A10726"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59F6E1E0" w14:textId="77777777" w:rsidTr="00172A87">
        <w:trPr>
          <w:jc w:val="center"/>
        </w:trPr>
        <w:tc>
          <w:tcPr>
            <w:tcW w:w="3960" w:type="dxa"/>
            <w:vAlign w:val="center"/>
          </w:tcPr>
          <w:p w14:paraId="05EFD691" w14:textId="762360B0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Provedba predškolskog odgoja</w:t>
            </w:r>
          </w:p>
        </w:tc>
        <w:tc>
          <w:tcPr>
            <w:tcW w:w="2931" w:type="dxa"/>
            <w:vAlign w:val="center"/>
          </w:tcPr>
          <w:p w14:paraId="5D07378A" w14:textId="61660F7C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78EA922E" w14:textId="13968276" w:rsidR="000E3B63" w:rsidRPr="000E3B63" w:rsidRDefault="001F4887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62.650,00</w:t>
            </w:r>
            <w:r w:rsidR="00A10726"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31476FBC" w14:textId="77777777" w:rsidTr="00172A87">
        <w:trPr>
          <w:jc w:val="center"/>
        </w:trPr>
        <w:tc>
          <w:tcPr>
            <w:tcW w:w="3960" w:type="dxa"/>
            <w:vAlign w:val="center"/>
          </w:tcPr>
          <w:p w14:paraId="6F442F41" w14:textId="15107768" w:rsidR="000E3B63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Redovna djelatnost osnovnih škola</w:t>
            </w:r>
          </w:p>
        </w:tc>
        <w:tc>
          <w:tcPr>
            <w:tcW w:w="2931" w:type="dxa"/>
            <w:vAlign w:val="center"/>
          </w:tcPr>
          <w:p w14:paraId="25D5CB7F" w14:textId="6CB3E7D2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5EC9CC8" w14:textId="5F91FA48" w:rsidR="000E3B63" w:rsidRP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32.279,00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0E3B63" w14:paraId="7D31F1B0" w14:textId="77777777" w:rsidTr="00172A87">
        <w:trPr>
          <w:jc w:val="center"/>
        </w:trPr>
        <w:tc>
          <w:tcPr>
            <w:tcW w:w="3960" w:type="dxa"/>
            <w:vAlign w:val="center"/>
          </w:tcPr>
          <w:p w14:paraId="1C96594A" w14:textId="3B5F64B7" w:rsidR="005C7D3E" w:rsidRPr="000E3B63" w:rsidRDefault="00AD6CF6" w:rsidP="00172A87">
            <w:pPr>
              <w:jc w:val="center"/>
              <w:rPr>
                <w:rFonts w:ascii="Times New Roman" w:hAnsi="Times New Roman" w:cs="Times New Roman"/>
              </w:rPr>
            </w:pPr>
            <w:r w:rsidRPr="00AD6CF6">
              <w:rPr>
                <w:rFonts w:ascii="Times New Roman" w:hAnsi="Times New Roman" w:cs="Times New Roman"/>
              </w:rPr>
              <w:t>Dodjela stipendija i poticaja za visoko i srednjoškolsko obrazovanje</w:t>
            </w:r>
          </w:p>
        </w:tc>
        <w:tc>
          <w:tcPr>
            <w:tcW w:w="2931" w:type="dxa"/>
            <w:vAlign w:val="center"/>
          </w:tcPr>
          <w:p w14:paraId="4EEC2521" w14:textId="46575F17" w:rsidR="000E3B63" w:rsidRDefault="002106CD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B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1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D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54593422" w14:textId="3C7EA5F9" w:rsidR="000E3B63" w:rsidRPr="000E3B63" w:rsidRDefault="00A10726" w:rsidP="00172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B63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</w:tbl>
    <w:p w14:paraId="13253A8C" w14:textId="6C8EEB7E" w:rsidR="000E3B63" w:rsidRDefault="000E3B63" w:rsidP="00B8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3F8">
        <w:rPr>
          <w:rFonts w:ascii="Times New Roman" w:hAnsi="Times New Roman" w:cs="Times New Roman"/>
          <w:i/>
          <w:iCs/>
          <w:sz w:val="24"/>
          <w:szCs w:val="24"/>
        </w:rPr>
        <w:t xml:space="preserve">Tablica 1. Prikaz </w:t>
      </w:r>
      <w:r>
        <w:rPr>
          <w:rFonts w:ascii="Times New Roman" w:hAnsi="Times New Roman" w:cs="Times New Roman"/>
          <w:i/>
          <w:iCs/>
          <w:sz w:val="24"/>
          <w:szCs w:val="24"/>
        </w:rPr>
        <w:t>utrošeni proračunskih sre</w:t>
      </w:r>
      <w:r w:rsidR="001D498A">
        <w:rPr>
          <w:rFonts w:ascii="Times New Roman" w:hAnsi="Times New Roman" w:cs="Times New Roman"/>
          <w:i/>
          <w:iCs/>
          <w:sz w:val="24"/>
          <w:szCs w:val="24"/>
        </w:rPr>
        <w:t>dstava</w:t>
      </w:r>
    </w:p>
    <w:bookmarkEnd w:id="0"/>
    <w:bookmarkEnd w:id="1"/>
    <w:p w14:paraId="1D2D479E" w14:textId="2543F4F6" w:rsidR="00626654" w:rsidRDefault="0062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nastavku donosimo više informacija vezanih za provedbu mjera: </w:t>
      </w:r>
    </w:p>
    <w:p w14:paraId="679E8FD1" w14:textId="77777777" w:rsidR="00626654" w:rsidRPr="006053EF" w:rsidRDefault="0062665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Aktivnosti vezane za redovnu djelatnost općinskog vijeća i općinskog načelnika</w:t>
      </w:r>
    </w:p>
    <w:p w14:paraId="3CCEB1DA" w14:textId="5BFEB007" w:rsidR="00626654" w:rsidRPr="006053EF" w:rsidRDefault="00626654" w:rsidP="00626654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</w:t>
      </w:r>
      <w:r w:rsidR="00876B1A" w:rsidRPr="006053EF"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493950BC" w14:textId="00B44B07" w:rsidR="00626654" w:rsidRPr="006053EF" w:rsidRDefault="00626654" w:rsidP="00626654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B1045B" w:rsidRPr="006053EF">
        <w:rPr>
          <w:rFonts w:ascii="Times New Roman" w:hAnsi="Times New Roman" w:cs="Times New Roman"/>
          <w:sz w:val="24"/>
          <w:szCs w:val="24"/>
        </w:rPr>
        <w:t>1.603.600,00 kn</w:t>
      </w:r>
    </w:p>
    <w:p w14:paraId="6250F36A" w14:textId="024A81D2" w:rsidR="00626654" w:rsidRPr="006053EF" w:rsidRDefault="00626654" w:rsidP="00626654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Utrošena proračunska sredstva:</w:t>
      </w:r>
      <w:r w:rsidR="00B1045B" w:rsidRPr="006053EF">
        <w:rPr>
          <w:rFonts w:ascii="Times New Roman" w:hAnsi="Times New Roman" w:cs="Times New Roman"/>
          <w:sz w:val="24"/>
          <w:szCs w:val="24"/>
        </w:rPr>
        <w:t xml:space="preserve"> 104.516,73 kn</w:t>
      </w:r>
    </w:p>
    <w:p w14:paraId="72EB630B" w14:textId="72CAB2F1" w:rsidR="00B1045B" w:rsidRPr="006053EF" w:rsidRDefault="00626654" w:rsidP="00626654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653FBEAF" w14:textId="5F60E252" w:rsidR="00C20F22" w:rsidRPr="006053EF" w:rsidRDefault="00C20F22" w:rsidP="00626654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 Mjera se provodi u sladu s predviđenom dinamikom provedbe. Redovni rad općinskog vijeća i općinskog načelnika općine </w:t>
      </w:r>
      <w:proofErr w:type="spellStart"/>
      <w:r w:rsidRPr="006053E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6053EF">
        <w:rPr>
          <w:rFonts w:ascii="Times New Roman" w:hAnsi="Times New Roman" w:cs="Times New Roman"/>
          <w:sz w:val="24"/>
          <w:szCs w:val="24"/>
        </w:rPr>
        <w:t>, Tisak Općinske novine, obilježavanje Dana općine</w:t>
      </w:r>
      <w:r w:rsidR="00386CBD">
        <w:rPr>
          <w:rFonts w:ascii="Times New Roman" w:hAnsi="Times New Roman" w:cs="Times New Roman"/>
          <w:sz w:val="24"/>
          <w:szCs w:val="24"/>
        </w:rPr>
        <w:t>..</w:t>
      </w:r>
    </w:p>
    <w:p w14:paraId="37617BEA" w14:textId="77777777" w:rsidR="00876B1A" w:rsidRPr="006053EF" w:rsidRDefault="00876B1A" w:rsidP="00B1045B">
      <w:pPr>
        <w:rPr>
          <w:rFonts w:ascii="Times New Roman" w:hAnsi="Times New Roman" w:cs="Times New Roman"/>
          <w:sz w:val="24"/>
          <w:szCs w:val="24"/>
        </w:rPr>
      </w:pPr>
    </w:p>
    <w:p w14:paraId="2952C4E3" w14:textId="2D3809BA" w:rsidR="00876B1A" w:rsidRPr="006053EF" w:rsidRDefault="00876B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Materijalni i ostali rashodi vezani za rad upravnih tijela i administracije </w:t>
      </w:r>
    </w:p>
    <w:p w14:paraId="47D5435C" w14:textId="3D729F41" w:rsidR="00B1045B" w:rsidRPr="006053EF" w:rsidRDefault="00B1045B" w:rsidP="00B1045B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</w:t>
      </w:r>
      <w:r w:rsidR="005C7D3E" w:rsidRPr="006053EF"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5B85ECB3" w14:textId="218B4C99" w:rsidR="00B1045B" w:rsidRPr="006053EF" w:rsidRDefault="00B1045B" w:rsidP="00B1045B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3959E5" w:rsidRPr="006053EF">
        <w:rPr>
          <w:rFonts w:ascii="Times New Roman" w:hAnsi="Times New Roman" w:cs="Times New Roman"/>
          <w:sz w:val="24"/>
          <w:szCs w:val="24"/>
        </w:rPr>
        <w:t xml:space="preserve">4.580.500,00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3BD6656C" w14:textId="29FD62D1" w:rsidR="00B1045B" w:rsidRPr="006053EF" w:rsidRDefault="00B1045B" w:rsidP="00B1045B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3959E5" w:rsidRPr="006053EF">
        <w:rPr>
          <w:rFonts w:ascii="Times New Roman" w:hAnsi="Times New Roman" w:cs="Times New Roman"/>
          <w:sz w:val="24"/>
          <w:szCs w:val="24"/>
        </w:rPr>
        <w:t>538.382,</w:t>
      </w:r>
      <w:r w:rsidR="006815FD" w:rsidRPr="006053EF">
        <w:rPr>
          <w:rFonts w:ascii="Times New Roman" w:hAnsi="Times New Roman" w:cs="Times New Roman"/>
          <w:sz w:val="24"/>
          <w:szCs w:val="24"/>
        </w:rPr>
        <w:t>6</w:t>
      </w:r>
      <w:r w:rsidR="003959E5" w:rsidRPr="006053EF">
        <w:rPr>
          <w:rFonts w:ascii="Times New Roman" w:hAnsi="Times New Roman" w:cs="Times New Roman"/>
          <w:sz w:val="24"/>
          <w:szCs w:val="24"/>
        </w:rPr>
        <w:t xml:space="preserve">2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5D3E70F4" w14:textId="77777777" w:rsidR="00907F88" w:rsidRPr="006053EF" w:rsidRDefault="00B1045B" w:rsidP="00B1045B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6EC79ECB" w14:textId="68606015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 Mjera se provodi u sladu s predviđenom dinamikom provedbe. Bruto plaće zaposlenih, rashodi za materijal za energiju, materijal u vlasništvu, rashodi za usluge komunikacije (telefon, pošta, ažuriranje računalnih aplikacija, znanstveno istraživanje usluge za izradu strategija i programa, informiranje, tisak i medij, tuzemne članarine, financijske usluge, banke i Fine)</w:t>
      </w:r>
    </w:p>
    <w:p w14:paraId="34707EB4" w14:textId="77777777" w:rsidR="009850B7" w:rsidRPr="006053EF" w:rsidRDefault="009850B7" w:rsidP="00B1045B">
      <w:pPr>
        <w:rPr>
          <w:rFonts w:ascii="Times New Roman" w:hAnsi="Times New Roman" w:cs="Times New Roman"/>
          <w:sz w:val="24"/>
          <w:szCs w:val="24"/>
        </w:rPr>
      </w:pPr>
    </w:p>
    <w:p w14:paraId="486E7636" w14:textId="127DA8D1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Jačanje kompetencija i unapređenje sustava lokalne uprave </w:t>
      </w:r>
    </w:p>
    <w:p w14:paraId="1D82FABF" w14:textId="79EE5CE3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44DA2C5B" w14:textId="083926E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3959E5" w:rsidRPr="006053EF">
        <w:rPr>
          <w:rFonts w:ascii="Times New Roman" w:hAnsi="Times New Roman" w:cs="Times New Roman"/>
          <w:sz w:val="24"/>
          <w:szCs w:val="24"/>
        </w:rPr>
        <w:t xml:space="preserve">70.000,00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00E47707" w14:textId="0D8D156D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C20F22" w:rsidRPr="006053EF">
        <w:rPr>
          <w:rFonts w:ascii="Times New Roman" w:hAnsi="Times New Roman" w:cs="Times New Roman"/>
          <w:sz w:val="24"/>
          <w:szCs w:val="24"/>
        </w:rPr>
        <w:t>-</w:t>
      </w:r>
      <w:r w:rsidRPr="006053EF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A6DFFED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3C8E7D2F" w14:textId="2821A838" w:rsidR="00C20F22" w:rsidRDefault="00C20F22" w:rsidP="009850B7">
      <w:pPr>
        <w:rPr>
          <w:rFonts w:ascii="Times New Roman" w:hAnsi="Times New Roman" w:cs="Times New Roman"/>
          <w:sz w:val="24"/>
          <w:szCs w:val="24"/>
        </w:rPr>
      </w:pPr>
    </w:p>
    <w:p w14:paraId="2E3F2524" w14:textId="77777777" w:rsidR="003451D0" w:rsidRDefault="003451D0" w:rsidP="009850B7">
      <w:pPr>
        <w:rPr>
          <w:rFonts w:ascii="Times New Roman" w:hAnsi="Times New Roman" w:cs="Times New Roman"/>
          <w:sz w:val="24"/>
          <w:szCs w:val="24"/>
        </w:rPr>
      </w:pPr>
    </w:p>
    <w:p w14:paraId="4E622360" w14:textId="77777777" w:rsidR="006053EF" w:rsidRPr="006053EF" w:rsidRDefault="006053EF" w:rsidP="009850B7">
      <w:pPr>
        <w:rPr>
          <w:rFonts w:ascii="Times New Roman" w:hAnsi="Times New Roman" w:cs="Times New Roman"/>
          <w:sz w:val="24"/>
          <w:szCs w:val="24"/>
        </w:rPr>
      </w:pPr>
    </w:p>
    <w:p w14:paraId="4C00D956" w14:textId="4EDE2D20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Aktivnosti vezane za pružanje vatrogasne i civilne zaštite </w:t>
      </w:r>
    </w:p>
    <w:p w14:paraId="20DEE4F9" w14:textId="6C6724EF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2202E0DA" w14:textId="1AF24DE6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3959E5" w:rsidRPr="006053EF">
        <w:rPr>
          <w:rFonts w:ascii="Times New Roman" w:hAnsi="Times New Roman" w:cs="Times New Roman"/>
          <w:sz w:val="24"/>
          <w:szCs w:val="24"/>
        </w:rPr>
        <w:t>1.078.000</w:t>
      </w:r>
      <w:r w:rsidR="00405B57" w:rsidRPr="006053EF">
        <w:rPr>
          <w:rFonts w:ascii="Times New Roman" w:hAnsi="Times New Roman" w:cs="Times New Roman"/>
          <w:sz w:val="24"/>
          <w:szCs w:val="24"/>
        </w:rPr>
        <w:t>,00</w:t>
      </w:r>
      <w:r w:rsidR="003959E5" w:rsidRPr="006053EF">
        <w:rPr>
          <w:rFonts w:ascii="Times New Roman" w:hAnsi="Times New Roman" w:cs="Times New Roman"/>
          <w:sz w:val="24"/>
          <w:szCs w:val="24"/>
        </w:rPr>
        <w:t xml:space="preserve">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6378CE1B" w14:textId="610D813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3959E5" w:rsidRPr="006053EF">
        <w:rPr>
          <w:rFonts w:ascii="Times New Roman" w:hAnsi="Times New Roman" w:cs="Times New Roman"/>
          <w:sz w:val="24"/>
          <w:szCs w:val="24"/>
        </w:rPr>
        <w:t xml:space="preserve">90.561,17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2C87C384" w14:textId="55A25402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4F7DC6AA" w14:textId="535E3A81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Zakon o vatrogastvu planirano 2% sredstava planiranog proračun</w:t>
      </w:r>
      <w:r w:rsidR="00386CBD">
        <w:rPr>
          <w:rFonts w:ascii="Times New Roman" w:hAnsi="Times New Roman" w:cs="Times New Roman"/>
          <w:sz w:val="24"/>
          <w:szCs w:val="24"/>
        </w:rPr>
        <w:t>a</w:t>
      </w:r>
      <w:r w:rsidRPr="006053EF">
        <w:rPr>
          <w:rFonts w:ascii="Times New Roman" w:hAnsi="Times New Roman" w:cs="Times New Roman"/>
          <w:sz w:val="24"/>
          <w:szCs w:val="24"/>
        </w:rPr>
        <w:t xml:space="preserve">, rashodi za redovni rad VZO </w:t>
      </w:r>
      <w:proofErr w:type="spellStart"/>
      <w:r w:rsidRPr="006053E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6053EF">
        <w:rPr>
          <w:rFonts w:ascii="Times New Roman" w:hAnsi="Times New Roman" w:cs="Times New Roman"/>
          <w:sz w:val="24"/>
          <w:szCs w:val="24"/>
        </w:rPr>
        <w:t xml:space="preserve"> i za redovan rad civilne zaštite (premija osiguranja, tekuće ažuriranje dokumenta te održavanje vatrogasne oprem</w:t>
      </w:r>
      <w:r w:rsidR="00386CBD">
        <w:rPr>
          <w:rFonts w:ascii="Times New Roman" w:hAnsi="Times New Roman" w:cs="Times New Roman"/>
          <w:sz w:val="24"/>
          <w:szCs w:val="24"/>
        </w:rPr>
        <w:t>e</w:t>
      </w:r>
      <w:r w:rsidRPr="006053EF">
        <w:rPr>
          <w:rFonts w:ascii="Times New Roman" w:hAnsi="Times New Roman" w:cs="Times New Roman"/>
          <w:sz w:val="24"/>
          <w:szCs w:val="24"/>
        </w:rPr>
        <w:t>)</w:t>
      </w:r>
      <w:r w:rsidR="006053EF">
        <w:rPr>
          <w:rFonts w:ascii="Times New Roman" w:hAnsi="Times New Roman" w:cs="Times New Roman"/>
          <w:sz w:val="24"/>
          <w:szCs w:val="24"/>
        </w:rPr>
        <w:t>.</w:t>
      </w:r>
    </w:p>
    <w:p w14:paraId="12069B78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</w:p>
    <w:p w14:paraId="1E02158E" w14:textId="6D56A5E2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Aktivnosti vezane za izgradnju i održavanje komunalne infrastrukture </w:t>
      </w:r>
    </w:p>
    <w:p w14:paraId="68C8C0EB" w14:textId="1F6C6F99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789DF566" w14:textId="22F196BD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2.412.000,00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5EDC434A" w14:textId="32AF0426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5D13CC" w:rsidRPr="006053EF">
        <w:rPr>
          <w:rFonts w:ascii="Times New Roman" w:hAnsi="Times New Roman" w:cs="Times New Roman"/>
          <w:sz w:val="24"/>
          <w:szCs w:val="24"/>
        </w:rPr>
        <w:t xml:space="preserve">1.076.868,42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430E43D3" w14:textId="74EE1CB4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497098A5" w14:textId="5B4D5D97" w:rsidR="009850B7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Izgradnja grobnica, ulaganje u sakralne objekte te održavanje, održavanje </w:t>
      </w:r>
      <w:proofErr w:type="spellStart"/>
      <w:r w:rsidRPr="006053EF">
        <w:rPr>
          <w:rFonts w:ascii="Times New Roman" w:hAnsi="Times New Roman" w:cs="Times New Roman"/>
          <w:sz w:val="24"/>
          <w:szCs w:val="24"/>
        </w:rPr>
        <w:t>podstojećih</w:t>
      </w:r>
      <w:proofErr w:type="spellEnd"/>
      <w:r w:rsidRPr="006053EF">
        <w:rPr>
          <w:rFonts w:ascii="Times New Roman" w:hAnsi="Times New Roman" w:cs="Times New Roman"/>
          <w:sz w:val="24"/>
          <w:szCs w:val="24"/>
        </w:rPr>
        <w:t xml:space="preserve"> objekata u vlasništvu općine, te dodatna ulaganja</w:t>
      </w:r>
      <w:r w:rsidR="006053EF">
        <w:rPr>
          <w:rFonts w:ascii="Times New Roman" w:hAnsi="Times New Roman" w:cs="Times New Roman"/>
          <w:sz w:val="24"/>
          <w:szCs w:val="24"/>
        </w:rPr>
        <w:t>.</w:t>
      </w:r>
    </w:p>
    <w:p w14:paraId="05BEBAA0" w14:textId="77777777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32470" w14:textId="16FDCB98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Razvoj i unapređenje različitih infrastrukturnih sustava </w:t>
      </w:r>
    </w:p>
    <w:p w14:paraId="262C0968" w14:textId="18F9FE0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027195FB" w14:textId="423A4AFF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12.520.000,00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5A935E54" w14:textId="12602891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37.284,29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6296936F" w14:textId="40FE4F6F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773A318F" w14:textId="0782B53B" w:rsidR="009850B7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Dodatna ulaganja u sportske terene i objekte u vlasništvu općine.</w:t>
      </w:r>
    </w:p>
    <w:p w14:paraId="1329677A" w14:textId="77777777" w:rsidR="00405B57" w:rsidRPr="006053EF" w:rsidRDefault="00405B57" w:rsidP="00405B5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63BF8" w14:textId="1292573D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n/p</w:t>
      </w:r>
    </w:p>
    <w:p w14:paraId="4D319043" w14:textId="77777777" w:rsidR="00405B57" w:rsidRPr="006053EF" w:rsidRDefault="00405B57" w:rsidP="00405B5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0178450B" w14:textId="51F2D34F" w:rsidR="00405B57" w:rsidRPr="006053EF" w:rsidRDefault="00405B57" w:rsidP="00405B5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Procijenjeni trošak provedbe mjere: 2.185.000,00 kn</w:t>
      </w:r>
    </w:p>
    <w:p w14:paraId="7DFD5D48" w14:textId="33846ECE" w:rsidR="00405B57" w:rsidRPr="006053EF" w:rsidRDefault="00405B57" w:rsidP="00405B5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lastRenderedPageBreak/>
        <w:t>Utrošena proračunska sredstva: - kn</w:t>
      </w:r>
    </w:p>
    <w:p w14:paraId="7BF08C63" w14:textId="1626866F" w:rsidR="00405B57" w:rsidRPr="006053EF" w:rsidRDefault="00405B57" w:rsidP="00405B5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5F001D6D" w14:textId="77777777" w:rsidR="00A26707" w:rsidRPr="006053EF" w:rsidRDefault="00A26707" w:rsidP="00405B57">
      <w:pPr>
        <w:rPr>
          <w:rFonts w:ascii="Times New Roman" w:hAnsi="Times New Roman" w:cs="Times New Roman"/>
          <w:sz w:val="24"/>
          <w:szCs w:val="24"/>
        </w:rPr>
      </w:pPr>
    </w:p>
    <w:p w14:paraId="27F6B363" w14:textId="0176AA17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Unapređenje i izgradnja prometne infrastrukture </w:t>
      </w:r>
    </w:p>
    <w:p w14:paraId="768C2E0E" w14:textId="6FAF0243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7ACFCE9C" w14:textId="44CB422D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30.668.000,00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11363CDF" w14:textId="0485AE2A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63.315,26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68C9F6C6" w14:textId="7ED83332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3C37F509" w14:textId="2DD2F86B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Održavanje nerazvrstan</w:t>
      </w:r>
      <w:r w:rsidR="00E63C41">
        <w:rPr>
          <w:rFonts w:ascii="Times New Roman" w:hAnsi="Times New Roman" w:cs="Times New Roman"/>
          <w:sz w:val="24"/>
          <w:szCs w:val="24"/>
        </w:rPr>
        <w:t>ih</w:t>
      </w:r>
      <w:r w:rsidRPr="006053EF">
        <w:rPr>
          <w:rFonts w:ascii="Times New Roman" w:hAnsi="Times New Roman" w:cs="Times New Roman"/>
          <w:sz w:val="24"/>
          <w:szCs w:val="24"/>
        </w:rPr>
        <w:t xml:space="preserve"> cesta nasipanje tucanikom, uređenje javnih površina (košenje, krčenje, raslinja i trnja po zapuštenim kanalima u oba naselja), uređenje javih površina radom strojem (bager), hortikulturno uređenje oba naselja te rashodi za naknade utroška vode i vodnog doprinosa.</w:t>
      </w:r>
    </w:p>
    <w:p w14:paraId="3EBFDB68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</w:p>
    <w:p w14:paraId="35F82212" w14:textId="37549A2D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Unapređenje javnih površina kroz ulaganje u infrastrukturu</w:t>
      </w:r>
    </w:p>
    <w:p w14:paraId="05799E7C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25C1B964" w14:textId="4A1E1CC8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3.683.000,00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13F1E99A" w14:textId="4ECE18F6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405B57" w:rsidRPr="006053EF">
        <w:rPr>
          <w:rFonts w:ascii="Times New Roman" w:hAnsi="Times New Roman" w:cs="Times New Roman"/>
          <w:sz w:val="24"/>
          <w:szCs w:val="24"/>
        </w:rPr>
        <w:t xml:space="preserve">94.227,78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429B7C3B" w14:textId="6BAA9E3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0B8493C7" w14:textId="2E934C58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Rashodni za utrošak opskrbe javne rasvjete, održavanje naselja realizirane u polugodišnjem razdoblju</w:t>
      </w:r>
    </w:p>
    <w:p w14:paraId="3D2F4241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</w:p>
    <w:p w14:paraId="6BFDF056" w14:textId="2ED06D53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Aktivnosti vezane za prostorno planiranje </w:t>
      </w:r>
    </w:p>
    <w:p w14:paraId="2DFACB2E" w14:textId="29C45502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09517024" w14:textId="29D13E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2.801.000,00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1447D30C" w14:textId="6683BA63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109.246,44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22782F27" w14:textId="4543B36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51464624" w14:textId="136221B1" w:rsidR="00C20F22" w:rsidRPr="006053EF" w:rsidRDefault="00C20F22" w:rsidP="00A26707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Postupak ishođenja projektne dokumentacije za izgradnju nerazvrstane ceste u naselju </w:t>
      </w:r>
      <w:proofErr w:type="spellStart"/>
      <w:r w:rsidRPr="006053E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6053EF">
        <w:rPr>
          <w:rFonts w:ascii="Times New Roman" w:hAnsi="Times New Roman" w:cs="Times New Roman"/>
          <w:sz w:val="24"/>
          <w:szCs w:val="24"/>
        </w:rPr>
        <w:t xml:space="preserve"> i za ishođenje dokumentacije za izgradnju parkiralište i višenamjensk</w:t>
      </w:r>
      <w:r w:rsidR="005C2464">
        <w:rPr>
          <w:rFonts w:ascii="Times New Roman" w:hAnsi="Times New Roman" w:cs="Times New Roman"/>
          <w:sz w:val="24"/>
          <w:szCs w:val="24"/>
        </w:rPr>
        <w:t>e</w:t>
      </w:r>
      <w:r w:rsidRPr="006053EF">
        <w:rPr>
          <w:rFonts w:ascii="Times New Roman" w:hAnsi="Times New Roman" w:cs="Times New Roman"/>
          <w:sz w:val="24"/>
          <w:szCs w:val="24"/>
        </w:rPr>
        <w:t xml:space="preserve"> poslovne zgrade.</w:t>
      </w:r>
    </w:p>
    <w:p w14:paraId="5F1D5EB9" w14:textId="3A1E7371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Poticanje održivog razvoja poljoprivrede </w:t>
      </w:r>
    </w:p>
    <w:p w14:paraId="6F6761FF" w14:textId="11BB7252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6C2769DF" w14:textId="39AD22D6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116.100,00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3F158221" w14:textId="50FFB66E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4.500,00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372DF80B" w14:textId="220FF49F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01C32993" w14:textId="7194DE9D" w:rsidR="00C20F22" w:rsidRPr="006053EF" w:rsidRDefault="00C20F22" w:rsidP="00C20F22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Predstavljanje i promicanje općine na sajmovima poljoprivrede te izlaganje domaće proi</w:t>
      </w:r>
      <w:r w:rsidR="005C2464">
        <w:rPr>
          <w:rFonts w:ascii="Times New Roman" w:hAnsi="Times New Roman" w:cs="Times New Roman"/>
          <w:sz w:val="24"/>
          <w:szCs w:val="24"/>
        </w:rPr>
        <w:t>zvode.</w:t>
      </w:r>
    </w:p>
    <w:p w14:paraId="59282B9C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</w:p>
    <w:p w14:paraId="0E4EEACB" w14:textId="3723BBF9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Razvoj i pružanje potpora poduzetničkim institucijama i pružanja mjera potpora malim i srednjim poduzetnicima </w:t>
      </w:r>
    </w:p>
    <w:p w14:paraId="61A15AB3" w14:textId="72CF1B15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062168C3" w14:textId="3678012B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1.700.000,00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4ABCAB40" w14:textId="5637CEDF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86.747,45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430288BF" w14:textId="7FC62F9E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79308451" w14:textId="5F85F166" w:rsidR="009850B7" w:rsidRPr="006053EF" w:rsidRDefault="00AC5B2E" w:rsidP="000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</w:t>
      </w:r>
      <w:r w:rsidR="000C48FA" w:rsidRPr="006053EF">
        <w:rPr>
          <w:rFonts w:ascii="Times New Roman" w:hAnsi="Times New Roman" w:cs="Times New Roman"/>
          <w:sz w:val="24"/>
          <w:szCs w:val="24"/>
        </w:rPr>
        <w:t xml:space="preserve">Mjera se provodi u sladu s predviđenom dinamikom provedbe.  Temeljem odluke o uvjetima i kriterijima dodjele jednokratne kapitalne financijske pomoći za poboljšanje demografske obnove, poticanje gospodarstva i razvoja poduzetničke kulture na području općine </w:t>
      </w:r>
      <w:proofErr w:type="spellStart"/>
      <w:r w:rsidR="000C48FA" w:rsidRPr="006053E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0C48FA" w:rsidRPr="006053EF">
        <w:rPr>
          <w:rFonts w:ascii="Times New Roman" w:hAnsi="Times New Roman" w:cs="Times New Roman"/>
          <w:sz w:val="24"/>
          <w:szCs w:val="24"/>
        </w:rPr>
        <w:t xml:space="preserve"> za raspisivanje javnog poziva zaključeni ugovori o dodjeli jednokratne financijske i kapitalne pomoći za novoosnovane tvrtke, obrte</w:t>
      </w:r>
      <w:r w:rsidR="005C2464">
        <w:rPr>
          <w:rFonts w:ascii="Times New Roman" w:hAnsi="Times New Roman" w:cs="Times New Roman"/>
          <w:sz w:val="24"/>
          <w:szCs w:val="24"/>
        </w:rPr>
        <w:t>…</w:t>
      </w:r>
    </w:p>
    <w:p w14:paraId="159B522A" w14:textId="77777777" w:rsidR="000C48FA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DB319" w14:textId="6520777A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Pružanje socijalne zaštite i unapređenje kvalitete života građana </w:t>
      </w:r>
    </w:p>
    <w:p w14:paraId="70604FF1" w14:textId="01A13FEA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39E7CE35" w14:textId="458BFC0D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1.498.000,00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0CDE9243" w14:textId="4C87474E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119.129,96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519DC0FF" w14:textId="2A714720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56C25E41" w14:textId="00354C35" w:rsidR="000C48FA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Sukladno programu socijalne skrbi za 2022. i na temelju podnesenih zahtjeva socijalno ugroženih obiteljima i samcima izdana rješenja o jednokratnim financijskim socijalnim pomoćima.</w:t>
      </w:r>
    </w:p>
    <w:p w14:paraId="61C588C3" w14:textId="4F9ABFDD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</w:p>
    <w:p w14:paraId="7EBF507B" w14:textId="77777777" w:rsidR="00A26707" w:rsidRPr="006053EF" w:rsidRDefault="00A26707" w:rsidP="009850B7">
      <w:pPr>
        <w:rPr>
          <w:rFonts w:ascii="Times New Roman" w:hAnsi="Times New Roman" w:cs="Times New Roman"/>
          <w:sz w:val="24"/>
          <w:szCs w:val="24"/>
        </w:rPr>
      </w:pPr>
    </w:p>
    <w:p w14:paraId="55865281" w14:textId="2251A181" w:rsidR="009850B7" w:rsidRPr="006053EF" w:rsidRDefault="009850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Poticanje razvoja sporta i rekreacije </w:t>
      </w:r>
    </w:p>
    <w:p w14:paraId="4D2A6DE3" w14:textId="4D627744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6FC674E7" w14:textId="4E3F6275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1.950.000,00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2B7FC126" w14:textId="79FCBB75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168.000,00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5F2192C3" w14:textId="4B0B42EE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0A139070" w14:textId="4C9582D3" w:rsidR="009850B7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Objavljen javni poziv za financiranje udruga, zaključeni ugovori, izdavana rješenja o djelomičnim isplatama za potrebe po zahtjevu udruga koje su sudjelovanje u javnom pozivu.</w:t>
      </w:r>
    </w:p>
    <w:p w14:paraId="5886E327" w14:textId="77777777" w:rsidR="005613DD" w:rsidRPr="006053EF" w:rsidRDefault="005613DD" w:rsidP="009850B7">
      <w:pPr>
        <w:rPr>
          <w:rFonts w:ascii="Times New Roman" w:hAnsi="Times New Roman" w:cs="Times New Roman"/>
          <w:sz w:val="24"/>
          <w:szCs w:val="24"/>
        </w:rPr>
      </w:pPr>
    </w:p>
    <w:p w14:paraId="6BBCD1A5" w14:textId="3D77A7D9" w:rsidR="005613DD" w:rsidRPr="006053EF" w:rsidRDefault="005613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Promicanje kulture i kulturnih sadržaja </w:t>
      </w:r>
    </w:p>
    <w:p w14:paraId="068B63E6" w14:textId="6438A272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2C84172B" w14:textId="58AE501A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720.000,00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62799154" w14:textId="778FA34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69.500,00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6CC93302" w14:textId="77777777" w:rsidR="009850B7" w:rsidRPr="006053EF" w:rsidRDefault="009850B7" w:rsidP="009850B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2F8C53B7" w14:textId="74961654" w:rsidR="000C48FA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Objavljen javni poziv za financiranje udruga, zaključeni ugovori, izdavana rješenja o djelomičnim isplatama za potrebe po zahtjevu udruga koje su sudjelovanje u javnom pozivu.</w:t>
      </w:r>
    </w:p>
    <w:p w14:paraId="3CE381C3" w14:textId="77777777" w:rsidR="000C48FA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5A10E" w14:textId="1E3F8372" w:rsidR="00A5770E" w:rsidRPr="006053EF" w:rsidRDefault="00A5770E" w:rsidP="00A5770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Dodjela donacija civilnim udrugama i vjerskim zajednicama</w:t>
      </w:r>
    </w:p>
    <w:p w14:paraId="6C728C5F" w14:textId="308B6A31" w:rsidR="000C48FA" w:rsidRPr="006053EF" w:rsidRDefault="000C48FA" w:rsidP="000C48FA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018000E4" w14:textId="4B47BC45" w:rsidR="000C48FA" w:rsidRPr="006053EF" w:rsidRDefault="000C48FA" w:rsidP="000C48FA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495.000,00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26AEDF5B" w14:textId="7CFD2058" w:rsidR="000C48FA" w:rsidRPr="006053EF" w:rsidRDefault="000C48FA" w:rsidP="000C48FA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150.000,00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1DBB6633" w14:textId="77777777" w:rsidR="000C48FA" w:rsidRPr="006053EF" w:rsidRDefault="000C48FA" w:rsidP="000C48FA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394C8416" w14:textId="07DC1297" w:rsidR="000C48FA" w:rsidRPr="006053EF" w:rsidRDefault="000C48FA" w:rsidP="000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</w:t>
      </w:r>
      <w:r w:rsidR="003959E5" w:rsidRPr="006053EF">
        <w:rPr>
          <w:rFonts w:ascii="Times New Roman" w:hAnsi="Times New Roman" w:cs="Times New Roman"/>
          <w:sz w:val="24"/>
          <w:szCs w:val="24"/>
        </w:rPr>
        <w:t>Objavljen javni poziv za financiranje udruga, zaključeni ugovori, izdavana rješenja o djelomičnim isplatama za potrebe po zahtjevu udruga koje su sudjelovanje u javnom pozivu.</w:t>
      </w:r>
    </w:p>
    <w:p w14:paraId="313F7C14" w14:textId="1E2C5EE0" w:rsidR="00DB0D77" w:rsidRDefault="00DB0D77" w:rsidP="000C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07232" w14:textId="6E69B231" w:rsidR="006053EF" w:rsidRDefault="006053EF" w:rsidP="000C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5ED52" w14:textId="77777777" w:rsidR="006053EF" w:rsidRPr="006053EF" w:rsidRDefault="006053EF" w:rsidP="000C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A52C3" w14:textId="128EE530" w:rsidR="00DB0D77" w:rsidRPr="006053EF" w:rsidRDefault="00DB0D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Provedba predškolskog odgoja </w:t>
      </w:r>
    </w:p>
    <w:p w14:paraId="794F438B" w14:textId="342A5562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70DF22C7" w14:textId="3EEB7541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396.000,00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3B463317" w14:textId="26CB039C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62.650,00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0F22CA82" w14:textId="12B2961F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7F42E978" w14:textId="25D246D9" w:rsidR="003959E5" w:rsidRPr="006053EF" w:rsidRDefault="003959E5" w:rsidP="003959E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Zaključen ugovor o realizaciji predškolskog odgoja školska godina 2021/22. uredno realizirano.</w:t>
      </w:r>
    </w:p>
    <w:p w14:paraId="6835D35D" w14:textId="77777777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</w:p>
    <w:p w14:paraId="41B8C7E2" w14:textId="2E36FE35" w:rsidR="00DB0D77" w:rsidRPr="006053EF" w:rsidRDefault="00DB0D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Redovna djelatnost osnovnih škola </w:t>
      </w:r>
    </w:p>
    <w:p w14:paraId="21680C7D" w14:textId="728DB72A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2FB3EA5B" w14:textId="20DA454C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390.000,00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243281D2" w14:textId="3F9A4A8B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32.279,00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40AB2A2F" w14:textId="7B385C78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316EAB8C" w14:textId="49180455" w:rsidR="003959E5" w:rsidRPr="006053EF" w:rsidRDefault="003959E5" w:rsidP="003959E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Opis statusa provedbe mjere:</w:t>
      </w:r>
      <w:r w:rsidRPr="006053EF">
        <w:rPr>
          <w:rFonts w:ascii="Times New Roman" w:hAnsi="Times New Roman" w:cs="Times New Roman"/>
          <w:sz w:val="24"/>
          <w:szCs w:val="24"/>
        </w:rPr>
        <w:t xml:space="preserve"> Mjera se provodi u sladu s predviđenom dinamikom provedbe.  Odlukom o sufinanciranju školske kuhinje učenicima. Izdana rješenje u polugodišnjem razdoblju</w:t>
      </w:r>
      <w:r w:rsidR="006053EF">
        <w:rPr>
          <w:rFonts w:ascii="Times New Roman" w:hAnsi="Times New Roman" w:cs="Times New Roman"/>
          <w:sz w:val="24"/>
          <w:szCs w:val="24"/>
        </w:rPr>
        <w:t>.</w:t>
      </w:r>
    </w:p>
    <w:p w14:paraId="3C4050DE" w14:textId="0A6B366F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</w:p>
    <w:p w14:paraId="6F8185C9" w14:textId="47F606CF" w:rsidR="00DB0D77" w:rsidRPr="006053EF" w:rsidRDefault="00DB0D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Dodjela stipendija i poticaja za visoko i srednjoškolsko obrazovanje </w:t>
      </w:r>
    </w:p>
    <w:p w14:paraId="51370189" w14:textId="584BD043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Nositelj provedbe mjere: Jedinstveni upravni odjel</w:t>
      </w:r>
    </w:p>
    <w:p w14:paraId="4642BB03" w14:textId="02E111EA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Procijenjeni trošak provedbe mjere: </w:t>
      </w:r>
      <w:r w:rsidR="00FB4A52" w:rsidRPr="006053EF">
        <w:rPr>
          <w:rFonts w:ascii="Times New Roman" w:hAnsi="Times New Roman" w:cs="Times New Roman"/>
          <w:sz w:val="24"/>
          <w:szCs w:val="24"/>
        </w:rPr>
        <w:t xml:space="preserve">370.000,00 </w:t>
      </w:r>
      <w:r w:rsidRPr="006053EF">
        <w:rPr>
          <w:rFonts w:ascii="Times New Roman" w:hAnsi="Times New Roman" w:cs="Times New Roman"/>
          <w:sz w:val="24"/>
          <w:szCs w:val="24"/>
        </w:rPr>
        <w:t>kn</w:t>
      </w:r>
    </w:p>
    <w:p w14:paraId="090D3E8E" w14:textId="277E401F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Utrošena proračunska sredstva: </w:t>
      </w:r>
      <w:r w:rsidR="003959E5" w:rsidRPr="006053EF">
        <w:rPr>
          <w:rFonts w:ascii="Times New Roman" w:hAnsi="Times New Roman" w:cs="Times New Roman"/>
          <w:sz w:val="24"/>
          <w:szCs w:val="24"/>
        </w:rPr>
        <w:t>-</w:t>
      </w:r>
      <w:r w:rsidRPr="006053EF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C25869B" w14:textId="77777777" w:rsidR="00DB0D77" w:rsidRPr="006053EF" w:rsidRDefault="00DB0D77" w:rsidP="00DB0D77">
      <w:pPr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>Status provedbe mjere: U tijeku</w:t>
      </w:r>
    </w:p>
    <w:p w14:paraId="4C39A4A7" w14:textId="588F1D07" w:rsidR="003959E5" w:rsidRDefault="00395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5809D4" w14:textId="0A0A2A77" w:rsidR="00FA4349" w:rsidRPr="006053EF" w:rsidRDefault="006053EF" w:rsidP="006053EF">
      <w:pPr>
        <w:pStyle w:val="Odlomakpopis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03F8" w:rsidRPr="006053EF">
        <w:rPr>
          <w:rFonts w:ascii="Times New Roman" w:hAnsi="Times New Roman" w:cs="Times New Roman"/>
          <w:sz w:val="24"/>
          <w:szCs w:val="24"/>
        </w:rPr>
        <w:t>ANALIZA STATUSA PROVEDBE MJERA</w:t>
      </w:r>
    </w:p>
    <w:p w14:paraId="1CEEF5CA" w14:textId="5A45F6C0" w:rsidR="00E84141" w:rsidRPr="00EE1963" w:rsidRDefault="00C416EB" w:rsidP="00251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</w:t>
      </w:r>
      <w:r w:rsidRPr="00251CC0">
        <w:rPr>
          <w:rFonts w:ascii="Times New Roman" w:hAnsi="Times New Roman" w:cs="Times New Roman"/>
          <w:sz w:val="24"/>
          <w:szCs w:val="24"/>
        </w:rPr>
        <w:t>no</w:t>
      </w:r>
      <w:r w:rsidR="00E84141" w:rsidRPr="00251CC0">
        <w:rPr>
          <w:rFonts w:ascii="Times New Roman" w:hAnsi="Times New Roman" w:cs="Times New Roman"/>
          <w:sz w:val="24"/>
          <w:szCs w:val="24"/>
        </w:rPr>
        <w:t xml:space="preserve"> </w:t>
      </w:r>
      <w:r w:rsidR="00251CC0" w:rsidRPr="00251CC0">
        <w:rPr>
          <w:rFonts w:ascii="Times New Roman" w:hAnsi="Times New Roman" w:cs="Times New Roman"/>
          <w:sz w:val="24"/>
          <w:szCs w:val="24"/>
        </w:rPr>
        <w:t>19</w:t>
      </w:r>
      <w:r w:rsidR="00E84141" w:rsidRPr="00251CC0">
        <w:rPr>
          <w:rFonts w:ascii="Times New Roman" w:hAnsi="Times New Roman" w:cs="Times New Roman"/>
          <w:sz w:val="24"/>
          <w:szCs w:val="24"/>
        </w:rPr>
        <w:t xml:space="preserve"> mjera</w:t>
      </w:r>
      <w:r w:rsidR="00E84141">
        <w:rPr>
          <w:rFonts w:ascii="Times New Roman" w:hAnsi="Times New Roman" w:cs="Times New Roman"/>
          <w:sz w:val="24"/>
          <w:szCs w:val="24"/>
        </w:rPr>
        <w:t xml:space="preserve"> utvrđenih Provedbenim programom, tijekom izvještajnog razdoblja, status </w:t>
      </w:r>
      <w:r w:rsidR="00EE1963">
        <w:rPr>
          <w:rFonts w:ascii="Times New Roman" w:hAnsi="Times New Roman" w:cs="Times New Roman"/>
          <w:sz w:val="24"/>
          <w:szCs w:val="24"/>
        </w:rPr>
        <w:t xml:space="preserve"> </w:t>
      </w:r>
      <w:r w:rsidR="006053EF">
        <w:rPr>
          <w:rFonts w:ascii="Times New Roman" w:hAnsi="Times New Roman" w:cs="Times New Roman"/>
          <w:sz w:val="24"/>
          <w:szCs w:val="24"/>
        </w:rPr>
        <w:t xml:space="preserve"> </w:t>
      </w:r>
      <w:r w:rsidR="00EE1963">
        <w:rPr>
          <w:rFonts w:ascii="Times New Roman" w:hAnsi="Times New Roman" w:cs="Times New Roman"/>
          <w:sz w:val="24"/>
          <w:szCs w:val="24"/>
        </w:rPr>
        <w:t xml:space="preserve"> </w:t>
      </w:r>
      <w:r w:rsidR="006053EF">
        <w:rPr>
          <w:rFonts w:ascii="Times New Roman" w:hAnsi="Times New Roman" w:cs="Times New Roman"/>
          <w:sz w:val="24"/>
          <w:szCs w:val="24"/>
        </w:rPr>
        <w:t xml:space="preserve">   </w:t>
      </w:r>
      <w:r w:rsidR="00E84141" w:rsidRPr="00E84141">
        <w:rPr>
          <w:rFonts w:ascii="Times New Roman" w:hAnsi="Times New Roman" w:cs="Times New Roman"/>
          <w:i/>
          <w:iCs/>
          <w:sz w:val="24"/>
          <w:szCs w:val="24"/>
        </w:rPr>
        <w:t>„U tijeku“</w:t>
      </w:r>
      <w:r w:rsidR="00E84141">
        <w:rPr>
          <w:rFonts w:ascii="Times New Roman" w:hAnsi="Times New Roman" w:cs="Times New Roman"/>
          <w:sz w:val="24"/>
          <w:szCs w:val="24"/>
        </w:rPr>
        <w:t xml:space="preserve"> imaju </w:t>
      </w:r>
      <w:r w:rsidR="00251CC0">
        <w:rPr>
          <w:rFonts w:ascii="Times New Roman" w:hAnsi="Times New Roman" w:cs="Times New Roman"/>
          <w:sz w:val="24"/>
          <w:szCs w:val="24"/>
        </w:rPr>
        <w:t>sve mjere.</w:t>
      </w:r>
    </w:p>
    <w:p w14:paraId="5DDAF230" w14:textId="77777777" w:rsidR="00251CC0" w:rsidRPr="00C416EB" w:rsidRDefault="00251CC0" w:rsidP="00251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6839"/>
        <w:gridCol w:w="1843"/>
      </w:tblGrid>
      <w:tr w:rsidR="00C416EB" w14:paraId="67922AE5" w14:textId="77777777" w:rsidTr="00C416EB">
        <w:trPr>
          <w:trHeight w:val="460"/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51AF2B70" w14:textId="7039CC76" w:rsidR="000503F8" w:rsidRDefault="000503F8" w:rsidP="0005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48223949" w14:textId="3A7CD6EF" w:rsidR="000503F8" w:rsidRPr="000503F8" w:rsidRDefault="000503F8" w:rsidP="00693C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MJERE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FC77F0" w14:textId="65D711C0" w:rsidR="000503F8" w:rsidRDefault="000503F8" w:rsidP="0069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PROVEDBE</w:t>
            </w:r>
          </w:p>
        </w:tc>
      </w:tr>
      <w:tr w:rsidR="00B8239A" w14:paraId="48A46D4F" w14:textId="77777777" w:rsidTr="00C416EB">
        <w:trPr>
          <w:jc w:val="center"/>
        </w:trPr>
        <w:tc>
          <w:tcPr>
            <w:tcW w:w="851" w:type="dxa"/>
          </w:tcPr>
          <w:p w14:paraId="6D8484EE" w14:textId="2553E356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14:paraId="0FEC9454" w14:textId="7F74682F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63">
              <w:rPr>
                <w:rFonts w:ascii="Times New Roman" w:hAnsi="Times New Roman" w:cs="Times New Roman"/>
              </w:rPr>
              <w:t>Aktivnosti vezane za redovnu djelatnost općinskog vijeća i općinskog načelnika</w:t>
            </w:r>
          </w:p>
        </w:tc>
        <w:tc>
          <w:tcPr>
            <w:tcW w:w="1843" w:type="dxa"/>
            <w:vAlign w:val="center"/>
          </w:tcPr>
          <w:p w14:paraId="0203035B" w14:textId="3AA751D7" w:rsidR="00B8239A" w:rsidRDefault="00B8239A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C416EB">
              <w:rPr>
                <w:rFonts w:ascii="Times New Roman" w:hAnsi="Times New Roman" w:cs="Times New Roman"/>
                <w:sz w:val="24"/>
                <w:szCs w:val="24"/>
              </w:rPr>
              <w:t>TIJEKU</w:t>
            </w:r>
          </w:p>
        </w:tc>
      </w:tr>
      <w:tr w:rsidR="00B8239A" w14:paraId="0ED250E0" w14:textId="77777777" w:rsidTr="00C416EB">
        <w:trPr>
          <w:jc w:val="center"/>
        </w:trPr>
        <w:tc>
          <w:tcPr>
            <w:tcW w:w="851" w:type="dxa"/>
          </w:tcPr>
          <w:p w14:paraId="670252D4" w14:textId="4DEEEEBF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9" w:type="dxa"/>
          </w:tcPr>
          <w:p w14:paraId="5F308BC5" w14:textId="2FCDCDBC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63">
              <w:rPr>
                <w:rFonts w:ascii="Times New Roman" w:hAnsi="Times New Roman" w:cs="Times New Roman"/>
              </w:rPr>
              <w:t>Materijalni i ostali rashodi vezani za rad upravnih tijela i administracije</w:t>
            </w:r>
          </w:p>
        </w:tc>
        <w:tc>
          <w:tcPr>
            <w:tcW w:w="1843" w:type="dxa"/>
            <w:vAlign w:val="center"/>
          </w:tcPr>
          <w:p w14:paraId="646EEEF6" w14:textId="6BA9B07D" w:rsidR="00B8239A" w:rsidRDefault="00C416EB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564BFD9C" w14:textId="77777777" w:rsidTr="00C416EB">
        <w:trPr>
          <w:jc w:val="center"/>
        </w:trPr>
        <w:tc>
          <w:tcPr>
            <w:tcW w:w="851" w:type="dxa"/>
          </w:tcPr>
          <w:p w14:paraId="35755E5E" w14:textId="4F1A59C7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9" w:type="dxa"/>
          </w:tcPr>
          <w:p w14:paraId="72B21071" w14:textId="055A661D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Jačanje kompetencija i unapređenje sustava lokalne uprave</w:t>
            </w:r>
          </w:p>
        </w:tc>
        <w:tc>
          <w:tcPr>
            <w:tcW w:w="1843" w:type="dxa"/>
            <w:vAlign w:val="center"/>
          </w:tcPr>
          <w:p w14:paraId="342DA627" w14:textId="67E4A89D" w:rsidR="00B8239A" w:rsidRDefault="00C416EB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05863287" w14:textId="77777777" w:rsidTr="00C416EB">
        <w:trPr>
          <w:jc w:val="center"/>
        </w:trPr>
        <w:tc>
          <w:tcPr>
            <w:tcW w:w="851" w:type="dxa"/>
          </w:tcPr>
          <w:p w14:paraId="3C4D228A" w14:textId="641320F9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9" w:type="dxa"/>
          </w:tcPr>
          <w:p w14:paraId="7632CBF1" w14:textId="780C1E94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Aktivnosti vezane za pružanje vatrogasne i civilne zaštite</w:t>
            </w:r>
          </w:p>
        </w:tc>
        <w:tc>
          <w:tcPr>
            <w:tcW w:w="1843" w:type="dxa"/>
            <w:vAlign w:val="center"/>
          </w:tcPr>
          <w:p w14:paraId="15C6C527" w14:textId="4A257CF4" w:rsidR="00B8239A" w:rsidRDefault="00C416EB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06EDBC28" w14:textId="77777777" w:rsidTr="00C416EB">
        <w:trPr>
          <w:jc w:val="center"/>
        </w:trPr>
        <w:tc>
          <w:tcPr>
            <w:tcW w:w="851" w:type="dxa"/>
          </w:tcPr>
          <w:p w14:paraId="084D11DB" w14:textId="4CE4D2FD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9" w:type="dxa"/>
          </w:tcPr>
          <w:p w14:paraId="0FB2A380" w14:textId="03FE0EE0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Aktivnosti vezane za izgradnju i održavanje komunalne infrastrukture</w:t>
            </w:r>
          </w:p>
        </w:tc>
        <w:tc>
          <w:tcPr>
            <w:tcW w:w="1843" w:type="dxa"/>
            <w:vAlign w:val="center"/>
          </w:tcPr>
          <w:p w14:paraId="53372E08" w14:textId="123D468A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49E11D29" w14:textId="77777777" w:rsidTr="00C416EB">
        <w:trPr>
          <w:jc w:val="center"/>
        </w:trPr>
        <w:tc>
          <w:tcPr>
            <w:tcW w:w="851" w:type="dxa"/>
          </w:tcPr>
          <w:p w14:paraId="6957F670" w14:textId="017F0849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9" w:type="dxa"/>
          </w:tcPr>
          <w:p w14:paraId="6E961175" w14:textId="448D6BA2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Razvoj i unapređenje različitih infrastrukturnih sustava</w:t>
            </w:r>
          </w:p>
        </w:tc>
        <w:tc>
          <w:tcPr>
            <w:tcW w:w="1843" w:type="dxa"/>
            <w:vAlign w:val="center"/>
          </w:tcPr>
          <w:p w14:paraId="0E28AF7E" w14:textId="53C7DC6C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5B5B6856" w14:textId="77777777" w:rsidTr="00C416EB">
        <w:trPr>
          <w:jc w:val="center"/>
        </w:trPr>
        <w:tc>
          <w:tcPr>
            <w:tcW w:w="851" w:type="dxa"/>
          </w:tcPr>
          <w:p w14:paraId="5C288410" w14:textId="016D79DE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14:paraId="195F2F4F" w14:textId="006711E7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n/p</w:t>
            </w:r>
          </w:p>
        </w:tc>
        <w:tc>
          <w:tcPr>
            <w:tcW w:w="1843" w:type="dxa"/>
            <w:vAlign w:val="center"/>
          </w:tcPr>
          <w:p w14:paraId="73A6A6D6" w14:textId="355FEF3B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0A728ACD" w14:textId="77777777" w:rsidTr="00C416EB">
        <w:trPr>
          <w:jc w:val="center"/>
        </w:trPr>
        <w:tc>
          <w:tcPr>
            <w:tcW w:w="851" w:type="dxa"/>
          </w:tcPr>
          <w:p w14:paraId="5CBE8A2D" w14:textId="5FE8E69B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14:paraId="14C7BF82" w14:textId="0D267B8D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Unapređenje i izgradnja prometne infrastrukture</w:t>
            </w:r>
          </w:p>
        </w:tc>
        <w:tc>
          <w:tcPr>
            <w:tcW w:w="1843" w:type="dxa"/>
            <w:vAlign w:val="center"/>
          </w:tcPr>
          <w:p w14:paraId="4E0AABED" w14:textId="3C6975AA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184C81E7" w14:textId="77777777" w:rsidTr="00C416EB">
        <w:trPr>
          <w:jc w:val="center"/>
        </w:trPr>
        <w:tc>
          <w:tcPr>
            <w:tcW w:w="851" w:type="dxa"/>
          </w:tcPr>
          <w:p w14:paraId="67439CEF" w14:textId="04E3AD0D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9" w:type="dxa"/>
          </w:tcPr>
          <w:p w14:paraId="27E85B16" w14:textId="185E7F48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Unapređenje javnih površina kroz ulaganje u infrastrukturu</w:t>
            </w:r>
          </w:p>
        </w:tc>
        <w:tc>
          <w:tcPr>
            <w:tcW w:w="1843" w:type="dxa"/>
            <w:vAlign w:val="center"/>
          </w:tcPr>
          <w:p w14:paraId="17FB21CD" w14:textId="34D3BC52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3407E7F6" w14:textId="77777777" w:rsidTr="00C416EB">
        <w:trPr>
          <w:jc w:val="center"/>
        </w:trPr>
        <w:tc>
          <w:tcPr>
            <w:tcW w:w="851" w:type="dxa"/>
          </w:tcPr>
          <w:p w14:paraId="4A2038E2" w14:textId="1D331171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9" w:type="dxa"/>
          </w:tcPr>
          <w:p w14:paraId="51331842" w14:textId="7C45B1B4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Aktivnosti vezane za prostorno planiranje</w:t>
            </w:r>
          </w:p>
        </w:tc>
        <w:tc>
          <w:tcPr>
            <w:tcW w:w="1843" w:type="dxa"/>
            <w:vAlign w:val="center"/>
          </w:tcPr>
          <w:p w14:paraId="303673DE" w14:textId="39EC6D28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48F7B7ED" w14:textId="77777777" w:rsidTr="00C416EB">
        <w:trPr>
          <w:jc w:val="center"/>
        </w:trPr>
        <w:tc>
          <w:tcPr>
            <w:tcW w:w="851" w:type="dxa"/>
          </w:tcPr>
          <w:p w14:paraId="2E5A99D1" w14:textId="2DB55BC3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9" w:type="dxa"/>
          </w:tcPr>
          <w:p w14:paraId="64CBAB69" w14:textId="18BF3F11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Poticanje održivog razvoja poljoprivrede</w:t>
            </w:r>
          </w:p>
        </w:tc>
        <w:tc>
          <w:tcPr>
            <w:tcW w:w="1843" w:type="dxa"/>
            <w:vAlign w:val="center"/>
          </w:tcPr>
          <w:p w14:paraId="747BB5BB" w14:textId="3E24696E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60122F5D" w14:textId="77777777" w:rsidTr="00C416EB">
        <w:trPr>
          <w:jc w:val="center"/>
        </w:trPr>
        <w:tc>
          <w:tcPr>
            <w:tcW w:w="851" w:type="dxa"/>
          </w:tcPr>
          <w:p w14:paraId="6257D5A3" w14:textId="6566D99B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9" w:type="dxa"/>
          </w:tcPr>
          <w:p w14:paraId="5EABC68C" w14:textId="7BE323FF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Razvoj i pružanje potpora poduzetničkim institucijama i pružanja mjera potpora malim i srednjim poduzetnicima</w:t>
            </w:r>
          </w:p>
        </w:tc>
        <w:tc>
          <w:tcPr>
            <w:tcW w:w="1843" w:type="dxa"/>
            <w:vAlign w:val="center"/>
          </w:tcPr>
          <w:p w14:paraId="7EECDE1E" w14:textId="15ED68E5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0865507B" w14:textId="77777777" w:rsidTr="00C416EB">
        <w:trPr>
          <w:jc w:val="center"/>
        </w:trPr>
        <w:tc>
          <w:tcPr>
            <w:tcW w:w="851" w:type="dxa"/>
          </w:tcPr>
          <w:p w14:paraId="34AFF667" w14:textId="45C1E0FA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9" w:type="dxa"/>
          </w:tcPr>
          <w:p w14:paraId="5D8C8B4F" w14:textId="53E8F003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Pružanje socijalne zaštite i unapređenje kvalitete života građana</w:t>
            </w:r>
          </w:p>
        </w:tc>
        <w:tc>
          <w:tcPr>
            <w:tcW w:w="1843" w:type="dxa"/>
            <w:vAlign w:val="center"/>
          </w:tcPr>
          <w:p w14:paraId="73C930E2" w14:textId="4FDDDB0E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1D76DB9E" w14:textId="77777777" w:rsidTr="00C416EB">
        <w:trPr>
          <w:jc w:val="center"/>
        </w:trPr>
        <w:tc>
          <w:tcPr>
            <w:tcW w:w="851" w:type="dxa"/>
          </w:tcPr>
          <w:p w14:paraId="43404F81" w14:textId="7D628D6C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9" w:type="dxa"/>
          </w:tcPr>
          <w:p w14:paraId="1536D258" w14:textId="53B20483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Poticanje razvoja sporta i rekreacije</w:t>
            </w:r>
          </w:p>
        </w:tc>
        <w:tc>
          <w:tcPr>
            <w:tcW w:w="1843" w:type="dxa"/>
            <w:vAlign w:val="center"/>
          </w:tcPr>
          <w:p w14:paraId="73304292" w14:textId="0A78E925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787D32E6" w14:textId="77777777" w:rsidTr="00C416EB">
        <w:trPr>
          <w:jc w:val="center"/>
        </w:trPr>
        <w:tc>
          <w:tcPr>
            <w:tcW w:w="851" w:type="dxa"/>
          </w:tcPr>
          <w:p w14:paraId="73D40A8C" w14:textId="312B626F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9" w:type="dxa"/>
          </w:tcPr>
          <w:p w14:paraId="28A58802" w14:textId="6F63EEAD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Promicanje kulture i kulturnih sadržaja</w:t>
            </w:r>
          </w:p>
        </w:tc>
        <w:tc>
          <w:tcPr>
            <w:tcW w:w="1843" w:type="dxa"/>
            <w:vAlign w:val="center"/>
          </w:tcPr>
          <w:p w14:paraId="715F84F9" w14:textId="5B94F9DF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78D3E362" w14:textId="77777777" w:rsidTr="00C416EB">
        <w:trPr>
          <w:jc w:val="center"/>
        </w:trPr>
        <w:tc>
          <w:tcPr>
            <w:tcW w:w="851" w:type="dxa"/>
          </w:tcPr>
          <w:p w14:paraId="761697DD" w14:textId="16952FAE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9" w:type="dxa"/>
          </w:tcPr>
          <w:p w14:paraId="5BCCF24B" w14:textId="1CF5F649" w:rsidR="00B8239A" w:rsidRDefault="006053EF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F">
              <w:rPr>
                <w:rFonts w:ascii="Times New Roman" w:hAnsi="Times New Roman" w:cs="Times New Roman"/>
              </w:rPr>
              <w:t>Dodjela donacija civilnim udrugama i vjerskim zajednicama</w:t>
            </w:r>
          </w:p>
        </w:tc>
        <w:tc>
          <w:tcPr>
            <w:tcW w:w="1843" w:type="dxa"/>
            <w:vAlign w:val="center"/>
          </w:tcPr>
          <w:p w14:paraId="60780E92" w14:textId="7D42BA26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7665734A" w14:textId="77777777" w:rsidTr="00C416EB">
        <w:trPr>
          <w:jc w:val="center"/>
        </w:trPr>
        <w:tc>
          <w:tcPr>
            <w:tcW w:w="851" w:type="dxa"/>
          </w:tcPr>
          <w:p w14:paraId="73C71977" w14:textId="2D27BC10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14:paraId="3828D59B" w14:textId="0D619D56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Provedba predškolskog odgoja</w:t>
            </w:r>
          </w:p>
        </w:tc>
        <w:tc>
          <w:tcPr>
            <w:tcW w:w="1843" w:type="dxa"/>
            <w:vAlign w:val="center"/>
          </w:tcPr>
          <w:p w14:paraId="11975A07" w14:textId="03EC315B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341B1EF2" w14:textId="77777777" w:rsidTr="00C416EB">
        <w:trPr>
          <w:jc w:val="center"/>
        </w:trPr>
        <w:tc>
          <w:tcPr>
            <w:tcW w:w="851" w:type="dxa"/>
          </w:tcPr>
          <w:p w14:paraId="2D04D94B" w14:textId="3F02EE9E" w:rsidR="00B8239A" w:rsidRDefault="00B8239A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14:paraId="2E10CC04" w14:textId="74DDB6B8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Redovna djelatnost osnovnih škola</w:t>
            </w:r>
          </w:p>
        </w:tc>
        <w:tc>
          <w:tcPr>
            <w:tcW w:w="1843" w:type="dxa"/>
            <w:vAlign w:val="center"/>
          </w:tcPr>
          <w:p w14:paraId="556F9104" w14:textId="172E12C1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B8239A" w14:paraId="5408B449" w14:textId="77777777" w:rsidTr="00C416EB">
        <w:trPr>
          <w:jc w:val="center"/>
        </w:trPr>
        <w:tc>
          <w:tcPr>
            <w:tcW w:w="851" w:type="dxa"/>
          </w:tcPr>
          <w:p w14:paraId="0F7EF140" w14:textId="5AEC94F2" w:rsidR="00B8239A" w:rsidRDefault="00251CC0" w:rsidP="00B8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9" w:type="dxa"/>
          </w:tcPr>
          <w:p w14:paraId="13F9D4BB" w14:textId="78B79FCF" w:rsidR="00B8239A" w:rsidRDefault="00B8239A" w:rsidP="00B8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</w:rPr>
              <w:t>Dodjela stipendija i poticaja za visoko i srednjoškolsko obrazovanje</w:t>
            </w:r>
          </w:p>
        </w:tc>
        <w:tc>
          <w:tcPr>
            <w:tcW w:w="1843" w:type="dxa"/>
            <w:vAlign w:val="center"/>
          </w:tcPr>
          <w:p w14:paraId="7262D16A" w14:textId="5D922D69" w:rsidR="00B8239A" w:rsidRDefault="005273D9" w:rsidP="00C4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</w:tbl>
    <w:p w14:paraId="67783AC3" w14:textId="56BF1F50" w:rsidR="000503F8" w:rsidRPr="000503F8" w:rsidRDefault="000503F8" w:rsidP="00251CC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03F8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1D498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503F8">
        <w:rPr>
          <w:rFonts w:ascii="Times New Roman" w:hAnsi="Times New Roman" w:cs="Times New Roman"/>
          <w:i/>
          <w:iCs/>
          <w:sz w:val="24"/>
          <w:szCs w:val="24"/>
        </w:rPr>
        <w:t>. Prikaz statusa provedbe mjera</w:t>
      </w:r>
    </w:p>
    <w:p w14:paraId="33C69F99" w14:textId="52523CF0" w:rsidR="00A814DB" w:rsidRDefault="00A814DB">
      <w:pPr>
        <w:rPr>
          <w:rFonts w:ascii="Times New Roman" w:hAnsi="Times New Roman" w:cs="Times New Roman"/>
          <w:sz w:val="24"/>
          <w:szCs w:val="24"/>
        </w:rPr>
      </w:pPr>
    </w:p>
    <w:p w14:paraId="7EAC14DF" w14:textId="341F0DF0" w:rsidR="000503F8" w:rsidRDefault="000503F8" w:rsidP="006053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53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ZAKLJUČAK O OSTVARENOM NAPRETKU U PROVEDBI MJERA</w:t>
      </w:r>
    </w:p>
    <w:p w14:paraId="35FBC30E" w14:textId="3939420D" w:rsidR="00976DD0" w:rsidRDefault="00976DD0" w:rsidP="0069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mjera je započela u skladu s planiranim rokovi</w:t>
      </w:r>
      <w:r w:rsidR="00A814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i napredak s</w:t>
      </w:r>
      <w:r w:rsidR="00A814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kod velike većine mjera odvija u skladu s predviđenom dinamikom.</w:t>
      </w:r>
    </w:p>
    <w:p w14:paraId="0396CA49" w14:textId="3E76C5D5" w:rsidR="00A814DB" w:rsidRDefault="00A814DB" w:rsidP="00251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Zaključujemo kako se tijekom izvještajnog razdoblja ostvaren iznimno dobar napredak u provedbi Provedbenog programa. </w:t>
      </w:r>
      <w:r w:rsidR="00172A87">
        <w:rPr>
          <w:rFonts w:ascii="Times New Roman" w:hAnsi="Times New Roman" w:cs="Times New Roman"/>
          <w:sz w:val="24"/>
          <w:szCs w:val="24"/>
        </w:rPr>
        <w:t>Sve</w:t>
      </w:r>
      <w:r w:rsidR="00976DD0">
        <w:rPr>
          <w:rFonts w:ascii="Times New Roman" w:hAnsi="Times New Roman" w:cs="Times New Roman"/>
          <w:sz w:val="24"/>
          <w:szCs w:val="24"/>
        </w:rPr>
        <w:t xml:space="preserve"> mjer</w:t>
      </w:r>
      <w:r w:rsidR="00172A87">
        <w:rPr>
          <w:rFonts w:ascii="Times New Roman" w:hAnsi="Times New Roman" w:cs="Times New Roman"/>
          <w:sz w:val="24"/>
          <w:szCs w:val="24"/>
        </w:rPr>
        <w:t>e</w:t>
      </w:r>
      <w:r w:rsidR="00976DD0">
        <w:rPr>
          <w:rFonts w:ascii="Times New Roman" w:hAnsi="Times New Roman" w:cs="Times New Roman"/>
          <w:sz w:val="24"/>
          <w:szCs w:val="24"/>
        </w:rPr>
        <w:t xml:space="preserve"> ima</w:t>
      </w:r>
      <w:r w:rsidR="00172A87">
        <w:rPr>
          <w:rFonts w:ascii="Times New Roman" w:hAnsi="Times New Roman" w:cs="Times New Roman"/>
          <w:sz w:val="24"/>
          <w:szCs w:val="24"/>
        </w:rPr>
        <w:t>ju</w:t>
      </w:r>
      <w:r w:rsidR="00976DD0">
        <w:rPr>
          <w:rFonts w:ascii="Times New Roman" w:hAnsi="Times New Roman" w:cs="Times New Roman"/>
          <w:sz w:val="24"/>
          <w:szCs w:val="24"/>
        </w:rPr>
        <w:t xml:space="preserve"> status „u tijeku“ te se provode u potpunosti u skladu s predviđenom </w:t>
      </w:r>
      <w:r w:rsidR="00AF21CC">
        <w:rPr>
          <w:rFonts w:ascii="Times New Roman" w:hAnsi="Times New Roman" w:cs="Times New Roman"/>
          <w:sz w:val="24"/>
          <w:szCs w:val="24"/>
        </w:rPr>
        <w:t>dinamikom</w:t>
      </w:r>
      <w:r w:rsidR="00976DD0">
        <w:rPr>
          <w:rFonts w:ascii="Times New Roman" w:hAnsi="Times New Roman" w:cs="Times New Roman"/>
          <w:sz w:val="24"/>
          <w:szCs w:val="24"/>
        </w:rPr>
        <w:t xml:space="preserve"> provedbe</w:t>
      </w:r>
      <w:r w:rsidR="00AF21CC">
        <w:rPr>
          <w:rFonts w:ascii="Times New Roman" w:hAnsi="Times New Roman" w:cs="Times New Roman"/>
          <w:sz w:val="24"/>
          <w:szCs w:val="24"/>
        </w:rPr>
        <w:t xml:space="preserve">, uz veliku većinu ključnih točaka ostvarenja postignutih u utvrđenim rokovima. </w:t>
      </w:r>
    </w:p>
    <w:p w14:paraId="3471F330" w14:textId="77777777" w:rsidR="00251CC0" w:rsidRPr="00251CC0" w:rsidRDefault="00251CC0" w:rsidP="00251C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FAED" w14:textId="0C7F7EAA" w:rsidR="003959E5" w:rsidRDefault="003959E5" w:rsidP="00693C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AFC87" w14:textId="77777777" w:rsidR="00A26707" w:rsidRDefault="00A26707" w:rsidP="00693C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22034D" w14:textId="37F8A425" w:rsidR="00E84141" w:rsidRPr="00E84141" w:rsidRDefault="00B05FA1" w:rsidP="00693C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DOPRINOS OSTVARENJU CILJEVA JAVNIH POLITIKA</w:t>
      </w:r>
    </w:p>
    <w:p w14:paraId="1C4D455F" w14:textId="78654C03" w:rsidR="00A814DB" w:rsidRDefault="00E2239B" w:rsidP="0069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provedbom mjera u Provedbenom programu doprinosi provedbi 7 cilja:</w:t>
      </w:r>
    </w:p>
    <w:p w14:paraId="36170FCC" w14:textId="4CEB7390" w:rsidR="00A814DB" w:rsidRPr="00025E86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1. </w:t>
      </w:r>
      <w:r w:rsidR="00025E86" w:rsidRPr="00025E86">
        <w:rPr>
          <w:rFonts w:ascii="Times New Roman" w:hAnsi="Times New Roman" w:cs="Times New Roman"/>
          <w:sz w:val="24"/>
          <w:szCs w:val="24"/>
        </w:rPr>
        <w:t>Konkurentno i inovativno gospodarstvo</w:t>
      </w:r>
    </w:p>
    <w:p w14:paraId="210E230E" w14:textId="3F6B5EF3" w:rsidR="00025E86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2.</w:t>
      </w:r>
      <w:r w:rsidR="00025E86" w:rsidRPr="00025E86">
        <w:rPr>
          <w:rFonts w:ascii="Times New Roman" w:hAnsi="Times New Roman" w:cs="Times New Roman"/>
          <w:sz w:val="24"/>
          <w:szCs w:val="24"/>
        </w:rPr>
        <w:t>Obrazovani i zaposleni ljudi</w:t>
      </w:r>
    </w:p>
    <w:p w14:paraId="215E1AA7" w14:textId="6BF5AC37" w:rsidR="00025E86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3. </w:t>
      </w:r>
      <w:r w:rsidR="00025E86" w:rsidRPr="00025E86">
        <w:rPr>
          <w:rFonts w:ascii="Times New Roman" w:hAnsi="Times New Roman" w:cs="Times New Roman"/>
          <w:sz w:val="24"/>
          <w:szCs w:val="24"/>
        </w:rPr>
        <w:t>Učinkovito i djelotvorno pravosuđe, javna uprava i upravljanje državnom imovinom</w:t>
      </w:r>
    </w:p>
    <w:p w14:paraId="4ADCAFFE" w14:textId="7DC91E65" w:rsidR="00E2239B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5.</w:t>
      </w:r>
      <w:r w:rsidRPr="00E2239B">
        <w:rPr>
          <w:rFonts w:ascii="Times New Roman" w:hAnsi="Times New Roman" w:cs="Times New Roman"/>
          <w:sz w:val="24"/>
          <w:szCs w:val="24"/>
        </w:rPr>
        <w:t xml:space="preserve"> Zdrav, aktivan i kvalitetan život</w:t>
      </w:r>
    </w:p>
    <w:p w14:paraId="57ABC8D5" w14:textId="7C885563" w:rsidR="00E2239B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7.</w:t>
      </w:r>
      <w:r w:rsidRPr="00E2239B">
        <w:rPr>
          <w:rFonts w:ascii="Times New Roman" w:hAnsi="Times New Roman" w:cs="Times New Roman"/>
          <w:sz w:val="24"/>
          <w:szCs w:val="24"/>
        </w:rPr>
        <w:t xml:space="preserve"> Sigurnost za stabilan razvoj</w:t>
      </w:r>
    </w:p>
    <w:p w14:paraId="1540B60C" w14:textId="1143AAA1" w:rsidR="00E2239B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9. </w:t>
      </w:r>
      <w:r w:rsidRPr="00E2239B">
        <w:rPr>
          <w:rFonts w:ascii="Times New Roman" w:hAnsi="Times New Roman" w:cs="Times New Roman"/>
          <w:sz w:val="24"/>
          <w:szCs w:val="24"/>
        </w:rPr>
        <w:t xml:space="preserve">Samodostatnost u hrani i razvoj </w:t>
      </w:r>
      <w:proofErr w:type="spellStart"/>
      <w:r w:rsidRPr="00E2239B">
        <w:rPr>
          <w:rFonts w:ascii="Times New Roman" w:hAnsi="Times New Roman" w:cs="Times New Roman"/>
          <w:sz w:val="24"/>
          <w:szCs w:val="24"/>
        </w:rPr>
        <w:t>biogospodarstva</w:t>
      </w:r>
      <w:proofErr w:type="spellEnd"/>
    </w:p>
    <w:p w14:paraId="0094D84D" w14:textId="1C296EB2" w:rsidR="00E2239B" w:rsidRPr="00025E86" w:rsidRDefault="00E2239B" w:rsidP="00E223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10. </w:t>
      </w:r>
      <w:r w:rsidRPr="00E2239B">
        <w:rPr>
          <w:rFonts w:ascii="Times New Roman" w:hAnsi="Times New Roman" w:cs="Times New Roman"/>
          <w:sz w:val="24"/>
          <w:szCs w:val="24"/>
        </w:rPr>
        <w:t>Održiva mobilnost</w:t>
      </w:r>
    </w:p>
    <w:p w14:paraId="596B1897" w14:textId="2BA4BFB7" w:rsidR="00E2239B" w:rsidRDefault="001363BF" w:rsidP="0069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2239B">
        <w:rPr>
          <w:rFonts w:ascii="Times New Roman" w:hAnsi="Times New Roman" w:cs="Times New Roman"/>
          <w:sz w:val="24"/>
          <w:szCs w:val="24"/>
        </w:rPr>
        <w:t xml:space="preserve">ezultati ostvareni provedbom mjera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2239B">
        <w:rPr>
          <w:rFonts w:ascii="Times New Roman" w:hAnsi="Times New Roman" w:cs="Times New Roman"/>
          <w:sz w:val="24"/>
          <w:szCs w:val="24"/>
        </w:rPr>
        <w:t>rovedbenog programa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569104" w14:textId="2F748FC9" w:rsidR="00E2239B" w:rsidRPr="00E2239B" w:rsidRDefault="00E2239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239B">
        <w:rPr>
          <w:rFonts w:ascii="Times New Roman" w:hAnsi="Times New Roman" w:cs="Times New Roman"/>
          <w:b/>
          <w:bCs/>
          <w:sz w:val="24"/>
          <w:szCs w:val="24"/>
        </w:rPr>
        <w:t>Konkurentno i inovativno gospodarstvo</w:t>
      </w:r>
    </w:p>
    <w:p w14:paraId="37B76254" w14:textId="70A27B6A" w:rsidR="004D6199" w:rsidRDefault="004D61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Osiguranje sredstava za financijske potpore MSP,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OPG-ovima</w:t>
      </w:r>
    </w:p>
    <w:p w14:paraId="6CEAA10B" w14:textId="77777777" w:rsidR="009879F1" w:rsidRDefault="004D61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</w:t>
      </w:r>
      <w:r w:rsidR="001363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ke potpore za poticanje otvaranje soba za najam, </w:t>
      </w:r>
    </w:p>
    <w:p w14:paraId="24658A5F" w14:textId="78794956" w:rsidR="004D6199" w:rsidRDefault="009879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D6199">
        <w:rPr>
          <w:rFonts w:ascii="Times New Roman" w:hAnsi="Times New Roman" w:cs="Times New Roman"/>
          <w:sz w:val="24"/>
          <w:szCs w:val="24"/>
        </w:rPr>
        <w:t>tno-eko kuća</w:t>
      </w:r>
    </w:p>
    <w:p w14:paraId="7E62CD8D" w14:textId="780D77BC" w:rsidR="00E2239B" w:rsidRDefault="00CF73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Osiguravanje sredstava za tekuće donacije udrugama u kulturi</w:t>
      </w:r>
    </w:p>
    <w:p w14:paraId="22C1C191" w14:textId="77777777" w:rsidR="00CF73F8" w:rsidRDefault="00CF73F8" w:rsidP="00CF73F8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2F9CFF87" w14:textId="692675F1" w:rsidR="00CF73F8" w:rsidRDefault="00CF73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73F8">
        <w:rPr>
          <w:rFonts w:ascii="Times New Roman" w:hAnsi="Times New Roman" w:cs="Times New Roman"/>
          <w:b/>
          <w:bCs/>
          <w:sz w:val="24"/>
          <w:szCs w:val="24"/>
        </w:rPr>
        <w:t>Obrazovani i zaposleni ljudi</w:t>
      </w:r>
    </w:p>
    <w:p w14:paraId="4A2F4FA1" w14:textId="14584774" w:rsidR="00CF73F8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Osiguravanje sredstava za tekuće donacije civilnim udrugama i vjerskim zajednicama</w:t>
      </w:r>
    </w:p>
    <w:p w14:paraId="3CD4E0B4" w14:textId="77777777" w:rsidR="009879F1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 xml:space="preserve">Nabava materijala za rad predškolskog odgoja; </w:t>
      </w:r>
    </w:p>
    <w:p w14:paraId="5A76C205" w14:textId="2BFDA5F8" w:rsidR="00CF73F8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Sufinanciranje programa igraonice i male škole ZVRK</w:t>
      </w:r>
    </w:p>
    <w:p w14:paraId="2223ADE4" w14:textId="77777777" w:rsidR="00CF73F8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Osiguravanje redovnog rada osnovne škole</w:t>
      </w:r>
    </w:p>
    <w:p w14:paraId="380A5BDE" w14:textId="5B1B434F" w:rsidR="009536AC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Sufinanciranje dijela cijene prijevoza učenika srednjoškolaca</w:t>
      </w:r>
    </w:p>
    <w:p w14:paraId="5DCFD72D" w14:textId="12D95E7B" w:rsidR="00CF73F8" w:rsidRDefault="00CF73F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3F8">
        <w:rPr>
          <w:rFonts w:ascii="Times New Roman" w:hAnsi="Times New Roman" w:cs="Times New Roman"/>
          <w:sz w:val="24"/>
          <w:szCs w:val="24"/>
        </w:rPr>
        <w:t>Stipendiranje studenata</w:t>
      </w:r>
    </w:p>
    <w:p w14:paraId="20B2C754" w14:textId="77777777" w:rsidR="001422A2" w:rsidRPr="001422A2" w:rsidRDefault="001422A2" w:rsidP="001422A2">
      <w:pPr>
        <w:pStyle w:val="Odlomakpopisa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C613" w14:textId="666442DE" w:rsidR="001422A2" w:rsidRDefault="001422A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22A2">
        <w:rPr>
          <w:rFonts w:ascii="Times New Roman" w:hAnsi="Times New Roman" w:cs="Times New Roman"/>
          <w:b/>
          <w:bCs/>
          <w:sz w:val="24"/>
          <w:szCs w:val="24"/>
        </w:rPr>
        <w:t>Učinkovito i djelotvorno pravosuđe, javna uprava i upravljanje državnom imovinom</w:t>
      </w:r>
    </w:p>
    <w:p w14:paraId="2F6623F4" w14:textId="49426E3C" w:rsidR="001422A2" w:rsidRDefault="001422A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Osiguravanje redovnog rada predstavničkih i izvršnih tijela</w:t>
      </w:r>
    </w:p>
    <w:p w14:paraId="148BD2CF" w14:textId="3D6DD23C" w:rsidR="001422A2" w:rsidRDefault="001422A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Osiguravanje redovnog rada općinske Uprave</w:t>
      </w:r>
    </w:p>
    <w:p w14:paraId="39272888" w14:textId="377CBFB9" w:rsidR="001422A2" w:rsidRDefault="001422A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Nabava računalnih programa</w:t>
      </w:r>
    </w:p>
    <w:p w14:paraId="47D3EF4D" w14:textId="1F534B4A" w:rsidR="001422A2" w:rsidRDefault="001422A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Izgradnja javnih objekata; Izgradnja internetske mreže</w:t>
      </w:r>
    </w:p>
    <w:p w14:paraId="2B8C6BEB" w14:textId="77310C0F" w:rsidR="001422A2" w:rsidRDefault="001422A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Izrada prostornog plana i studijske dokumentacije</w:t>
      </w:r>
    </w:p>
    <w:p w14:paraId="2FA8979B" w14:textId="77777777" w:rsidR="001422A2" w:rsidRPr="001422A2" w:rsidRDefault="001422A2" w:rsidP="001422A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192B8A2B" w14:textId="7A0E7721" w:rsidR="001422A2" w:rsidRPr="001422A2" w:rsidRDefault="001422A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22A2">
        <w:rPr>
          <w:rFonts w:ascii="Times New Roman" w:hAnsi="Times New Roman" w:cs="Times New Roman"/>
          <w:b/>
          <w:bCs/>
          <w:sz w:val="24"/>
          <w:szCs w:val="24"/>
        </w:rPr>
        <w:t>Zdrav, aktivan i kvalitetan život</w:t>
      </w:r>
    </w:p>
    <w:p w14:paraId="3E3F31E7" w14:textId="0F747348" w:rsidR="001422A2" w:rsidRDefault="001422A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Osiguravanje financijskih sredstava za naknade građanima</w:t>
      </w:r>
    </w:p>
    <w:p w14:paraId="67722959" w14:textId="6F633E4A" w:rsidR="001422A2" w:rsidRDefault="001422A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22A2">
        <w:rPr>
          <w:rFonts w:ascii="Times New Roman" w:hAnsi="Times New Roman" w:cs="Times New Roman"/>
          <w:sz w:val="24"/>
          <w:szCs w:val="24"/>
        </w:rPr>
        <w:t>Osiguravanje sredstava za tekuće donacije sportskim udrugama</w:t>
      </w:r>
    </w:p>
    <w:p w14:paraId="4D59A28E" w14:textId="77777777" w:rsidR="00AD0BD4" w:rsidRDefault="00AD0BD4" w:rsidP="00AD0BD4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5FF51AE0" w14:textId="276E2AB9" w:rsidR="00AD0BD4" w:rsidRDefault="00AD0BD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0BD4">
        <w:rPr>
          <w:rFonts w:ascii="Times New Roman" w:hAnsi="Times New Roman" w:cs="Times New Roman"/>
          <w:b/>
          <w:bCs/>
          <w:sz w:val="24"/>
          <w:szCs w:val="24"/>
        </w:rPr>
        <w:t>Sigurnost za stabilan razvoj</w:t>
      </w:r>
    </w:p>
    <w:p w14:paraId="154C524A" w14:textId="77777777" w:rsidR="009879F1" w:rsidRDefault="009879F1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79F1">
        <w:rPr>
          <w:rFonts w:ascii="Times New Roman" w:hAnsi="Times New Roman" w:cs="Times New Roman"/>
          <w:sz w:val="24"/>
          <w:szCs w:val="24"/>
        </w:rPr>
        <w:t xml:space="preserve">Nabava stručne literature i zaštitne opreme; </w:t>
      </w:r>
    </w:p>
    <w:p w14:paraId="4869B713" w14:textId="444C50DB" w:rsidR="00AD0BD4" w:rsidRDefault="009879F1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79F1">
        <w:rPr>
          <w:rFonts w:ascii="Times New Roman" w:hAnsi="Times New Roman" w:cs="Times New Roman"/>
          <w:sz w:val="24"/>
          <w:szCs w:val="24"/>
        </w:rPr>
        <w:t>Osiguravanje financijskih sredstava za donacije</w:t>
      </w:r>
    </w:p>
    <w:p w14:paraId="3EC6CBCF" w14:textId="0BEA9DAD" w:rsidR="00C416EB" w:rsidRDefault="00C416EB" w:rsidP="00C416E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42AFB84F" w14:textId="77777777" w:rsidR="00EE1963" w:rsidRDefault="00EE1963" w:rsidP="00C416E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7C43D9C1" w14:textId="42B5FEAD" w:rsidR="009879F1" w:rsidRDefault="009879F1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9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Samodostatnost u hrani i razvoj </w:t>
      </w:r>
      <w:proofErr w:type="spellStart"/>
      <w:r w:rsidRPr="009879F1">
        <w:rPr>
          <w:rFonts w:ascii="Times New Roman" w:hAnsi="Times New Roman" w:cs="Times New Roman"/>
          <w:b/>
          <w:bCs/>
          <w:sz w:val="24"/>
          <w:szCs w:val="24"/>
        </w:rPr>
        <w:t>biogospodarstva</w:t>
      </w:r>
      <w:proofErr w:type="spellEnd"/>
    </w:p>
    <w:p w14:paraId="503A2D2E" w14:textId="61619450" w:rsidR="009879F1" w:rsidRPr="00E84141" w:rsidRDefault="009879F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9F1">
        <w:rPr>
          <w:rFonts w:ascii="Times New Roman" w:hAnsi="Times New Roman" w:cs="Times New Roman"/>
          <w:sz w:val="24"/>
          <w:szCs w:val="24"/>
        </w:rPr>
        <w:t>Poticanje poljoprivredne proizvodnje</w:t>
      </w:r>
    </w:p>
    <w:p w14:paraId="7783A324" w14:textId="77777777" w:rsidR="00E84141" w:rsidRPr="00E84141" w:rsidRDefault="00E84141" w:rsidP="00E84141">
      <w:pPr>
        <w:pStyle w:val="Odlomakpopisa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054D3" w14:textId="01A5CE28" w:rsidR="009879F1" w:rsidRDefault="009879F1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9F1">
        <w:rPr>
          <w:rFonts w:ascii="Times New Roman" w:hAnsi="Times New Roman" w:cs="Times New Roman"/>
          <w:b/>
          <w:bCs/>
          <w:sz w:val="24"/>
          <w:szCs w:val="24"/>
        </w:rPr>
        <w:t>Održiva mobilnost</w:t>
      </w:r>
    </w:p>
    <w:p w14:paraId="50E27BB8" w14:textId="01090C09" w:rsidR="009879F1" w:rsidRPr="009879F1" w:rsidRDefault="009879F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9F1">
        <w:rPr>
          <w:rFonts w:ascii="Times New Roman" w:hAnsi="Times New Roman" w:cs="Times New Roman"/>
          <w:sz w:val="24"/>
          <w:szCs w:val="24"/>
        </w:rPr>
        <w:t>Izgradnja i rekonstrukcija nerazvrstanih cesta, nogostupa i parkirališta</w:t>
      </w:r>
    </w:p>
    <w:p w14:paraId="60BB8C93" w14:textId="4BA8EE55" w:rsidR="00AD0BD4" w:rsidRPr="00B8239A" w:rsidRDefault="00AD0BD4" w:rsidP="00B8239A">
      <w:pPr>
        <w:rPr>
          <w:rFonts w:ascii="Times New Roman" w:hAnsi="Times New Roman" w:cs="Times New Roman"/>
          <w:sz w:val="24"/>
          <w:szCs w:val="24"/>
        </w:rPr>
      </w:pPr>
    </w:p>
    <w:p w14:paraId="2ACC0E11" w14:textId="36F9F446" w:rsidR="00AD0BD4" w:rsidRPr="00AD0BD4" w:rsidRDefault="00AD0BD4" w:rsidP="00AD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prvog polugodišnjeg izvješća o provedbi Provedbenog programa za razdoblje 202</w:t>
      </w:r>
      <w:r w:rsidR="00172A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– 2025. nalaze se u obliku tabličnog prikaza u dokumentu „</w:t>
      </w:r>
      <w:r w:rsidR="00D300A7">
        <w:rPr>
          <w:rFonts w:ascii="Times New Roman" w:hAnsi="Times New Roman" w:cs="Times New Roman"/>
          <w:sz w:val="24"/>
          <w:szCs w:val="24"/>
        </w:rPr>
        <w:t xml:space="preserve">Tablično </w:t>
      </w:r>
      <w:r w:rsidR="000A2B07">
        <w:rPr>
          <w:rFonts w:ascii="Times New Roman" w:hAnsi="Times New Roman" w:cs="Times New Roman"/>
          <w:sz w:val="24"/>
          <w:szCs w:val="24"/>
        </w:rPr>
        <w:t>polugodišnje izvješće o</w:t>
      </w:r>
      <w:r w:rsidR="00D300A7">
        <w:rPr>
          <w:rFonts w:ascii="Times New Roman" w:hAnsi="Times New Roman" w:cs="Times New Roman"/>
          <w:sz w:val="24"/>
          <w:szCs w:val="24"/>
        </w:rPr>
        <w:t xml:space="preserve"> provedbi </w:t>
      </w:r>
      <w:r w:rsidR="00386CBD">
        <w:rPr>
          <w:rFonts w:ascii="Times New Roman" w:hAnsi="Times New Roman" w:cs="Times New Roman"/>
          <w:sz w:val="24"/>
          <w:szCs w:val="24"/>
        </w:rPr>
        <w:t xml:space="preserve">provedbenog programa Općine </w:t>
      </w:r>
      <w:proofErr w:type="spellStart"/>
      <w:r w:rsidR="00386CBD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E419CD">
        <w:rPr>
          <w:rFonts w:ascii="Times New Roman" w:hAnsi="Times New Roman" w:cs="Times New Roman"/>
          <w:sz w:val="24"/>
          <w:szCs w:val="24"/>
        </w:rPr>
        <w:t xml:space="preserve"> </w:t>
      </w:r>
      <w:r w:rsidR="00173883">
        <w:rPr>
          <w:rFonts w:ascii="Times New Roman" w:hAnsi="Times New Roman" w:cs="Times New Roman"/>
          <w:sz w:val="24"/>
          <w:szCs w:val="24"/>
        </w:rPr>
        <w:t>za 2022.godinu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853E7CD" w14:textId="77777777" w:rsidR="001422A2" w:rsidRPr="001422A2" w:rsidRDefault="001422A2" w:rsidP="001422A2">
      <w:pPr>
        <w:rPr>
          <w:rFonts w:ascii="Times New Roman" w:hAnsi="Times New Roman" w:cs="Times New Roman"/>
          <w:sz w:val="24"/>
          <w:szCs w:val="24"/>
        </w:rPr>
      </w:pPr>
    </w:p>
    <w:p w14:paraId="3FB8812C" w14:textId="77777777" w:rsidR="00CF73F8" w:rsidRPr="00CF73F8" w:rsidRDefault="00CF73F8" w:rsidP="00CF73F8">
      <w:pPr>
        <w:rPr>
          <w:rFonts w:ascii="Times New Roman" w:hAnsi="Times New Roman" w:cs="Times New Roman"/>
          <w:sz w:val="24"/>
          <w:szCs w:val="24"/>
        </w:rPr>
      </w:pPr>
    </w:p>
    <w:p w14:paraId="7B736595" w14:textId="77777777" w:rsidR="00C56F59" w:rsidRDefault="00C56F59" w:rsidP="00C56F59">
      <w:pPr>
        <w:jc w:val="center"/>
        <w:rPr>
          <w:b/>
          <w:bCs/>
          <w:sz w:val="24"/>
          <w:szCs w:val="24"/>
        </w:rPr>
      </w:pPr>
    </w:p>
    <w:p w14:paraId="150D0257" w14:textId="77777777" w:rsidR="00C56F59" w:rsidRDefault="00C56F59" w:rsidP="00C56F59">
      <w:pPr>
        <w:jc w:val="center"/>
        <w:rPr>
          <w:b/>
          <w:bCs/>
          <w:sz w:val="24"/>
          <w:szCs w:val="24"/>
        </w:rPr>
      </w:pPr>
    </w:p>
    <w:p w14:paraId="2F1F7BBA" w14:textId="77777777" w:rsidR="00C56F59" w:rsidRDefault="00C56F59" w:rsidP="00C56F59">
      <w:pPr>
        <w:jc w:val="center"/>
        <w:rPr>
          <w:b/>
          <w:bCs/>
          <w:sz w:val="24"/>
          <w:szCs w:val="24"/>
        </w:rPr>
      </w:pPr>
    </w:p>
    <w:p w14:paraId="4949DBE9" w14:textId="77777777" w:rsidR="00C56F59" w:rsidRPr="00D560CD" w:rsidRDefault="00C56F59" w:rsidP="00C56F5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18650A3" w14:textId="7A785C31" w:rsidR="00C56F59" w:rsidRDefault="00C56F59" w:rsidP="00C56F59">
      <w:pPr>
        <w:jc w:val="both"/>
        <w:rPr>
          <w:rFonts w:ascii="Times New Roman" w:hAnsi="Times New Roman"/>
          <w:sz w:val="24"/>
          <w:szCs w:val="24"/>
        </w:rPr>
      </w:pPr>
    </w:p>
    <w:p w14:paraId="7675CECA" w14:textId="208B197D" w:rsidR="00AD36F4" w:rsidRDefault="00AD36F4" w:rsidP="00C56F59">
      <w:pPr>
        <w:jc w:val="both"/>
        <w:rPr>
          <w:rFonts w:ascii="Times New Roman" w:hAnsi="Times New Roman"/>
          <w:sz w:val="24"/>
          <w:szCs w:val="24"/>
        </w:rPr>
      </w:pPr>
    </w:p>
    <w:p w14:paraId="135D9EDD" w14:textId="09A43E95" w:rsidR="00AD36F4" w:rsidRDefault="00AD36F4" w:rsidP="00C56F59">
      <w:pPr>
        <w:jc w:val="both"/>
        <w:rPr>
          <w:rFonts w:ascii="Times New Roman" w:hAnsi="Times New Roman"/>
          <w:sz w:val="24"/>
          <w:szCs w:val="24"/>
        </w:rPr>
      </w:pPr>
    </w:p>
    <w:p w14:paraId="7D0199BD" w14:textId="4173F008" w:rsidR="00AD36F4" w:rsidRDefault="00AD36F4" w:rsidP="00C56F59">
      <w:pPr>
        <w:jc w:val="both"/>
        <w:rPr>
          <w:rFonts w:ascii="Times New Roman" w:hAnsi="Times New Roman"/>
          <w:sz w:val="24"/>
          <w:szCs w:val="24"/>
        </w:rPr>
      </w:pPr>
    </w:p>
    <w:p w14:paraId="72A6E14B" w14:textId="712306F8" w:rsidR="008F2E99" w:rsidRDefault="008F2E99" w:rsidP="008F2E99">
      <w:pPr>
        <w:rPr>
          <w:rFonts w:ascii="Times New Roman" w:hAnsi="Times New Roman"/>
          <w:sz w:val="24"/>
          <w:szCs w:val="24"/>
        </w:rPr>
      </w:pPr>
    </w:p>
    <w:p w14:paraId="22A27099" w14:textId="77777777" w:rsidR="00AD36F4" w:rsidRDefault="00AD36F4" w:rsidP="00C56F59">
      <w:pPr>
        <w:jc w:val="both"/>
        <w:rPr>
          <w:rFonts w:ascii="Times New Roman" w:hAnsi="Times New Roman"/>
          <w:sz w:val="24"/>
          <w:szCs w:val="24"/>
        </w:rPr>
      </w:pPr>
    </w:p>
    <w:p w14:paraId="7873FC4F" w14:textId="14A363CE" w:rsidR="00722267" w:rsidRDefault="00722267" w:rsidP="00C56F59">
      <w:pPr>
        <w:jc w:val="both"/>
        <w:rPr>
          <w:rFonts w:ascii="Times New Roman" w:hAnsi="Times New Roman"/>
          <w:sz w:val="24"/>
          <w:szCs w:val="24"/>
        </w:rPr>
      </w:pPr>
    </w:p>
    <w:p w14:paraId="5B38881D" w14:textId="22CA95CE" w:rsidR="00722267" w:rsidRDefault="00722267" w:rsidP="00C56F59">
      <w:pPr>
        <w:jc w:val="both"/>
        <w:rPr>
          <w:rFonts w:ascii="Times New Roman" w:hAnsi="Times New Roman"/>
          <w:sz w:val="24"/>
          <w:szCs w:val="24"/>
        </w:rPr>
      </w:pPr>
    </w:p>
    <w:p w14:paraId="692D8596" w14:textId="126ACA80" w:rsidR="00722267" w:rsidRDefault="00722267" w:rsidP="00C56F59">
      <w:pPr>
        <w:jc w:val="both"/>
        <w:rPr>
          <w:rFonts w:ascii="Times New Roman" w:hAnsi="Times New Roman"/>
          <w:sz w:val="24"/>
          <w:szCs w:val="24"/>
        </w:rPr>
      </w:pPr>
    </w:p>
    <w:sectPr w:rsidR="00722267" w:rsidSect="00C56F59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EED5" w14:textId="77777777" w:rsidR="00930193" w:rsidRDefault="00930193" w:rsidP="00C56F59">
      <w:pPr>
        <w:spacing w:after="0" w:line="240" w:lineRule="auto"/>
      </w:pPr>
      <w:r>
        <w:separator/>
      </w:r>
    </w:p>
  </w:endnote>
  <w:endnote w:type="continuationSeparator" w:id="0">
    <w:p w14:paraId="1E84609F" w14:textId="77777777" w:rsidR="00930193" w:rsidRDefault="00930193" w:rsidP="00C5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613841"/>
      <w:docPartObj>
        <w:docPartGallery w:val="Page Numbers (Bottom of Page)"/>
        <w:docPartUnique/>
      </w:docPartObj>
    </w:sdtPr>
    <w:sdtContent>
      <w:p w14:paraId="7A3B5201" w14:textId="55A44906" w:rsidR="00EE46D6" w:rsidRDefault="00EE46D6">
        <w:pPr>
          <w:pStyle w:val="Podnoje"/>
          <w:jc w:val="right"/>
        </w:pPr>
        <w:r w:rsidRPr="007A6013">
          <w:rPr>
            <w:color w:val="808080" w:themeColor="background1" w:themeShade="80"/>
          </w:rPr>
          <w:fldChar w:fldCharType="begin"/>
        </w:r>
        <w:r w:rsidRPr="007A6013">
          <w:rPr>
            <w:color w:val="808080" w:themeColor="background1" w:themeShade="80"/>
          </w:rPr>
          <w:instrText>PAGE   \* MERGEFORMAT</w:instrText>
        </w:r>
        <w:r w:rsidRPr="007A6013">
          <w:rPr>
            <w:color w:val="808080" w:themeColor="background1" w:themeShade="80"/>
          </w:rPr>
          <w:fldChar w:fldCharType="separate"/>
        </w:r>
        <w:r w:rsidR="00ED68BB">
          <w:rPr>
            <w:noProof/>
            <w:color w:val="808080" w:themeColor="background1" w:themeShade="80"/>
          </w:rPr>
          <w:t>12</w:t>
        </w:r>
        <w:r w:rsidRPr="007A6013">
          <w:rPr>
            <w:color w:val="808080" w:themeColor="background1" w:themeShade="80"/>
          </w:rPr>
          <w:fldChar w:fldCharType="end"/>
        </w:r>
      </w:p>
    </w:sdtContent>
  </w:sdt>
  <w:p w14:paraId="72025F81" w14:textId="77777777" w:rsidR="00EE46D6" w:rsidRDefault="00EE46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6CE3" w14:textId="77777777" w:rsidR="00930193" w:rsidRDefault="00930193" w:rsidP="00C56F59">
      <w:pPr>
        <w:spacing w:after="0" w:line="240" w:lineRule="auto"/>
      </w:pPr>
      <w:r>
        <w:separator/>
      </w:r>
    </w:p>
  </w:footnote>
  <w:footnote w:type="continuationSeparator" w:id="0">
    <w:p w14:paraId="5E69918F" w14:textId="77777777" w:rsidR="00930193" w:rsidRDefault="00930193" w:rsidP="00C5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"/>
      <w:gridCol w:w="9142"/>
      <w:gridCol w:w="247"/>
    </w:tblGrid>
    <w:tr w:rsidR="0089448C" w:rsidRPr="0089448C" w14:paraId="52FE41C3" w14:textId="77777777" w:rsidTr="00173883">
      <w:tc>
        <w:tcPr>
          <w:tcW w:w="250" w:type="dxa"/>
          <w:tcBorders>
            <w:bottom w:val="single" w:sz="4" w:space="0" w:color="7F7F7F" w:themeColor="text1" w:themeTint="80"/>
          </w:tcBorders>
        </w:tcPr>
        <w:p w14:paraId="5EB87EDE" w14:textId="1E6F3147" w:rsidR="00AB32DE" w:rsidRDefault="00AB32DE">
          <w:pPr>
            <w:pStyle w:val="Zaglavlje"/>
          </w:pPr>
        </w:p>
      </w:tc>
      <w:tc>
        <w:tcPr>
          <w:tcW w:w="9356" w:type="dxa"/>
          <w:tcBorders>
            <w:bottom w:val="single" w:sz="4" w:space="0" w:color="7F7F7F" w:themeColor="text1" w:themeTint="80"/>
          </w:tcBorders>
        </w:tcPr>
        <w:p w14:paraId="66E7FA97" w14:textId="44D94314" w:rsidR="00AB32DE" w:rsidRPr="0089448C" w:rsidRDefault="009F785B" w:rsidP="00B05FA1">
          <w:pPr>
            <w:jc w:val="center"/>
            <w:rPr>
              <w:rFonts w:ascii="Times New Roman" w:hAnsi="Times New Roman" w:cs="Times New Roman"/>
              <w:color w:val="A6A6A6" w:themeColor="background1" w:themeShade="A6"/>
              <w:sz w:val="18"/>
              <w:szCs w:val="18"/>
            </w:rPr>
          </w:pPr>
          <w:r w:rsidRPr="0089448C">
            <w:rPr>
              <w:rFonts w:ascii="Times New Roman" w:hAnsi="Times New Roman" w:cs="Times New Roman"/>
              <w:color w:val="A6A6A6" w:themeColor="background1" w:themeShade="A6"/>
              <w:sz w:val="18"/>
              <w:szCs w:val="18"/>
            </w:rPr>
            <w:t xml:space="preserve">    </w:t>
          </w:r>
          <w:r w:rsidR="00B05FA1" w:rsidRPr="0089448C">
            <w:rPr>
              <w:rFonts w:ascii="Times New Roman" w:hAnsi="Times New Roman" w:cs="Times New Roman"/>
              <w:b/>
              <w:color w:val="A6A6A6" w:themeColor="background1" w:themeShade="A6"/>
              <w:sz w:val="18"/>
              <w:szCs w:val="18"/>
            </w:rPr>
            <w:t xml:space="preserve">POLUGODIŠNJE IZVJEŠĆE O </w:t>
          </w:r>
          <w:r w:rsidR="009C371F" w:rsidRPr="0089448C">
            <w:rPr>
              <w:rFonts w:ascii="Times New Roman" w:hAnsi="Times New Roman" w:cs="Times New Roman"/>
              <w:b/>
              <w:color w:val="A6A6A6" w:themeColor="background1" w:themeShade="A6"/>
              <w:sz w:val="18"/>
              <w:szCs w:val="18"/>
            </w:rPr>
            <w:t xml:space="preserve">PROVEDBI </w:t>
          </w:r>
          <w:r w:rsidR="00B05FA1" w:rsidRPr="0089448C">
            <w:rPr>
              <w:rFonts w:ascii="Times New Roman" w:hAnsi="Times New Roman" w:cs="Times New Roman"/>
              <w:b/>
              <w:color w:val="A6A6A6" w:themeColor="background1" w:themeShade="A6"/>
              <w:sz w:val="18"/>
              <w:szCs w:val="18"/>
            </w:rPr>
            <w:t>PROVEDBENOG PROGRAMA ZA 2022. GODINU</w:t>
          </w:r>
        </w:p>
      </w:tc>
      <w:tc>
        <w:tcPr>
          <w:tcW w:w="248" w:type="dxa"/>
          <w:tcBorders>
            <w:bottom w:val="single" w:sz="4" w:space="0" w:color="7F7F7F" w:themeColor="text1" w:themeTint="80"/>
          </w:tcBorders>
        </w:tcPr>
        <w:p w14:paraId="6C855AEE" w14:textId="4F45F9D6" w:rsidR="00AB32DE" w:rsidRPr="0089448C" w:rsidRDefault="00AB32DE" w:rsidP="00AB32DE">
          <w:pPr>
            <w:pStyle w:val="Zaglavlje"/>
            <w:jc w:val="right"/>
            <w:rPr>
              <w:rFonts w:ascii="Times New Roman" w:hAnsi="Times New Roman" w:cs="Times New Roman"/>
              <w:color w:val="A6A6A6" w:themeColor="background1" w:themeShade="A6"/>
              <w:sz w:val="18"/>
              <w:szCs w:val="18"/>
            </w:rPr>
          </w:pPr>
        </w:p>
      </w:tc>
    </w:tr>
  </w:tbl>
  <w:p w14:paraId="6AC18646" w14:textId="2D272528" w:rsidR="00AB32DE" w:rsidRDefault="00AB32DE">
    <w:pPr>
      <w:pStyle w:val="Zaglavlj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2ED"/>
    <w:multiLevelType w:val="hybridMultilevel"/>
    <w:tmpl w:val="1BEA683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C38A2"/>
    <w:multiLevelType w:val="multilevel"/>
    <w:tmpl w:val="A510D3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A056F8"/>
    <w:multiLevelType w:val="hybridMultilevel"/>
    <w:tmpl w:val="8186951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A7C9E"/>
    <w:multiLevelType w:val="hybridMultilevel"/>
    <w:tmpl w:val="04AA34B6"/>
    <w:lvl w:ilvl="0" w:tplc="099CE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7E0D"/>
    <w:multiLevelType w:val="hybridMultilevel"/>
    <w:tmpl w:val="F418E22A"/>
    <w:lvl w:ilvl="0" w:tplc="75884B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32F4"/>
    <w:multiLevelType w:val="hybridMultilevel"/>
    <w:tmpl w:val="CAB6246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5F4739"/>
    <w:multiLevelType w:val="hybridMultilevel"/>
    <w:tmpl w:val="E72CFEC6"/>
    <w:lvl w:ilvl="0" w:tplc="CD6AFC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E627D"/>
    <w:multiLevelType w:val="multilevel"/>
    <w:tmpl w:val="5AD86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C87A50"/>
    <w:multiLevelType w:val="hybridMultilevel"/>
    <w:tmpl w:val="332C866E"/>
    <w:lvl w:ilvl="0" w:tplc="5C6612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273B3"/>
    <w:multiLevelType w:val="multilevel"/>
    <w:tmpl w:val="E042D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17C68E1"/>
    <w:multiLevelType w:val="multilevel"/>
    <w:tmpl w:val="5AD86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227D60"/>
    <w:multiLevelType w:val="hybridMultilevel"/>
    <w:tmpl w:val="2F20335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AA4A1D"/>
    <w:multiLevelType w:val="hybridMultilevel"/>
    <w:tmpl w:val="805EFA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729658">
    <w:abstractNumId w:val="7"/>
  </w:num>
  <w:num w:numId="2" w16cid:durableId="1288314302">
    <w:abstractNumId w:val="3"/>
  </w:num>
  <w:num w:numId="3" w16cid:durableId="208736105">
    <w:abstractNumId w:val="2"/>
  </w:num>
  <w:num w:numId="4" w16cid:durableId="1774011678">
    <w:abstractNumId w:val="11"/>
  </w:num>
  <w:num w:numId="5" w16cid:durableId="58788006">
    <w:abstractNumId w:val="5"/>
  </w:num>
  <w:num w:numId="6" w16cid:durableId="1692611992">
    <w:abstractNumId w:val="6"/>
  </w:num>
  <w:num w:numId="7" w16cid:durableId="1174301845">
    <w:abstractNumId w:val="4"/>
  </w:num>
  <w:num w:numId="8" w16cid:durableId="1233153829">
    <w:abstractNumId w:val="0"/>
  </w:num>
  <w:num w:numId="9" w16cid:durableId="1362709804">
    <w:abstractNumId w:val="8"/>
  </w:num>
  <w:num w:numId="10" w16cid:durableId="1009797559">
    <w:abstractNumId w:val="12"/>
  </w:num>
  <w:num w:numId="11" w16cid:durableId="1865247395">
    <w:abstractNumId w:val="10"/>
  </w:num>
  <w:num w:numId="12" w16cid:durableId="2077242879">
    <w:abstractNumId w:val="1"/>
  </w:num>
  <w:num w:numId="13" w16cid:durableId="17080100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FA"/>
    <w:rsid w:val="00025E86"/>
    <w:rsid w:val="000503F8"/>
    <w:rsid w:val="000621C0"/>
    <w:rsid w:val="000754D6"/>
    <w:rsid w:val="0009414D"/>
    <w:rsid w:val="000A2B07"/>
    <w:rsid w:val="000A6CDB"/>
    <w:rsid w:val="000C48FA"/>
    <w:rsid w:val="000E3B63"/>
    <w:rsid w:val="00123AA9"/>
    <w:rsid w:val="001334EE"/>
    <w:rsid w:val="001363BF"/>
    <w:rsid w:val="001422A2"/>
    <w:rsid w:val="00167E26"/>
    <w:rsid w:val="00172A87"/>
    <w:rsid w:val="00173883"/>
    <w:rsid w:val="00182EED"/>
    <w:rsid w:val="001D498A"/>
    <w:rsid w:val="001E7888"/>
    <w:rsid w:val="001F4887"/>
    <w:rsid w:val="001F498B"/>
    <w:rsid w:val="00206C01"/>
    <w:rsid w:val="0020730A"/>
    <w:rsid w:val="002106CD"/>
    <w:rsid w:val="002107BD"/>
    <w:rsid w:val="002170DE"/>
    <w:rsid w:val="00223C87"/>
    <w:rsid w:val="00242AA4"/>
    <w:rsid w:val="00251CC0"/>
    <w:rsid w:val="002B040C"/>
    <w:rsid w:val="002D577F"/>
    <w:rsid w:val="00303DA9"/>
    <w:rsid w:val="00323FD2"/>
    <w:rsid w:val="003451D0"/>
    <w:rsid w:val="0035212C"/>
    <w:rsid w:val="00353978"/>
    <w:rsid w:val="00380BFB"/>
    <w:rsid w:val="00386CBD"/>
    <w:rsid w:val="003959E5"/>
    <w:rsid w:val="003B46A3"/>
    <w:rsid w:val="00405B57"/>
    <w:rsid w:val="0041700D"/>
    <w:rsid w:val="004B7B57"/>
    <w:rsid w:val="004C3B81"/>
    <w:rsid w:val="004D6199"/>
    <w:rsid w:val="005273D9"/>
    <w:rsid w:val="00531BAC"/>
    <w:rsid w:val="00531FC8"/>
    <w:rsid w:val="005359D6"/>
    <w:rsid w:val="00553773"/>
    <w:rsid w:val="005613DD"/>
    <w:rsid w:val="00564CD1"/>
    <w:rsid w:val="005A72AB"/>
    <w:rsid w:val="005B68D6"/>
    <w:rsid w:val="005C2464"/>
    <w:rsid w:val="005C7B2E"/>
    <w:rsid w:val="005C7D3E"/>
    <w:rsid w:val="005D13CC"/>
    <w:rsid w:val="005D46CB"/>
    <w:rsid w:val="006053EF"/>
    <w:rsid w:val="00626654"/>
    <w:rsid w:val="00627AA1"/>
    <w:rsid w:val="0067773C"/>
    <w:rsid w:val="00681391"/>
    <w:rsid w:val="006815FD"/>
    <w:rsid w:val="00693C18"/>
    <w:rsid w:val="00694E22"/>
    <w:rsid w:val="00697ED4"/>
    <w:rsid w:val="006B59DF"/>
    <w:rsid w:val="006F2286"/>
    <w:rsid w:val="00722267"/>
    <w:rsid w:val="00735D71"/>
    <w:rsid w:val="0075579F"/>
    <w:rsid w:val="0078233F"/>
    <w:rsid w:val="007A6013"/>
    <w:rsid w:val="007C4701"/>
    <w:rsid w:val="007D2ADA"/>
    <w:rsid w:val="00824A92"/>
    <w:rsid w:val="00852215"/>
    <w:rsid w:val="00876B1A"/>
    <w:rsid w:val="008920D8"/>
    <w:rsid w:val="0089448C"/>
    <w:rsid w:val="008E6AFA"/>
    <w:rsid w:val="008F2E99"/>
    <w:rsid w:val="00907F88"/>
    <w:rsid w:val="00930193"/>
    <w:rsid w:val="009536AC"/>
    <w:rsid w:val="009625DC"/>
    <w:rsid w:val="00973643"/>
    <w:rsid w:val="00976DD0"/>
    <w:rsid w:val="009850B7"/>
    <w:rsid w:val="009879F1"/>
    <w:rsid w:val="009A4B7B"/>
    <w:rsid w:val="009C0373"/>
    <w:rsid w:val="009C371F"/>
    <w:rsid w:val="009C5376"/>
    <w:rsid w:val="009F785B"/>
    <w:rsid w:val="00A10726"/>
    <w:rsid w:val="00A26707"/>
    <w:rsid w:val="00A41587"/>
    <w:rsid w:val="00A51116"/>
    <w:rsid w:val="00A5770E"/>
    <w:rsid w:val="00A75758"/>
    <w:rsid w:val="00A814DB"/>
    <w:rsid w:val="00AB32DE"/>
    <w:rsid w:val="00AC5B2E"/>
    <w:rsid w:val="00AC5D35"/>
    <w:rsid w:val="00AC5F37"/>
    <w:rsid w:val="00AD0BD4"/>
    <w:rsid w:val="00AD36F4"/>
    <w:rsid w:val="00AD6CF6"/>
    <w:rsid w:val="00AD7351"/>
    <w:rsid w:val="00AE38BB"/>
    <w:rsid w:val="00AE3DCF"/>
    <w:rsid w:val="00AF21CC"/>
    <w:rsid w:val="00B05FA1"/>
    <w:rsid w:val="00B1045B"/>
    <w:rsid w:val="00B107ED"/>
    <w:rsid w:val="00B12DEF"/>
    <w:rsid w:val="00B72599"/>
    <w:rsid w:val="00B74EFC"/>
    <w:rsid w:val="00B8239A"/>
    <w:rsid w:val="00B911FA"/>
    <w:rsid w:val="00BA462F"/>
    <w:rsid w:val="00BC5345"/>
    <w:rsid w:val="00C02E8E"/>
    <w:rsid w:val="00C077DB"/>
    <w:rsid w:val="00C20F22"/>
    <w:rsid w:val="00C416EB"/>
    <w:rsid w:val="00C44D76"/>
    <w:rsid w:val="00C470D1"/>
    <w:rsid w:val="00C544F3"/>
    <w:rsid w:val="00C56F59"/>
    <w:rsid w:val="00C663C4"/>
    <w:rsid w:val="00C82DFC"/>
    <w:rsid w:val="00CF700B"/>
    <w:rsid w:val="00CF73F8"/>
    <w:rsid w:val="00CF7898"/>
    <w:rsid w:val="00D03764"/>
    <w:rsid w:val="00D266E6"/>
    <w:rsid w:val="00D300A7"/>
    <w:rsid w:val="00D32983"/>
    <w:rsid w:val="00D342F9"/>
    <w:rsid w:val="00D51BFE"/>
    <w:rsid w:val="00D644B5"/>
    <w:rsid w:val="00D83A8B"/>
    <w:rsid w:val="00DB0D77"/>
    <w:rsid w:val="00DC72D4"/>
    <w:rsid w:val="00E2239B"/>
    <w:rsid w:val="00E419CD"/>
    <w:rsid w:val="00E63C41"/>
    <w:rsid w:val="00E84141"/>
    <w:rsid w:val="00E850E8"/>
    <w:rsid w:val="00EB1504"/>
    <w:rsid w:val="00ED1947"/>
    <w:rsid w:val="00ED68BB"/>
    <w:rsid w:val="00ED7D0F"/>
    <w:rsid w:val="00EE1963"/>
    <w:rsid w:val="00EE46D6"/>
    <w:rsid w:val="00F01DC1"/>
    <w:rsid w:val="00F20AEB"/>
    <w:rsid w:val="00F44DE6"/>
    <w:rsid w:val="00F9013D"/>
    <w:rsid w:val="00FA4349"/>
    <w:rsid w:val="00FB4A52"/>
    <w:rsid w:val="00FB68EE"/>
    <w:rsid w:val="00FD0C1B"/>
    <w:rsid w:val="00FF3554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0EBA9"/>
  <w15:docId w15:val="{1E909D02-0132-44A4-BDB8-07C3787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1F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B46A3"/>
    <w:pPr>
      <w:ind w:left="720"/>
      <w:contextualSpacing/>
    </w:pPr>
  </w:style>
  <w:style w:type="paragraph" w:customStyle="1" w:styleId="Standard">
    <w:name w:val="Standard"/>
    <w:rsid w:val="00C470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C5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F59"/>
  </w:style>
  <w:style w:type="paragraph" w:styleId="Podnoje">
    <w:name w:val="footer"/>
    <w:basedOn w:val="Normal"/>
    <w:link w:val="PodnojeChar"/>
    <w:uiPriority w:val="99"/>
    <w:unhideWhenUsed/>
    <w:rsid w:val="00C5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F59"/>
  </w:style>
  <w:style w:type="paragraph" w:styleId="Bezproreda">
    <w:name w:val="No Spacing"/>
    <w:link w:val="BezproredaChar"/>
    <w:uiPriority w:val="1"/>
    <w:qFormat/>
    <w:rsid w:val="00C56F5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styleId="Hiperveza">
    <w:name w:val="Hyperlink"/>
    <w:uiPriority w:val="99"/>
    <w:unhideWhenUsed/>
    <w:rsid w:val="00F01DC1"/>
    <w:rPr>
      <w:color w:val="0563C1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EE46D6"/>
    <w:rPr>
      <w:rFonts w:ascii="Times New Roman" w:eastAsia="Calibri" w:hAnsi="Times New Roman" w:cs="Calibri"/>
      <w:sz w:val="24"/>
      <w:lang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5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2225-20B2-4073-B359-1C38753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Glasilo općine Sikirevci</vt:lpstr>
    </vt:vector>
  </TitlesOfParts>
  <Company>JLS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Glasilo općine Sikirevci</dc:title>
  <dc:creator>OS</dc:creator>
  <cp:lastModifiedBy>Korisnik</cp:lastModifiedBy>
  <cp:revision>2</cp:revision>
  <cp:lastPrinted>2022-07-21T06:44:00Z</cp:lastPrinted>
  <dcterms:created xsi:type="dcterms:W3CDTF">2022-07-27T06:27:00Z</dcterms:created>
  <dcterms:modified xsi:type="dcterms:W3CDTF">2022-07-27T06:27:00Z</dcterms:modified>
</cp:coreProperties>
</file>