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6F8E" w14:textId="5A2450F8" w:rsidR="00CF6AFA" w:rsidRDefault="00EB0785" w:rsidP="00E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provedbu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natječaja z</w:t>
      </w:r>
      <w:r w:rsidRP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>a imenovanje pročelnika/pročelnice Jedinstvenog upravnog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odjela Općine </w:t>
      </w:r>
      <w:r w:rsidR="00936633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 w:rsidRP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1. izvršitelj/ica na neodređeno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</w:t>
      </w:r>
    </w:p>
    <w:p w14:paraId="205F79AC" w14:textId="77777777" w:rsidR="00D06B88" w:rsidRDefault="00D06B88" w:rsidP="00E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540940" w14:textId="77777777" w:rsidR="00CF6AFA" w:rsidRPr="00CF6AFA" w:rsidRDefault="00CF6AFA" w:rsidP="00CF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F3AF59" w14:textId="77777777" w:rsidR="00CF6AFA" w:rsidRPr="003A1223" w:rsidRDefault="00CF6AFA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1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069AADAC" w14:textId="77777777" w:rsidR="00CF6AFA" w:rsidRPr="003A1223" w:rsidRDefault="00CF6AFA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0545C5" w14:textId="2E05435F" w:rsidR="00CF6AFA" w:rsidRDefault="00CF6AFA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1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prethodnu provjeru znanja i sposobnosti</w:t>
      </w:r>
      <w:r w:rsidR="00744D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pisano testiranje</w:t>
      </w:r>
      <w:r w:rsidR="009366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intervju</w:t>
      </w:r>
    </w:p>
    <w:p w14:paraId="30881D9A" w14:textId="37E5B3B2" w:rsidR="00EB0785" w:rsidRDefault="00EB0785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kandidatima koji 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 podnijeli pravodobne i uredne prijave, 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ispunjavaju formalne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uvjete javnog natječaja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objavljenog u Narodnim novinama, broj </w:t>
      </w:r>
      <w:r w:rsidR="007A17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6534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dana </w:t>
      </w:r>
      <w:r w:rsidR="007A17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15.11.2023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41FC2A7D" w14:textId="01F6D0BC" w:rsidR="00D06B88" w:rsidRDefault="00D06B88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BB43DE2" w14:textId="1DCB0C5B" w:rsidR="00D06B88" w:rsidRPr="00D06B88" w:rsidRDefault="00D06B88" w:rsidP="00D0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06B8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Kandidati koji su pravodobno podnijeli uredne prijave i ispunjavaju uvjete</w:t>
      </w:r>
    </w:p>
    <w:p w14:paraId="74B26F2C" w14:textId="1CB6AEE4" w:rsidR="00D06B88" w:rsidRPr="00D06B88" w:rsidRDefault="00D06B88" w:rsidP="00D0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06B8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objavljene u javnom natječaju bit će obaviješteni i putem elektroničke pošte ili telefonom.</w:t>
      </w:r>
    </w:p>
    <w:p w14:paraId="20528FCD" w14:textId="77777777" w:rsidR="00CF6AFA" w:rsidRDefault="00CF6AF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B50BB2" w14:textId="712E68C5" w:rsidR="00CF6AFA" w:rsidRDefault="00D06B88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Prethodna provjera znanja i sposobnosti - pisano testiranje </w:t>
      </w:r>
      <w:r w:rsidR="009366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intervju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održat će se </w:t>
      </w:r>
      <w:r w:rsidR="000A7BDB" w:rsidRPr="0005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dana </w:t>
      </w:r>
      <w:r w:rsidR="007A1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11.12.2023</w:t>
      </w:r>
      <w:r w:rsidR="000A7BDB" w:rsidRPr="0005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. godine u </w:t>
      </w:r>
      <w:r w:rsidR="00C20652" w:rsidRPr="0005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</w:t>
      </w:r>
      <w:r w:rsidR="007A1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2</w:t>
      </w:r>
      <w:r w:rsidR="00C20652" w:rsidRPr="0005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:00</w:t>
      </w:r>
      <w:r w:rsidR="000A7BDB" w:rsidRPr="0005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sati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6E61DE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55FC6" w:rsidRP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>Ljudevita Gaja 4A, 35224 Sikirevci</w:t>
      </w:r>
      <w:r w:rsid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>, prvi kat.</w:t>
      </w:r>
    </w:p>
    <w:p w14:paraId="5C50C53B" w14:textId="77777777" w:rsidR="00355FC6" w:rsidRPr="00CF6AFA" w:rsidRDefault="00355FC6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49F98A" w14:textId="51F8615E" w:rsidR="00744DC8" w:rsidRDefault="006A044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testiranje</w:t>
      </w:r>
      <w:r w:rsidR="00BA04DA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0652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provjeru znanja, sposobnosti i vještina bitnih za obavljanje poslova radnog mjesta na koje se prima</w:t>
      </w:r>
      <w:r w:rsidR="00C2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AA55B14" w14:textId="77777777" w:rsidR="00744DC8" w:rsidRDefault="00744DC8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45F2D4" w14:textId="48B2F206" w:rsidR="000A7BDB" w:rsidRPr="00CF6AFA" w:rsidRDefault="006A044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testiranje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04DA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 na temelju sljedećih propisa:</w:t>
      </w:r>
    </w:p>
    <w:p w14:paraId="2181553B" w14:textId="66528FCF" w:rsidR="00BA04DA" w:rsidRPr="00CF6AFA" w:rsidRDefault="00BA04D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Zakon o službenicima i namještenicima u lokalnoj i područnoj (regionalnoj) 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samoupravi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(Narodne novine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15F1" w:rsidRPr="00CF53FE">
        <w:rPr>
          <w:rFonts w:ascii="Times New Roman" w:eastAsia="Times New Roman" w:hAnsi="Times New Roman" w:cs="Times New Roman"/>
          <w:sz w:val="24"/>
          <w:szCs w:val="24"/>
          <w:lang w:eastAsia="hr-HR"/>
        </w:rPr>
        <w:t>86/08, 61/11, 04/18, 112/19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F9733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AF8455" w14:textId="0863EEAB" w:rsidR="00BA04DA" w:rsidRPr="00CF6AFA" w:rsidRDefault="00BA04D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Zakon o lokalnoj i područnoj (regionalnoj) samoupravi (Narodne novine br. 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33/01, 60/01, 129/05, 109/07, 125/08, 36/09, 36/09, 150/11, 144/12, 19/13, 137/15, 123/17</w:t>
      </w:r>
      <w:r w:rsidR="007D15F1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98/19, 144/20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F9733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D74B128" w14:textId="7CC7B849" w:rsidR="00BA04DA" w:rsidRPr="00CF6AFA" w:rsidRDefault="00BA04D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Zakon o 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općem upravnom postupku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(Narodne novine 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47/09</w:t>
      </w:r>
      <w:r w:rsidR="00F97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110/21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F973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0BD242B" w14:textId="77777777" w:rsidR="000A7BDB" w:rsidRPr="00CF6AFA" w:rsidRDefault="000A7BDB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218140" w14:textId="50BA7D32" w:rsidR="00BA04DA" w:rsidRPr="00CF6AFA" w:rsidRDefault="00BA04DA" w:rsidP="00BA04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Prethodnoj provjeri znanja i sposobnosti kandidata mogu pristupiti samo kandidati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liste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ispunjavaju formalne uvjete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natječaja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22ED4C8" w14:textId="025B8744" w:rsidR="00744DC8" w:rsidRDefault="00BA04DA" w:rsidP="0074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dolasku na provjeru znanja, od kandidata će biti zatraženo predočavanje odgovarajuće identifikacijske isprave radi utvrđivanja identiteta. Kandidati koji ne mogu dokazati identitet neće moći pristupiti testiranju. </w:t>
      </w:r>
      <w:r w:rsid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dođu poslije 1</w:t>
      </w:r>
      <w:r w:rsidR="007A17A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neće moći pristupiti prethodnoj provjeri znanja.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ne pristupi </w:t>
      </w:r>
      <w:r w:rsid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prethodnoj provjeri znanja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smatrat će se da je povukao prijavu na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natječaj sukladno članku 22. stavak 2. </w:t>
      </w:r>
      <w:r w:rsidR="00744DC8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službenicima i namještenicima u lokalnoj i područnoj (regionalnoj) samoupravi (Narodne novine </w:t>
      </w:r>
      <w:r w:rsidR="00744DC8" w:rsidRPr="00CF53FE">
        <w:rPr>
          <w:rFonts w:ascii="Times New Roman" w:eastAsia="Times New Roman" w:hAnsi="Times New Roman" w:cs="Times New Roman"/>
          <w:sz w:val="24"/>
          <w:szCs w:val="24"/>
          <w:lang w:eastAsia="hr-HR"/>
        </w:rPr>
        <w:t>86/08, 61/11, 04/18, 112/19</w:t>
      </w:r>
      <w:r w:rsidR="00744DC8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 utvrđivanju identiteta, kandidatima će biti podijeljena pitanja za provjeru znanja. </w:t>
      </w:r>
    </w:p>
    <w:p w14:paraId="6293907B" w14:textId="77777777" w:rsidR="00744DC8" w:rsidRDefault="00744DC8" w:rsidP="0074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686937" w14:textId="14B799CA" w:rsidR="00CF6AFA" w:rsidRPr="00CF6AFA" w:rsidRDefault="00BA04DA" w:rsidP="0074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pridržavati se utvrđenog vremena i rasporeda testiranja.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provjere znanja i sposobnosti nije dopušteno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se bilo kakvom literaturom odnosno bilješkama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mobitel ili druga komunikacijska sredstva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napuštati prostoriju u kojoj se provjera odvija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razgovarati s ostalim kandidatima niti na bilo koji drugi način remetiti koncentraciju kandidata. Kandidati koji će se ponašati neprimjereno ili će prekršiti jedno od gore navedenih pravila biti će udaljeni s testiranja, a njihov rezultat i rad povjerenstvo neće bodovati.</w:t>
      </w:r>
    </w:p>
    <w:p w14:paraId="0B992B37" w14:textId="77777777" w:rsidR="00CF6AFA" w:rsidRP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E0D30" w14:textId="6FD06C69" w:rsidR="002B0370" w:rsidRDefault="002B0370" w:rsidP="002B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znanja bitnih za obavljanje poslova koje će obavljati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testiranje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trajat će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45 minuta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Nakon što Povjerenstvo pregleda i ocjeni testove stručnog dijela, kandidati koji su ostvarili najmanje 50% bodova moći će pristupiti intervjuu. </w:t>
      </w:r>
    </w:p>
    <w:p w14:paraId="53172373" w14:textId="77777777" w:rsidR="00CF6AFA" w:rsidRP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022C63" w14:textId="291948CC" w:rsidR="006A044A" w:rsidRDefault="00BA04DA" w:rsidP="006A04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Intervjuu </w:t>
      </w:r>
      <w:r w:rsidR="002B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će se </w:t>
      </w:r>
      <w:r w:rsidR="00CF6AFA" w:rsidRPr="00D06B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održati isti dan</w:t>
      </w:r>
      <w:r w:rsidR="00CF6AFA" w:rsidRPr="00CF6AF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044A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6A044A" w:rsidRPr="00A64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Povjerenstvo za provedbu </w:t>
      </w:r>
      <w:r w:rsidR="006A044A"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natječaja</w:t>
      </w:r>
      <w:r w:rsidR="006A044A" w:rsidRPr="00A644C3">
        <w:rPr>
          <w:rFonts w:ascii="Times New Roman" w:eastAsia="Times New Roman" w:hAnsi="Times New Roman" w:cs="Times New Roman"/>
          <w:sz w:val="24"/>
          <w:szCs w:val="24"/>
          <w:lang w:eastAsia="hr-HR"/>
        </w:rPr>
        <w:t>, a u razgovoru s kandidatima utvrđuje znanja, sposobnosti i vještine, interese, profesionalne ciljeve i motivaciju kandidata za rad u lokalnoj upravi te rezultate ostvarene u njihovu dosadašnjem radu.</w:t>
      </w:r>
    </w:p>
    <w:p w14:paraId="5D81C06D" w14:textId="5078732A" w:rsid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E705B9" w14:textId="1779208E" w:rsidR="0057528D" w:rsidRDefault="0057528D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528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prethodne provjere znanja i sposobnosti kandidata povjerenstvo za provedbu natječaja utvrđuje rang-listu kandidata prema ukupnom broju ostvarenih bodova.</w:t>
      </w:r>
    </w:p>
    <w:p w14:paraId="2C2AD81C" w14:textId="77777777" w:rsidR="0057528D" w:rsidRPr="00CF6AFA" w:rsidRDefault="0057528D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E33BB4" w14:textId="18110462" w:rsidR="00CF6AFA" w:rsidRDefault="00BA04D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o provedenom postupku i rang listu kandidata, Povjerenstvo dostavlja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općinskom načelniku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vrši izbor kandidata. Izabrani kandidat mora dostaviti uvjerenje o zdravstvenoj sposobnosti po primitku obavijesti o izboru u roku od 8 (osam) dana, prije donošenja rješenja o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Rješenje o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izabranog kandidata dostavlja se svim kandidatima prijavljenim na javni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ispunjavaju formalne uvjete.</w:t>
      </w:r>
      <w:r w:rsidR="00135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nije zadovoljan rješenjem o </w:t>
      </w:r>
      <w:r w:rsidR="00CB64B4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izabranog kandidata </w:t>
      </w:r>
      <w:r w:rsidR="00135CB3">
        <w:rPr>
          <w:rFonts w:ascii="Times New Roman" w:eastAsia="Times New Roman" w:hAnsi="Times New Roman" w:cs="Times New Roman"/>
          <w:sz w:val="24"/>
          <w:szCs w:val="24"/>
          <w:lang w:eastAsia="hr-HR"/>
        </w:rPr>
        <w:t>ne može izjaviti žalbu, ali može pokrenuti upravni spor u roku 30 dana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primitka rješenja. Žalba se izjavljuje </w:t>
      </w:r>
      <w:r w:rsidR="00135CB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Upravnom sudu u Osijeku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FE1DE92" w14:textId="77245F00" w:rsidR="00C82608" w:rsidRDefault="00C82608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5D8CA5" w14:textId="51B09B0C" w:rsidR="00C82608" w:rsidRDefault="00C82608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poziv bit će objavljen na Internet stranici Općine </w:t>
      </w:r>
      <w:r w:rsidR="002B0370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4FCF" w:rsidRPr="005A4FCF">
        <w:rPr>
          <w:rFonts w:ascii="Times New Roman" w:hAnsi="Times New Roman" w:cs="Times New Roman"/>
          <w:sz w:val="24"/>
          <w:szCs w:val="24"/>
        </w:rPr>
        <w:t>https://www.opcina-sikirevci.hr/</w:t>
      </w:r>
      <w:r w:rsidRPr="005A4FC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oglasnoj ploči Općine </w:t>
      </w:r>
      <w:r w:rsidR="005A4FCF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B2F8661" w14:textId="69432010" w:rsidR="00104B45" w:rsidRDefault="00104B45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1E426" w14:textId="4EF1B0D2" w:rsidR="00104B45" w:rsidRDefault="005A4FCF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 w:rsidR="00104B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17A8">
        <w:rPr>
          <w:rFonts w:ascii="Times New Roman" w:eastAsia="Times New Roman" w:hAnsi="Times New Roman" w:cs="Times New Roman"/>
          <w:sz w:val="24"/>
          <w:szCs w:val="24"/>
          <w:lang w:eastAsia="hr-HR"/>
        </w:rPr>
        <w:t>5.12.2023</w:t>
      </w:r>
      <w:r w:rsidR="00104B4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A764201" w14:textId="77777777" w:rsidR="00CF6AFA" w:rsidRP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CF037E" w14:textId="77777777" w:rsidR="00CF5CC6" w:rsidRDefault="00CF5CC6" w:rsidP="00B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5DE86" w14:textId="73A6D123" w:rsidR="00CF5CC6" w:rsidRDefault="00CF5CC6" w:rsidP="005A4FCF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</w:t>
      </w:r>
      <w:r w:rsidR="005A4FCF">
        <w:rPr>
          <w:rFonts w:ascii="Times New Roman" w:hAnsi="Times New Roman" w:cs="Times New Roman"/>
          <w:sz w:val="24"/>
          <w:szCs w:val="24"/>
        </w:rPr>
        <w:t>O ZA PROVEDBU                      JAVNOG NATJEČAJA</w:t>
      </w:r>
    </w:p>
    <w:p w14:paraId="2EF6AE25" w14:textId="77777777" w:rsidR="00CF5CC6" w:rsidRDefault="00CF5CC6" w:rsidP="00CF5CC6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488397C2" w14:textId="252E80C3" w:rsidR="00CF5CC6" w:rsidRPr="00CF6AFA" w:rsidRDefault="00CF5CC6" w:rsidP="00CF5CC6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1223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CF5CC6" w:rsidRPr="00CF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62DB"/>
    <w:multiLevelType w:val="hybridMultilevel"/>
    <w:tmpl w:val="31806060"/>
    <w:lvl w:ilvl="0" w:tplc="20F2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97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DA"/>
    <w:rsid w:val="00053D98"/>
    <w:rsid w:val="000A7BDB"/>
    <w:rsid w:val="00104B45"/>
    <w:rsid w:val="00135CB3"/>
    <w:rsid w:val="00222421"/>
    <w:rsid w:val="002B0370"/>
    <w:rsid w:val="00355FC6"/>
    <w:rsid w:val="003A1223"/>
    <w:rsid w:val="004271C1"/>
    <w:rsid w:val="00495E8F"/>
    <w:rsid w:val="0057528D"/>
    <w:rsid w:val="005A4FCF"/>
    <w:rsid w:val="006A044A"/>
    <w:rsid w:val="006E61DE"/>
    <w:rsid w:val="00744DC8"/>
    <w:rsid w:val="007710A6"/>
    <w:rsid w:val="007A17A8"/>
    <w:rsid w:val="007D15F1"/>
    <w:rsid w:val="00936633"/>
    <w:rsid w:val="00A37FE8"/>
    <w:rsid w:val="00BA04DA"/>
    <w:rsid w:val="00C20652"/>
    <w:rsid w:val="00C245B8"/>
    <w:rsid w:val="00C82608"/>
    <w:rsid w:val="00CB64B4"/>
    <w:rsid w:val="00CF53FE"/>
    <w:rsid w:val="00CF5CC6"/>
    <w:rsid w:val="00CF6AFA"/>
    <w:rsid w:val="00D06B88"/>
    <w:rsid w:val="00EB0785"/>
    <w:rsid w:val="00F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2F8B"/>
  <w15:chartTrackingRefBased/>
  <w15:docId w15:val="{B4415DC6-348B-4D13-B24B-5BB5B50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04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5F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2065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8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Vesna_PC</dc:creator>
  <cp:keywords/>
  <dc:description/>
  <cp:lastModifiedBy>Korisnik</cp:lastModifiedBy>
  <cp:revision>2</cp:revision>
  <cp:lastPrinted>2021-01-07T07:30:00Z</cp:lastPrinted>
  <dcterms:created xsi:type="dcterms:W3CDTF">2023-12-06T06:35:00Z</dcterms:created>
  <dcterms:modified xsi:type="dcterms:W3CDTF">2023-12-06T06:35:00Z</dcterms:modified>
</cp:coreProperties>
</file>