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6F8E" w14:textId="07F74FD9" w:rsidR="00CF6AFA" w:rsidRDefault="00EB0785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z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a imenovanje</w:t>
      </w:r>
      <w:r w:rsidR="00551B82" w:rsidRPr="00551B82">
        <w:t xml:space="preserve"> </w:t>
      </w:r>
      <w:r w:rsidR="00551B82" w:rsidRPr="003F3C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VIŠEG/E REFERENTA/ICE – KOORDINATORA/ICE projekta Zaželi 4 „ZA žene – ZA zajednicu“</w:t>
      </w:r>
      <w:r w:rsidR="00551B82" w:rsidRP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– 1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izvršitelj/ica na određeno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205F79AC" w14:textId="77777777" w:rsidR="00D06B88" w:rsidRDefault="00D06B88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540940" w14:textId="77777777" w:rsidR="00CF6AFA" w:rsidRPr="00CF6AFA" w:rsidRDefault="00CF6AFA" w:rsidP="00CF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F3AF59" w14:textId="77777777" w:rsidR="00CF6AFA" w:rsidRPr="003A1223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069AADAC" w14:textId="77777777" w:rsidR="00CF6AFA" w:rsidRPr="003A1223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0545C5" w14:textId="2E05435F" w:rsidR="00CF6AFA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prethodnu provjeru znanja i sposobnosti</w:t>
      </w:r>
      <w:r w:rsidR="00744D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pisano testiranje</w:t>
      </w:r>
      <w:r w:rsidR="009366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intervju</w:t>
      </w:r>
    </w:p>
    <w:p w14:paraId="30881D9A" w14:textId="5D7DE1C8" w:rsidR="00EB0785" w:rsidRDefault="00EB0785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kandidatima koji 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 podnijeli pravodobne i uredne prijave, 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ispunjavaju formalne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uvjete natječaja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objavljenog 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Hrvatskom zavodu za zapošljavanje i na službenim mrežnim stranicama </w:t>
      </w:r>
      <w:r w:rsidR="00AA43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pćine Sikirevci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dana 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20.02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41FC2A7D" w14:textId="01F6D0BC" w:rsidR="00D06B88" w:rsidRDefault="00D06B88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B43DE2" w14:textId="1DCB0C5B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Kandidati koji su pravodobno podnijeli uredne prijave i ispunjavaju uvjete</w:t>
      </w:r>
    </w:p>
    <w:p w14:paraId="74B26F2C" w14:textId="5E0B7A42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objavljene u natječaju bit će obaviješteni i putem elektroničke pošte ili telefonom.</w:t>
      </w:r>
    </w:p>
    <w:p w14:paraId="20528FCD" w14:textId="77777777" w:rsidR="00CF6AFA" w:rsidRDefault="00CF6AF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50BB2" w14:textId="78BCC42A" w:rsidR="00CF6AFA" w:rsidRDefault="00D06B88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Prethodna provjera znanja i sposobnosti - pisano testiranje </w:t>
      </w:r>
      <w:r w:rsidR="00936633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intervju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održat će se </w:t>
      </w:r>
      <w:r w:rsidR="000A7BDB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dana </w:t>
      </w:r>
      <w:r w:rsidR="00915E49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06</w:t>
      </w:r>
      <w:r w:rsidR="007A17A8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  <w:r w:rsidR="00915E49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03</w:t>
      </w:r>
      <w:r w:rsidR="007A17A8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.202</w:t>
      </w:r>
      <w:r w:rsidR="00915E49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4</w:t>
      </w:r>
      <w:r w:rsidR="000A7BDB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. godine u </w:t>
      </w:r>
      <w:r w:rsidR="00C20652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="00915E49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="00C20652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:00</w:t>
      </w:r>
      <w:r w:rsidR="000A7BDB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6E61DE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Ljudevita Gaja 4A, 35224 Sikirevci, prvi kat.</w:t>
      </w:r>
    </w:p>
    <w:p w14:paraId="5C50C53B" w14:textId="77777777" w:rsidR="00355FC6" w:rsidRPr="00CF6AFA" w:rsidRDefault="00355FC6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49F98A" w14:textId="51F8615E" w:rsidR="00744DC8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0652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provjeru znanja, sposobnosti i vještina bitnih za obavljanje poslova radnog mjesta na koje se prima</w:t>
      </w:r>
      <w:r w:rsidR="00C2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AA55B14" w14:textId="77777777" w:rsidR="00744DC8" w:rsidRDefault="00744DC8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0635E" w14:textId="77777777" w:rsidR="003F3C7B" w:rsidRDefault="003F3C7B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5F2D4" w14:textId="72C99F01" w:rsidR="000A7BDB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</w:t>
      </w:r>
      <w:r w:rsidR="003F3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sljedeć</w:t>
      </w:r>
      <w:r w:rsidR="00B36707"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357A631" w14:textId="77777777" w:rsidR="003F3C7B" w:rsidRPr="00CF6AFA" w:rsidRDefault="003F3C7B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1553B" w14:textId="66528FCF" w:rsidR="00BA04DA" w:rsidRPr="00915E49" w:rsidRDefault="00BA04D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Zakon o službenicima i namještenicima u lokalnoj i područnoj (regionalnoj) 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samoupravi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15F1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9733D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D74B128" w14:textId="13EF29EC" w:rsidR="00BA04DA" w:rsidRDefault="00BA04DA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Zakon o 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socijalnoj skrbi (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ovine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18/22, 46/22, 119/22, 71/23, 156/23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075C235" w14:textId="0BF1C5D7" w:rsidR="00915E49" w:rsidRPr="00915E49" w:rsidRDefault="00915E49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Učinkoviti ljudski potencijali 2021.-2027.,</w:t>
      </w:r>
    </w:p>
    <w:p w14:paraId="6E64F88B" w14:textId="70A86B27" w:rsidR="00915E49" w:rsidRPr="00CF6AFA" w:rsidRDefault="00915E49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https://strukturnifondovi.hr/wp-content/uploads/2023/08/Program-Ucinkoviti-ljudski-potencijali-2021.-2027.-_verzija-2.0.pdf</w:t>
      </w:r>
    </w:p>
    <w:p w14:paraId="554CBDA0" w14:textId="77777777" w:rsidR="003F3C7B" w:rsidRDefault="003F3C7B" w:rsidP="00BA0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18140" w14:textId="28E0DB60" w:rsidR="00BA04DA" w:rsidRPr="00CF6AFA" w:rsidRDefault="00BA04DA" w:rsidP="00BA0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i sposobnosti kandidata mogu pristupiti samo kandidati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liste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ispunjavaju formalne uvjete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2ED4C8" w14:textId="411944EF" w:rsidR="00744DC8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dolasku na provjeru znanja, od kandidata će biti zatraženo predočavanje odgovarajuće identifikacijske isprave radi utvrđivanja identiteta. Kandidati koji ne mogu dokazati identitet neće moći pristupiti testiranju.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dođu poslije 1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moći pristupiti prethodnoj provjeri znanja.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ne pristupi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smatrat će se da je povukao prijavu na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natječaj sukladno članku 22. stav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službenicima i namještenicima u lokalnoj i područnoj (regionalnoj) samoupravi (Narodne novine </w:t>
      </w:r>
      <w:r w:rsidR="00744DC8" w:rsidRPr="00CF53FE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utvrđivanju identiteta, kandidatima će biti podijeljena pitanja za provjeru znanja. </w:t>
      </w:r>
    </w:p>
    <w:p w14:paraId="6293907B" w14:textId="77777777" w:rsidR="00744DC8" w:rsidRDefault="00744DC8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86937" w14:textId="14B799CA" w:rsidR="00CF6AFA" w:rsidRPr="00CF6AFA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pridržavati se utvrđenog vremena i rasporeda testiranja.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provjere znanja i sposobnosti nije dopušteno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se bilo kakvom literaturom odnosno bilješkama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mobitel ili druga komunikacijska sredstva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napuštati prostoriju u kojoj se provjera odvija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razgovarati s ostalim kandidatima niti na bilo koji drugi način remetiti koncentraciju kandidata. Kandidati koji će se ponašati neprimjereno ili će prekršiti jedno od gore navedenih pravila biti će udaljeni s testiranja, a njihov rezultat i rad povjerenstvo neće bodovati.</w:t>
      </w:r>
    </w:p>
    <w:p w14:paraId="0B992B37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E0D30" w14:textId="012BEB1A" w:rsidR="002B0370" w:rsidRDefault="002B0370" w:rsidP="002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bitnih za obavljanje poslova koje će obavljati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trajat će </w:t>
      </w:r>
      <w:r w:rsidR="003F3C7B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minuta. Nakon što Povjerenstvo pregleda i ocjeni testove stručnog dijela, kandidati koji su ostvarili najmanje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50% bodova moći će pristupiti intervjuu. </w:t>
      </w:r>
    </w:p>
    <w:p w14:paraId="53172373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22C63" w14:textId="291948CC" w:rsidR="006A044A" w:rsidRDefault="00BA04DA" w:rsidP="006A0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Intervjuu </w:t>
      </w:r>
      <w:r w:rsidR="002B0370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će se </w:t>
      </w:r>
      <w:r w:rsidR="00CF6AFA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održati isti dan</w:t>
      </w:r>
      <w:r w:rsidR="00CF6AFA" w:rsidRPr="00915E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044A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Povjerenstvo za provedbu </w:t>
      </w:r>
      <w:r w:rsidR="006A044A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razgovoru s kandidatima utvrđuje znanja, sposobnosti i vještine, interese, profesionalne ciljeve i motivaciju kandidata za rad u lokalnoj upravi te rezultate ostvarene u njihovu dosadašnjem radu.</w:t>
      </w:r>
    </w:p>
    <w:p w14:paraId="5D81C06D" w14:textId="5078732A" w:rsid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705B9" w14:textId="1779208E" w:rsidR="0057528D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28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prethodne provjere znanja i sposobnosti kandidata povjerenstvo za provedbu natječaja utvrđuje rang-listu kandidata prema ukupnom broju ostvarenih bodova.</w:t>
      </w:r>
    </w:p>
    <w:p w14:paraId="2C2AD81C" w14:textId="77777777" w:rsidR="0057528D" w:rsidRPr="00CF6AFA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33BB4" w14:textId="18110462" w:rsidR="00CF6AFA" w:rsidRDefault="00BA04D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provedenom postupku i rang listu kandidata, Povjerenstvo dostavlja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općinskom načelniku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vrši izbor kandidata. Izabrani kandidat mora dostaviti uvjerenje o zdravstvenoj sposobnosti po primitku obavijesti o izboru u roku od 8 (osam) dana, prije donošenja rješenja o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Rješenje o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izabranog kandidata dostavlja se svim kandidatima prijavljenim na javni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ispunjavaju formalne uvjete.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nije zadovoljan rješenjem o </w:t>
      </w:r>
      <w:r w:rsidR="00CB64B4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izabranog kandidata 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>ne može izjaviti žalbu, ali može pokrenuti upravni spor u roku 30 dana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primitka rješenja. Žalba se izjavljuje 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sudu u Osijeku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FE1DE92" w14:textId="77245F00" w:rsidR="00C82608" w:rsidRDefault="00C82608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D8CA5" w14:textId="51B09B0C" w:rsidR="00C82608" w:rsidRDefault="00C82608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bit će objavljen na Internet stranici Općine </w:t>
      </w:r>
      <w:r w:rsidR="002B0370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4FCF" w:rsidRPr="005A4FCF">
        <w:rPr>
          <w:rFonts w:ascii="Times New Roman" w:hAnsi="Times New Roman" w:cs="Times New Roman"/>
          <w:sz w:val="24"/>
          <w:szCs w:val="24"/>
        </w:rPr>
        <w:t>https://www.opcina-sikirevci.hr/</w:t>
      </w:r>
      <w:r w:rsidRPr="005A4FC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oglasnoj ploči Općine </w:t>
      </w:r>
      <w:r w:rsidR="005A4FCF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2F8661" w14:textId="69432010" w:rsidR="00104B45" w:rsidRDefault="00104B45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1E426" w14:textId="57D892CE" w:rsidR="00104B45" w:rsidRDefault="005A4FCF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01. ožujka </w:t>
      </w:r>
      <w:r w:rsidR="007A17A8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51B82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04B45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A764201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F037E" w14:textId="77777777" w:rsidR="00CF5CC6" w:rsidRDefault="00CF5CC6" w:rsidP="00B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14B35" w14:textId="77777777" w:rsidR="00AA432F" w:rsidRDefault="00CF5CC6" w:rsidP="00A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</w:t>
      </w:r>
      <w:r w:rsidR="005A4FCF">
        <w:rPr>
          <w:rFonts w:ascii="Times New Roman" w:hAnsi="Times New Roman" w:cs="Times New Roman"/>
          <w:sz w:val="24"/>
          <w:szCs w:val="24"/>
        </w:rPr>
        <w:t xml:space="preserve">O ZA </w:t>
      </w:r>
    </w:p>
    <w:p w14:paraId="51C5DE86" w14:textId="24A44B16" w:rsidR="00CF5CC6" w:rsidRDefault="005A4FCF" w:rsidP="00A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PROVEDBU NATJEČAJA</w:t>
      </w:r>
    </w:p>
    <w:p w14:paraId="2EF6AE25" w14:textId="77777777" w:rsidR="00CF5CC6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8397C2" w14:textId="252E80C3" w:rsidR="00CF5CC6" w:rsidRPr="00CF6AFA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1223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CF5CC6" w:rsidRPr="00C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97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A"/>
    <w:rsid w:val="00053D98"/>
    <w:rsid w:val="000A7BDB"/>
    <w:rsid w:val="00104B45"/>
    <w:rsid w:val="00135CB3"/>
    <w:rsid w:val="00222421"/>
    <w:rsid w:val="002B0370"/>
    <w:rsid w:val="00355FC6"/>
    <w:rsid w:val="003A1223"/>
    <w:rsid w:val="003F3C7B"/>
    <w:rsid w:val="004271C1"/>
    <w:rsid w:val="00495E8F"/>
    <w:rsid w:val="00551B82"/>
    <w:rsid w:val="0057528D"/>
    <w:rsid w:val="005A4FCF"/>
    <w:rsid w:val="006A044A"/>
    <w:rsid w:val="006E61DE"/>
    <w:rsid w:val="00744DC8"/>
    <w:rsid w:val="007710A6"/>
    <w:rsid w:val="007A17A8"/>
    <w:rsid w:val="007D15F1"/>
    <w:rsid w:val="00915E49"/>
    <w:rsid w:val="00936633"/>
    <w:rsid w:val="009B26B5"/>
    <w:rsid w:val="00A37FE8"/>
    <w:rsid w:val="00AA432F"/>
    <w:rsid w:val="00B36707"/>
    <w:rsid w:val="00BA04DA"/>
    <w:rsid w:val="00BD3427"/>
    <w:rsid w:val="00C20652"/>
    <w:rsid w:val="00C245B8"/>
    <w:rsid w:val="00C82608"/>
    <w:rsid w:val="00CB64B4"/>
    <w:rsid w:val="00CF53FE"/>
    <w:rsid w:val="00CF5CC6"/>
    <w:rsid w:val="00CF6AFA"/>
    <w:rsid w:val="00D06B88"/>
    <w:rsid w:val="00EB0785"/>
    <w:rsid w:val="00F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2F8B"/>
  <w15:chartTrackingRefBased/>
  <w15:docId w15:val="{B4415DC6-348B-4D13-B24B-5BB5B5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04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5F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065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Vesna_PC</dc:creator>
  <cp:keywords/>
  <dc:description/>
  <cp:lastModifiedBy>Korisnik</cp:lastModifiedBy>
  <cp:revision>9</cp:revision>
  <cp:lastPrinted>2021-01-07T07:30:00Z</cp:lastPrinted>
  <dcterms:created xsi:type="dcterms:W3CDTF">2024-02-21T10:40:00Z</dcterms:created>
  <dcterms:modified xsi:type="dcterms:W3CDTF">2024-03-01T08:12:00Z</dcterms:modified>
</cp:coreProperties>
</file>