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59FB" w14:textId="77777777" w:rsidR="00F524D8" w:rsidRPr="00BD3E88" w:rsidRDefault="00F524D8" w:rsidP="00F524D8">
      <w:pPr>
        <w:ind w:left="6372"/>
        <w:jc w:val="both"/>
        <w:rPr>
          <w:sz w:val="24"/>
          <w:szCs w:val="24"/>
        </w:rPr>
      </w:pPr>
      <w:r w:rsidRPr="00BD3E88">
        <w:rPr>
          <w:sz w:val="24"/>
          <w:szCs w:val="24"/>
        </w:rPr>
        <w:t xml:space="preserve">    </w:t>
      </w:r>
    </w:p>
    <w:p w14:paraId="1BD3A7C3" w14:textId="7E58484B" w:rsidR="001D253E" w:rsidRPr="008B4CAB" w:rsidRDefault="001D253E" w:rsidP="001D253E">
      <w:pPr>
        <w:ind w:firstLine="708"/>
        <w:jc w:val="both"/>
        <w:rPr>
          <w:sz w:val="24"/>
          <w:szCs w:val="24"/>
          <w:lang w:val="hr-HR"/>
        </w:rPr>
      </w:pPr>
      <w:r w:rsidRPr="008B4CAB">
        <w:rPr>
          <w:sz w:val="24"/>
          <w:szCs w:val="24"/>
          <w:lang w:val="hr-HR"/>
        </w:rPr>
        <w:t>Na temelju članka 48. Zakona o lokalnoj i područnoj (regionalnoj) samoupravi (</w:t>
      </w:r>
      <w:r w:rsidR="00454ED0" w:rsidRPr="008B4CAB">
        <w:rPr>
          <w:sz w:val="24"/>
          <w:szCs w:val="24"/>
          <w:lang w:val="hr-HR"/>
        </w:rPr>
        <w:t>„Narodne novine“, br. 33/01, 60/01,129/05,109/07, 125/08, 36/09, 150/11, 144/12 i 19/13, 137/15</w:t>
      </w:r>
      <w:r w:rsidR="00A12D9E">
        <w:rPr>
          <w:sz w:val="24"/>
          <w:szCs w:val="24"/>
          <w:lang w:val="hr-HR"/>
        </w:rPr>
        <w:t>,</w:t>
      </w:r>
      <w:r w:rsidR="00454ED0" w:rsidRPr="008B4CAB">
        <w:rPr>
          <w:sz w:val="24"/>
          <w:szCs w:val="24"/>
          <w:lang w:val="hr-HR"/>
        </w:rPr>
        <w:t>123/17</w:t>
      </w:r>
      <w:r w:rsidR="00A12D9E">
        <w:rPr>
          <w:sz w:val="24"/>
          <w:szCs w:val="24"/>
          <w:lang w:val="hr-HR"/>
        </w:rPr>
        <w:t>, 98/19 i 144/20.</w:t>
      </w:r>
      <w:r w:rsidRPr="008B4CAB">
        <w:rPr>
          <w:sz w:val="24"/>
          <w:szCs w:val="24"/>
          <w:lang w:val="hr-HR"/>
        </w:rPr>
        <w:t xml:space="preserve">), članka </w:t>
      </w:r>
      <w:r w:rsidR="008C48DF">
        <w:rPr>
          <w:sz w:val="24"/>
          <w:szCs w:val="24"/>
          <w:lang w:val="hr-HR"/>
        </w:rPr>
        <w:t>47</w:t>
      </w:r>
      <w:r w:rsidRPr="008B4CAB">
        <w:rPr>
          <w:sz w:val="24"/>
          <w:szCs w:val="24"/>
          <w:lang w:val="hr-HR"/>
        </w:rPr>
        <w:t xml:space="preserve">. Statuta Općine </w:t>
      </w:r>
      <w:r w:rsidR="008C48DF">
        <w:rPr>
          <w:sz w:val="24"/>
          <w:szCs w:val="24"/>
          <w:lang w:val="hr-HR"/>
        </w:rPr>
        <w:t>Sikirevci</w:t>
      </w:r>
      <w:r w:rsidRPr="008B4CAB">
        <w:rPr>
          <w:sz w:val="24"/>
          <w:szCs w:val="24"/>
          <w:lang w:val="hr-HR"/>
        </w:rPr>
        <w:t xml:space="preserve"> (</w:t>
      </w:r>
      <w:r w:rsidR="008C48DF">
        <w:rPr>
          <w:sz w:val="24"/>
          <w:szCs w:val="24"/>
          <w:lang w:val="hr-HR"/>
        </w:rPr>
        <w:t>„</w:t>
      </w:r>
      <w:r w:rsidRPr="008B4CAB">
        <w:rPr>
          <w:sz w:val="24"/>
          <w:szCs w:val="24"/>
          <w:lang w:val="hr-HR"/>
        </w:rPr>
        <w:t>Služb</w:t>
      </w:r>
      <w:r w:rsidR="008C48DF">
        <w:rPr>
          <w:sz w:val="24"/>
          <w:szCs w:val="24"/>
          <w:lang w:val="hr-HR"/>
        </w:rPr>
        <w:t xml:space="preserve">eni vjesnik </w:t>
      </w:r>
      <w:r w:rsidRPr="008B4CAB">
        <w:rPr>
          <w:sz w:val="24"/>
          <w:szCs w:val="24"/>
          <w:lang w:val="hr-HR"/>
        </w:rPr>
        <w:t xml:space="preserve"> </w:t>
      </w:r>
      <w:r w:rsidR="008C48DF">
        <w:rPr>
          <w:sz w:val="24"/>
          <w:szCs w:val="24"/>
          <w:lang w:val="hr-HR"/>
        </w:rPr>
        <w:t>Brodsko-posavske županije“</w:t>
      </w:r>
      <w:r w:rsidR="00C22C4B" w:rsidRPr="008B4CAB">
        <w:rPr>
          <w:sz w:val="24"/>
          <w:szCs w:val="24"/>
          <w:lang w:val="hr-HR"/>
        </w:rPr>
        <w:t xml:space="preserve"> </w:t>
      </w:r>
      <w:r w:rsidRPr="008B4CAB">
        <w:rPr>
          <w:sz w:val="24"/>
          <w:szCs w:val="24"/>
          <w:lang w:val="hr-HR"/>
        </w:rPr>
        <w:t xml:space="preserve">broj </w:t>
      </w:r>
      <w:r w:rsidR="008C48DF">
        <w:rPr>
          <w:sz w:val="24"/>
          <w:szCs w:val="24"/>
          <w:lang w:val="hr-HR"/>
        </w:rPr>
        <w:t>11</w:t>
      </w:r>
      <w:r w:rsidR="00C22C4B" w:rsidRPr="008B4CAB">
        <w:rPr>
          <w:sz w:val="24"/>
          <w:szCs w:val="24"/>
          <w:lang w:val="hr-HR"/>
        </w:rPr>
        <w:t>/</w:t>
      </w:r>
      <w:r w:rsidR="008C48DF">
        <w:rPr>
          <w:sz w:val="24"/>
          <w:szCs w:val="24"/>
          <w:lang w:val="hr-HR"/>
        </w:rPr>
        <w:t>21</w:t>
      </w:r>
      <w:r w:rsidRPr="008B4CAB">
        <w:rPr>
          <w:sz w:val="24"/>
          <w:szCs w:val="24"/>
          <w:lang w:val="hr-HR"/>
        </w:rPr>
        <w:t>),</w:t>
      </w:r>
      <w:r w:rsidR="00281BA9" w:rsidRPr="008B4CAB">
        <w:rPr>
          <w:sz w:val="24"/>
          <w:szCs w:val="24"/>
          <w:lang w:val="hr-HR"/>
        </w:rPr>
        <w:t xml:space="preserve"> </w:t>
      </w:r>
      <w:r w:rsidR="00454ED0" w:rsidRPr="008B4CAB">
        <w:rPr>
          <w:sz w:val="24"/>
          <w:szCs w:val="24"/>
          <w:lang w:val="hr-HR"/>
        </w:rPr>
        <w:t>a sukladno</w:t>
      </w:r>
      <w:r w:rsidRPr="008B4CAB">
        <w:rPr>
          <w:sz w:val="24"/>
          <w:szCs w:val="24"/>
          <w:lang w:val="hr-HR"/>
        </w:rPr>
        <w:t xml:space="preserve"> odredbama Zakona o udrugama („Narodne novine“ broj 74/14</w:t>
      </w:r>
      <w:r w:rsidR="00A12D9E">
        <w:rPr>
          <w:sz w:val="24"/>
          <w:szCs w:val="24"/>
          <w:lang w:val="hr-HR"/>
        </w:rPr>
        <w:t xml:space="preserve">, </w:t>
      </w:r>
      <w:r w:rsidR="005A771B" w:rsidRPr="008B4CAB">
        <w:rPr>
          <w:sz w:val="24"/>
          <w:szCs w:val="24"/>
          <w:lang w:val="hr-HR"/>
        </w:rPr>
        <w:t>70/17</w:t>
      </w:r>
      <w:r w:rsidR="00A12D9E">
        <w:rPr>
          <w:sz w:val="24"/>
          <w:szCs w:val="24"/>
          <w:lang w:val="hr-HR"/>
        </w:rPr>
        <w:t xml:space="preserve"> i 98/19</w:t>
      </w:r>
      <w:r w:rsidRPr="008B4CAB">
        <w:rPr>
          <w:sz w:val="24"/>
          <w:szCs w:val="24"/>
          <w:lang w:val="hr-HR"/>
        </w:rPr>
        <w:t xml:space="preserve">), </w:t>
      </w:r>
      <w:r w:rsidR="003F3BE1" w:rsidRPr="008B4CAB">
        <w:rPr>
          <w:sz w:val="24"/>
          <w:szCs w:val="24"/>
          <w:lang w:val="hr-HR"/>
        </w:rPr>
        <w:t>te</w:t>
      </w:r>
      <w:r w:rsidRPr="008B4CAB">
        <w:rPr>
          <w:sz w:val="24"/>
          <w:szCs w:val="24"/>
          <w:lang w:val="hr-HR"/>
        </w:rPr>
        <w:t xml:space="preserve">  člank</w:t>
      </w:r>
      <w:r w:rsidR="00454ED0" w:rsidRPr="008B4CAB">
        <w:rPr>
          <w:sz w:val="24"/>
          <w:szCs w:val="24"/>
          <w:lang w:val="hr-HR"/>
        </w:rPr>
        <w:t>u</w:t>
      </w:r>
      <w:r w:rsidRPr="008B4CAB">
        <w:rPr>
          <w:sz w:val="24"/>
          <w:szCs w:val="24"/>
          <w:lang w:val="hr-HR"/>
        </w:rPr>
        <w:t xml:space="preserve"> 1. stavak 5., člank</w:t>
      </w:r>
      <w:r w:rsidR="00454ED0" w:rsidRPr="008B4CAB">
        <w:rPr>
          <w:sz w:val="24"/>
          <w:szCs w:val="24"/>
          <w:lang w:val="hr-HR"/>
        </w:rPr>
        <w:t>u</w:t>
      </w:r>
      <w:r w:rsidRPr="008B4CAB">
        <w:rPr>
          <w:sz w:val="24"/>
          <w:szCs w:val="24"/>
          <w:lang w:val="hr-HR"/>
        </w:rPr>
        <w:t xml:space="preserve"> 4. točke 13., člank</w:t>
      </w:r>
      <w:r w:rsidR="00454ED0" w:rsidRPr="008B4CAB">
        <w:rPr>
          <w:sz w:val="24"/>
          <w:szCs w:val="24"/>
          <w:lang w:val="hr-HR"/>
        </w:rPr>
        <w:t>u</w:t>
      </w:r>
      <w:r w:rsidRPr="008B4CAB">
        <w:rPr>
          <w:sz w:val="24"/>
          <w:szCs w:val="24"/>
          <w:lang w:val="hr-HR"/>
        </w:rPr>
        <w:t xml:space="preserve"> 6. stavka 2. alineje 5. i člank</w:t>
      </w:r>
      <w:r w:rsidR="00454ED0" w:rsidRPr="008B4CAB">
        <w:rPr>
          <w:sz w:val="24"/>
          <w:szCs w:val="24"/>
          <w:lang w:val="hr-HR"/>
        </w:rPr>
        <w:t>u</w:t>
      </w:r>
      <w:r w:rsidRPr="008B4CAB">
        <w:rPr>
          <w:sz w:val="24"/>
          <w:szCs w:val="24"/>
          <w:lang w:val="hr-HR"/>
        </w:rPr>
        <w:t xml:space="preserve"> 10. Uredbe o kriterijima, mjerilima i postupcima financiranja i ugovaranja programa i projekata od interesa za opće dobro koje provode udruge („Narodne novine“, broj 26/15), </w:t>
      </w:r>
      <w:r w:rsidR="003F3BE1" w:rsidRPr="008B4CAB">
        <w:rPr>
          <w:sz w:val="24"/>
          <w:szCs w:val="24"/>
          <w:lang w:val="hr-HR"/>
        </w:rPr>
        <w:t xml:space="preserve">Općinski </w:t>
      </w:r>
      <w:r w:rsidRPr="008B4CAB">
        <w:rPr>
          <w:sz w:val="24"/>
          <w:szCs w:val="24"/>
          <w:lang w:val="hr-HR"/>
        </w:rPr>
        <w:t xml:space="preserve">načelnik Općine </w:t>
      </w:r>
      <w:r w:rsidR="008C48DF">
        <w:rPr>
          <w:sz w:val="24"/>
          <w:szCs w:val="24"/>
          <w:lang w:val="hr-HR"/>
        </w:rPr>
        <w:t>Sikirevci</w:t>
      </w:r>
      <w:r w:rsidR="00B45776" w:rsidRPr="008B4CAB">
        <w:rPr>
          <w:sz w:val="24"/>
          <w:szCs w:val="24"/>
          <w:lang w:val="hr-HR"/>
        </w:rPr>
        <w:t xml:space="preserve"> dana </w:t>
      </w:r>
      <w:r w:rsidR="008C48DF">
        <w:rPr>
          <w:sz w:val="24"/>
          <w:szCs w:val="24"/>
          <w:lang w:val="hr-HR"/>
        </w:rPr>
        <w:t>2</w:t>
      </w:r>
      <w:r w:rsidR="00607956">
        <w:rPr>
          <w:sz w:val="24"/>
          <w:szCs w:val="24"/>
          <w:lang w:val="hr-HR"/>
        </w:rPr>
        <w:t>1</w:t>
      </w:r>
      <w:r w:rsidR="00B45776" w:rsidRPr="008B4CAB">
        <w:rPr>
          <w:sz w:val="24"/>
          <w:szCs w:val="24"/>
          <w:lang w:val="hr-HR"/>
        </w:rPr>
        <w:t xml:space="preserve">. </w:t>
      </w:r>
      <w:r w:rsidR="008C48DF">
        <w:rPr>
          <w:sz w:val="24"/>
          <w:szCs w:val="24"/>
          <w:lang w:val="hr-HR"/>
        </w:rPr>
        <w:t>prosinca</w:t>
      </w:r>
      <w:r w:rsidR="00B45776" w:rsidRPr="008B4CAB">
        <w:rPr>
          <w:sz w:val="24"/>
          <w:szCs w:val="24"/>
          <w:lang w:val="hr-HR"/>
        </w:rPr>
        <w:t xml:space="preserve"> 2</w:t>
      </w:r>
      <w:r w:rsidR="008C48DF">
        <w:rPr>
          <w:sz w:val="24"/>
          <w:szCs w:val="24"/>
          <w:lang w:val="hr-HR"/>
        </w:rPr>
        <w:t>022</w:t>
      </w:r>
      <w:r w:rsidR="00B45776" w:rsidRPr="008B4CAB">
        <w:rPr>
          <w:sz w:val="24"/>
          <w:szCs w:val="24"/>
          <w:lang w:val="hr-HR"/>
        </w:rPr>
        <w:t>. godine,</w:t>
      </w:r>
      <w:r w:rsidRPr="008B4CAB">
        <w:rPr>
          <w:sz w:val="24"/>
          <w:szCs w:val="24"/>
          <w:lang w:val="hr-HR"/>
        </w:rPr>
        <w:t xml:space="preserve"> donosi</w:t>
      </w:r>
    </w:p>
    <w:p w14:paraId="21D79273" w14:textId="77777777" w:rsidR="001D253E" w:rsidRPr="008B4CAB" w:rsidRDefault="001D253E" w:rsidP="001D253E">
      <w:pPr>
        <w:jc w:val="both"/>
        <w:rPr>
          <w:sz w:val="24"/>
          <w:szCs w:val="24"/>
          <w:lang w:val="hr-HR"/>
        </w:rPr>
      </w:pPr>
    </w:p>
    <w:p w14:paraId="6619F880" w14:textId="77777777" w:rsidR="000527DB" w:rsidRPr="008B4CAB" w:rsidRDefault="000527DB" w:rsidP="001D253E">
      <w:pPr>
        <w:rPr>
          <w:sz w:val="24"/>
          <w:szCs w:val="24"/>
          <w:lang w:val="hr-HR"/>
        </w:rPr>
      </w:pPr>
      <w:r w:rsidRPr="008B4CAB">
        <w:rPr>
          <w:rFonts w:eastAsia="Calibri"/>
          <w:sz w:val="24"/>
          <w:szCs w:val="24"/>
          <w:lang w:val="hr-HR" w:eastAsia="hr-HR"/>
        </w:rPr>
        <w:t> </w:t>
      </w:r>
    </w:p>
    <w:p w14:paraId="0D5F4595" w14:textId="77777777" w:rsidR="000527DB" w:rsidRPr="008B4CAB" w:rsidRDefault="000527DB" w:rsidP="001D253E">
      <w:pPr>
        <w:jc w:val="center"/>
        <w:rPr>
          <w:sz w:val="24"/>
          <w:szCs w:val="24"/>
          <w:lang w:val="hr-HR"/>
        </w:rPr>
      </w:pPr>
      <w:r w:rsidRPr="008B4CAB">
        <w:rPr>
          <w:rFonts w:eastAsia="Calibri"/>
          <w:b/>
          <w:sz w:val="24"/>
          <w:szCs w:val="24"/>
          <w:lang w:val="hr-HR" w:eastAsia="hr-HR"/>
        </w:rPr>
        <w:t>PRAVILNIK</w:t>
      </w:r>
    </w:p>
    <w:p w14:paraId="1AFD1B01" w14:textId="120C5995" w:rsidR="00943293" w:rsidRPr="008B4CAB" w:rsidRDefault="000527DB" w:rsidP="001D253E">
      <w:pPr>
        <w:jc w:val="center"/>
        <w:rPr>
          <w:rFonts w:eastAsia="Calibri"/>
          <w:b/>
          <w:sz w:val="24"/>
          <w:szCs w:val="24"/>
          <w:lang w:val="hr-HR" w:eastAsia="hr-HR"/>
        </w:rPr>
      </w:pPr>
      <w:r w:rsidRPr="008B4CAB">
        <w:rPr>
          <w:rFonts w:eastAsia="Calibri"/>
          <w:b/>
          <w:sz w:val="24"/>
          <w:szCs w:val="24"/>
          <w:lang w:val="hr-HR" w:eastAsia="hr-HR"/>
        </w:rPr>
        <w:t xml:space="preserve">o dodjeli </w:t>
      </w:r>
      <w:r w:rsidR="00673F41" w:rsidRPr="008B4CAB">
        <w:rPr>
          <w:rFonts w:eastAsia="Calibri"/>
          <w:b/>
          <w:sz w:val="24"/>
          <w:szCs w:val="24"/>
          <w:lang w:val="hr-HR" w:eastAsia="hr-HR"/>
        </w:rPr>
        <w:t xml:space="preserve">poslovnih prostora u vlasništvu Općine </w:t>
      </w:r>
      <w:r w:rsidR="008C48DF">
        <w:rPr>
          <w:rFonts w:eastAsia="Calibri"/>
          <w:b/>
          <w:sz w:val="24"/>
          <w:szCs w:val="24"/>
          <w:lang w:val="hr-HR" w:eastAsia="hr-HR"/>
        </w:rPr>
        <w:t>Sikirevci</w:t>
      </w:r>
    </w:p>
    <w:p w14:paraId="7B01BFD7" w14:textId="77777777" w:rsidR="000527DB" w:rsidRPr="00BD3E88" w:rsidRDefault="00673F41" w:rsidP="001D253E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 xml:space="preserve">na </w:t>
      </w:r>
      <w:r w:rsidR="000527DB" w:rsidRPr="00BD3E88">
        <w:rPr>
          <w:rFonts w:eastAsia="Calibri"/>
          <w:b/>
          <w:sz w:val="24"/>
          <w:szCs w:val="24"/>
          <w:lang w:val="hr-HR" w:eastAsia="hr-HR"/>
        </w:rPr>
        <w:t>korištenje udrugama</w:t>
      </w:r>
    </w:p>
    <w:p w14:paraId="0D298A14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0DA2D532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I. OPĆE ODREDBE</w:t>
      </w:r>
    </w:p>
    <w:p w14:paraId="3AD98DEC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47265766" w14:textId="77777777" w:rsidR="000527DB" w:rsidRPr="00BD3E88" w:rsidRDefault="000527DB" w:rsidP="00673F41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1.</w:t>
      </w:r>
    </w:p>
    <w:p w14:paraId="24F3B488" w14:textId="77777777" w:rsidR="000527DB" w:rsidRPr="00BD3E88" w:rsidRDefault="000527DB" w:rsidP="003F3BE1">
      <w:pPr>
        <w:jc w:val="both"/>
        <w:rPr>
          <w:sz w:val="24"/>
          <w:szCs w:val="24"/>
        </w:rPr>
      </w:pPr>
      <w:r w:rsidRPr="00BD3E88">
        <w:rPr>
          <w:rFonts w:eastAsia="Calibri"/>
          <w:i/>
          <w:sz w:val="24"/>
          <w:szCs w:val="24"/>
          <w:lang w:val="hr-HR" w:eastAsia="hr-HR"/>
        </w:rPr>
        <w:t> </w:t>
      </w:r>
      <w:r w:rsidRPr="00BD3E88">
        <w:rPr>
          <w:rFonts w:eastAsia="Calibri"/>
          <w:sz w:val="24"/>
          <w:szCs w:val="24"/>
          <w:lang w:val="hr-HR" w:eastAsia="hr-HR"/>
        </w:rPr>
        <w:t xml:space="preserve">Ovim se pravilnikom utvrđuju uvjeti, mjerila i postupci za dodjelu </w:t>
      </w:r>
      <w:r w:rsidR="00673F41" w:rsidRPr="00BD3E88">
        <w:rPr>
          <w:rFonts w:eastAsia="Calibri"/>
          <w:sz w:val="24"/>
          <w:szCs w:val="24"/>
          <w:lang w:val="hr-HR" w:eastAsia="hr-HR"/>
        </w:rPr>
        <w:t>općinskih</w:t>
      </w:r>
      <w:r w:rsidRPr="00BD3E88">
        <w:rPr>
          <w:rFonts w:eastAsia="Calibri"/>
          <w:sz w:val="24"/>
          <w:szCs w:val="24"/>
          <w:lang w:val="hr-HR" w:eastAsia="hr-HR"/>
        </w:rPr>
        <w:t xml:space="preserve"> poslovnih prostora (u daljnjem tekstu: </w:t>
      </w:r>
      <w:r w:rsidR="00673F41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prostori) na korištenje udrugama za provođenje aktivnosti od interesa za opće dobro.</w:t>
      </w:r>
    </w:p>
    <w:p w14:paraId="34617C08" w14:textId="77777777" w:rsidR="000527DB" w:rsidRPr="00BD3E88" w:rsidRDefault="000527DB" w:rsidP="003F3BE1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Odredbe ovog pravilnika koje se odnose na udruge odgovarajuće se primjenjuju i na druge organizacije civilnoga društva.</w:t>
      </w:r>
    </w:p>
    <w:p w14:paraId="1AE00258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1EC6AFBB" w14:textId="77777777" w:rsidR="000527DB" w:rsidRPr="00BD3E88" w:rsidRDefault="000527DB" w:rsidP="00673F41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2.</w:t>
      </w:r>
    </w:p>
    <w:p w14:paraId="47505088" w14:textId="77777777" w:rsidR="00E03B69" w:rsidRPr="00BD3E88" w:rsidRDefault="000527DB" w:rsidP="00943293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  <w:r w:rsidR="00E03B69" w:rsidRPr="00BD3E88">
        <w:rPr>
          <w:rFonts w:eastAsia="Calibri"/>
          <w:sz w:val="24"/>
          <w:szCs w:val="24"/>
          <w:lang w:val="hr-HR" w:eastAsia="hr-HR"/>
        </w:rPr>
        <w:t xml:space="preserve">Programima i projektima od </w:t>
      </w:r>
      <w:r w:rsidR="00A14E68" w:rsidRPr="00BD3E88">
        <w:rPr>
          <w:rFonts w:eastAsia="Calibri"/>
          <w:sz w:val="24"/>
          <w:szCs w:val="24"/>
          <w:lang w:val="hr-HR" w:eastAsia="hr-HR"/>
        </w:rPr>
        <w:t>interesa za opće dobro, u smislu</w:t>
      </w:r>
      <w:r w:rsidR="00E03B69" w:rsidRPr="00BD3E88">
        <w:rPr>
          <w:rFonts w:eastAsia="Calibri"/>
          <w:sz w:val="24"/>
          <w:szCs w:val="24"/>
          <w:lang w:val="hr-HR" w:eastAsia="hr-HR"/>
        </w:rPr>
        <w:t xml:space="preserve"> ovog Pravilnika, smatraju se zaokruženi i tematski jasno određeni skupovi/skup aktivnosti koji su u skladu s vrednotama propisanima Ustavom Republike Hrvatske, te čije provođenje kroz dugoročni ili vremenski ograničeni rok djelovanja </w:t>
      </w:r>
      <w:r w:rsidR="005B5DF1" w:rsidRPr="00BD3E88">
        <w:rPr>
          <w:rFonts w:eastAsia="Calibri"/>
          <w:sz w:val="24"/>
          <w:szCs w:val="24"/>
          <w:lang w:val="hr-HR" w:eastAsia="hr-HR"/>
        </w:rPr>
        <w:t>stvara</w:t>
      </w:r>
      <w:r w:rsidR="00E03B69" w:rsidRPr="00BD3E88">
        <w:rPr>
          <w:rFonts w:eastAsia="Calibri"/>
          <w:sz w:val="24"/>
          <w:szCs w:val="24"/>
          <w:lang w:val="hr-HR" w:eastAsia="hr-HR"/>
        </w:rPr>
        <w:t xml:space="preserve"> vidljivu dodanu društvenu vrijednost kojom se podiže kvaliteta života pojedinca i unapređuje razvoj šire društvene zajednice.</w:t>
      </w:r>
    </w:p>
    <w:p w14:paraId="6F2E42B3" w14:textId="1E5246CD" w:rsidR="000527DB" w:rsidRPr="00BD3E88" w:rsidRDefault="000527DB" w:rsidP="00943293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Aktivnost od interesa za opće dobro u smislu ovog </w:t>
      </w:r>
      <w:r w:rsidR="00A14E68" w:rsidRPr="00BD3E88">
        <w:rPr>
          <w:rFonts w:eastAsia="Calibri"/>
          <w:sz w:val="24"/>
          <w:szCs w:val="24"/>
          <w:lang w:val="hr-HR" w:eastAsia="hr-HR"/>
        </w:rPr>
        <w:t>P</w:t>
      </w:r>
      <w:r w:rsidRPr="00BD3E88">
        <w:rPr>
          <w:rFonts w:eastAsia="Calibri"/>
          <w:sz w:val="24"/>
          <w:szCs w:val="24"/>
          <w:lang w:val="hr-HR" w:eastAsia="hr-HR"/>
        </w:rPr>
        <w:t xml:space="preserve">ravilnika je aktivnost koja doprinosi zadovoljenju potreba i ispunjavanju ciljeva i prioriteta definiranih strateškim i planskim dokumentima </w:t>
      </w:r>
      <w:r w:rsidR="004F18FC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="004F18FC" w:rsidRPr="00BD3E88">
        <w:rPr>
          <w:rFonts w:eastAsia="Calibri"/>
          <w:sz w:val="24"/>
          <w:szCs w:val="24"/>
          <w:lang w:val="hr-HR" w:eastAsia="hr-HR"/>
        </w:rPr>
        <w:t xml:space="preserve">, </w:t>
      </w:r>
      <w:r w:rsidR="008C48DF">
        <w:rPr>
          <w:rFonts w:eastAsia="Calibri"/>
          <w:sz w:val="24"/>
          <w:szCs w:val="24"/>
          <w:lang w:val="hr-HR" w:eastAsia="hr-HR"/>
        </w:rPr>
        <w:t>Brodsko-posavske</w:t>
      </w:r>
      <w:r w:rsidR="004F18FC" w:rsidRPr="00BD3E88">
        <w:rPr>
          <w:rFonts w:eastAsia="Calibri"/>
          <w:sz w:val="24"/>
          <w:szCs w:val="24"/>
          <w:lang w:val="hr-HR" w:eastAsia="hr-HR"/>
        </w:rPr>
        <w:t xml:space="preserve"> županije</w:t>
      </w:r>
      <w:r w:rsidRPr="00BD3E88">
        <w:rPr>
          <w:rFonts w:eastAsia="Calibri"/>
          <w:sz w:val="24"/>
          <w:szCs w:val="24"/>
          <w:lang w:val="hr-HR" w:eastAsia="hr-HR"/>
        </w:rPr>
        <w:t xml:space="preserve"> i Republike Hrvatske koji se odnose na </w:t>
      </w:r>
      <w:r w:rsidR="004F18FC" w:rsidRPr="00BD3E88">
        <w:rPr>
          <w:rFonts w:eastAsia="Calibri"/>
          <w:sz w:val="24"/>
          <w:szCs w:val="24"/>
          <w:lang w:val="hr-HR" w:eastAsia="hr-HR"/>
        </w:rPr>
        <w:t>Općin</w:t>
      </w:r>
      <w:r w:rsidR="00A14E68" w:rsidRPr="00BD3E88">
        <w:rPr>
          <w:rFonts w:eastAsia="Calibri"/>
          <w:sz w:val="24"/>
          <w:szCs w:val="24"/>
          <w:lang w:val="hr-HR" w:eastAsia="hr-HR"/>
        </w:rPr>
        <w:t>u</w:t>
      </w:r>
      <w:r w:rsidR="004F18FC" w:rsidRPr="00BD3E88">
        <w:rPr>
          <w:rFonts w:eastAsia="Calibri"/>
          <w:sz w:val="24"/>
          <w:szCs w:val="24"/>
          <w:lang w:val="hr-HR" w:eastAsia="hr-HR"/>
        </w:rPr>
        <w:t xml:space="preserve">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 xml:space="preserve"> i koja podiže kvalitetu života </w:t>
      </w:r>
      <w:r w:rsidR="004F18FC" w:rsidRPr="00BD3E88">
        <w:rPr>
          <w:rFonts w:eastAsia="Calibri"/>
          <w:sz w:val="24"/>
          <w:szCs w:val="24"/>
          <w:lang w:val="hr-HR" w:eastAsia="hr-HR"/>
        </w:rPr>
        <w:t xml:space="preserve">njezinih </w:t>
      </w:r>
      <w:r w:rsidRPr="00BD3E88">
        <w:rPr>
          <w:rFonts w:eastAsia="Calibri"/>
          <w:sz w:val="24"/>
          <w:szCs w:val="24"/>
          <w:lang w:val="hr-HR" w:eastAsia="hr-HR"/>
        </w:rPr>
        <w:t>građana u područjima:</w:t>
      </w:r>
    </w:p>
    <w:p w14:paraId="5CC1D04D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1.</w:t>
      </w:r>
      <w:r w:rsidRPr="00BD3E88">
        <w:rPr>
          <w:rFonts w:eastAsia="Calibri"/>
          <w:sz w:val="24"/>
          <w:szCs w:val="24"/>
          <w:lang w:val="hr-HR" w:eastAsia="hr-HR"/>
        </w:rPr>
        <w:tab/>
        <w:t>zaštite potrošača;</w:t>
      </w:r>
    </w:p>
    <w:p w14:paraId="1260FCCE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2.</w:t>
      </w:r>
      <w:r w:rsidRPr="00BD3E88">
        <w:rPr>
          <w:rFonts w:eastAsia="Calibri"/>
          <w:sz w:val="24"/>
          <w:szCs w:val="24"/>
          <w:lang w:val="hr-HR" w:eastAsia="hr-HR"/>
        </w:rPr>
        <w:tab/>
      </w:r>
      <w:proofErr w:type="spellStart"/>
      <w:r w:rsidR="00852036" w:rsidRPr="00BD3E88">
        <w:rPr>
          <w:sz w:val="24"/>
          <w:szCs w:val="24"/>
        </w:rPr>
        <w:t>promicanja</w:t>
      </w:r>
      <w:proofErr w:type="spellEnd"/>
      <w:r w:rsidR="00852036" w:rsidRPr="00BD3E88">
        <w:rPr>
          <w:sz w:val="24"/>
          <w:szCs w:val="24"/>
        </w:rPr>
        <w:t xml:space="preserve"> </w:t>
      </w:r>
      <w:proofErr w:type="spellStart"/>
      <w:r w:rsidR="00852036" w:rsidRPr="00BD3E88">
        <w:rPr>
          <w:sz w:val="24"/>
          <w:szCs w:val="24"/>
        </w:rPr>
        <w:t>i</w:t>
      </w:r>
      <w:proofErr w:type="spellEnd"/>
      <w:r w:rsidR="00852036" w:rsidRPr="00BD3E88">
        <w:rPr>
          <w:sz w:val="24"/>
          <w:szCs w:val="24"/>
        </w:rPr>
        <w:t xml:space="preserve"> </w:t>
      </w:r>
      <w:proofErr w:type="spellStart"/>
      <w:r w:rsidR="00852036" w:rsidRPr="00BD3E88">
        <w:rPr>
          <w:sz w:val="24"/>
          <w:szCs w:val="24"/>
        </w:rPr>
        <w:t>zaštite</w:t>
      </w:r>
      <w:proofErr w:type="spellEnd"/>
      <w:r w:rsidR="00852036" w:rsidRPr="00BD3E88">
        <w:rPr>
          <w:sz w:val="24"/>
          <w:szCs w:val="24"/>
        </w:rPr>
        <w:t xml:space="preserve"> </w:t>
      </w:r>
      <w:proofErr w:type="spellStart"/>
      <w:r w:rsidR="00852036" w:rsidRPr="00BD3E88">
        <w:rPr>
          <w:sz w:val="24"/>
          <w:szCs w:val="24"/>
        </w:rPr>
        <w:t>ljudskih</w:t>
      </w:r>
      <w:proofErr w:type="spellEnd"/>
      <w:r w:rsidR="00852036" w:rsidRPr="00BD3E88">
        <w:rPr>
          <w:sz w:val="24"/>
          <w:szCs w:val="24"/>
        </w:rPr>
        <w:t xml:space="preserve"> </w:t>
      </w:r>
      <w:proofErr w:type="spellStart"/>
      <w:r w:rsidR="00852036" w:rsidRPr="00BD3E88">
        <w:rPr>
          <w:sz w:val="24"/>
          <w:szCs w:val="24"/>
        </w:rPr>
        <w:t>prava</w:t>
      </w:r>
      <w:proofErr w:type="spellEnd"/>
      <w:r w:rsidR="00852036" w:rsidRPr="00BD3E88">
        <w:rPr>
          <w:sz w:val="24"/>
          <w:szCs w:val="24"/>
        </w:rPr>
        <w:t>;</w:t>
      </w:r>
    </w:p>
    <w:p w14:paraId="2DCF34B7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3.</w:t>
      </w:r>
      <w:r w:rsidRPr="00BD3E88">
        <w:rPr>
          <w:rFonts w:eastAsia="Calibri"/>
          <w:sz w:val="24"/>
          <w:szCs w:val="24"/>
          <w:lang w:val="hr-HR" w:eastAsia="hr-HR"/>
        </w:rPr>
        <w:tab/>
        <w:t>mladih ili udruga za mlade;</w:t>
      </w:r>
    </w:p>
    <w:p w14:paraId="01262E12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4.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zaštite životinja, </w:t>
      </w:r>
    </w:p>
    <w:p w14:paraId="30C216FF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5.</w:t>
      </w:r>
      <w:r w:rsidRPr="00BD3E88">
        <w:rPr>
          <w:rFonts w:eastAsia="Calibri"/>
          <w:sz w:val="24"/>
          <w:szCs w:val="24"/>
          <w:lang w:val="hr-HR" w:eastAsia="hr-HR"/>
        </w:rPr>
        <w:tab/>
        <w:t>održive energetske politike te suzbijanja posljedica klimatskih promjena i prilagodbe tim promjenama;</w:t>
      </w:r>
    </w:p>
    <w:p w14:paraId="20F8FFCB" w14:textId="77777777" w:rsidR="000527DB" w:rsidRPr="00BD3E88" w:rsidRDefault="000D57B7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6</w:t>
      </w:r>
      <w:r w:rsidR="000527DB" w:rsidRPr="00BD3E88">
        <w:rPr>
          <w:rFonts w:eastAsia="Calibri"/>
          <w:sz w:val="24"/>
          <w:szCs w:val="24"/>
          <w:lang w:val="hr-HR" w:eastAsia="hr-HR"/>
        </w:rPr>
        <w:t>.</w:t>
      </w:r>
      <w:r w:rsidR="000527DB" w:rsidRPr="00BD3E88">
        <w:rPr>
          <w:rFonts w:eastAsia="Calibri"/>
          <w:sz w:val="24"/>
          <w:szCs w:val="24"/>
          <w:lang w:val="hr-HR" w:eastAsia="hr-HR"/>
        </w:rPr>
        <w:tab/>
        <w:t>zaštite okoliša</w:t>
      </w:r>
    </w:p>
    <w:p w14:paraId="0B79D4D8" w14:textId="77777777" w:rsidR="000527DB" w:rsidRPr="00BD3E88" w:rsidRDefault="000D57B7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7</w:t>
      </w:r>
      <w:r w:rsidR="000527DB" w:rsidRPr="00BD3E88">
        <w:rPr>
          <w:rFonts w:eastAsia="Calibri"/>
          <w:sz w:val="24"/>
          <w:szCs w:val="24"/>
          <w:lang w:val="hr-HR" w:eastAsia="hr-HR"/>
        </w:rPr>
        <w:t>.</w:t>
      </w:r>
      <w:r w:rsidR="000527DB" w:rsidRPr="00BD3E88">
        <w:rPr>
          <w:rFonts w:eastAsia="Calibri"/>
          <w:sz w:val="24"/>
          <w:szCs w:val="24"/>
          <w:lang w:val="hr-HR" w:eastAsia="hr-HR"/>
        </w:rPr>
        <w:tab/>
        <w:t>europskih integracija i fondova Europske unije;</w:t>
      </w:r>
    </w:p>
    <w:p w14:paraId="5BE7263D" w14:textId="77777777" w:rsidR="000527DB" w:rsidRPr="00BD3E88" w:rsidRDefault="000D57B7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8</w:t>
      </w:r>
      <w:r w:rsidR="000527DB" w:rsidRPr="00BD3E88">
        <w:rPr>
          <w:rFonts w:eastAsia="Calibri"/>
          <w:sz w:val="24"/>
          <w:szCs w:val="24"/>
          <w:lang w:val="hr-HR" w:eastAsia="hr-HR"/>
        </w:rPr>
        <w:t>.</w:t>
      </w:r>
      <w:r w:rsidR="000527DB" w:rsidRPr="00BD3E88">
        <w:rPr>
          <w:rFonts w:eastAsia="Calibri"/>
          <w:sz w:val="24"/>
          <w:szCs w:val="24"/>
          <w:lang w:val="hr-HR" w:eastAsia="hr-HR"/>
        </w:rPr>
        <w:tab/>
        <w:t>branitelja iz Domovinskog rata i njihovih obitelji, boraca II. svjetskog rata i civilnih invalida rata;</w:t>
      </w:r>
    </w:p>
    <w:p w14:paraId="4DB2EA75" w14:textId="77777777" w:rsidR="000527DB" w:rsidRPr="00BD3E88" w:rsidRDefault="000D57B7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9</w:t>
      </w:r>
      <w:r w:rsidR="000527DB" w:rsidRPr="00BD3E88">
        <w:rPr>
          <w:rFonts w:eastAsia="Calibri"/>
          <w:sz w:val="24"/>
          <w:szCs w:val="24"/>
          <w:lang w:val="hr-HR" w:eastAsia="hr-HR"/>
        </w:rPr>
        <w:t>.</w:t>
      </w:r>
      <w:r w:rsidR="000527DB" w:rsidRPr="00BD3E88">
        <w:rPr>
          <w:rFonts w:eastAsia="Calibri"/>
          <w:sz w:val="24"/>
          <w:szCs w:val="24"/>
          <w:lang w:val="hr-HR" w:eastAsia="hr-HR"/>
        </w:rPr>
        <w:tab/>
        <w:t>socijalnog i humanitarnog značenja;</w:t>
      </w:r>
    </w:p>
    <w:p w14:paraId="63D96910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1</w:t>
      </w:r>
      <w:r w:rsidR="000D57B7" w:rsidRPr="00BD3E88">
        <w:rPr>
          <w:rFonts w:eastAsia="Calibri"/>
          <w:sz w:val="24"/>
          <w:szCs w:val="24"/>
          <w:lang w:val="hr-HR" w:eastAsia="hr-HR"/>
        </w:rPr>
        <w:t>0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  <w:r w:rsidRPr="00BD3E88">
        <w:rPr>
          <w:rFonts w:eastAsia="Calibri"/>
          <w:sz w:val="24"/>
          <w:szCs w:val="24"/>
          <w:lang w:val="hr-HR" w:eastAsia="hr-HR"/>
        </w:rPr>
        <w:tab/>
        <w:t>prevencije neprihvatljivog ponašanja djece i mladeži;</w:t>
      </w:r>
    </w:p>
    <w:p w14:paraId="26A06D7F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1</w:t>
      </w:r>
      <w:r w:rsidR="000D57B7" w:rsidRPr="00BD3E88">
        <w:rPr>
          <w:rFonts w:eastAsia="Calibri"/>
          <w:sz w:val="24"/>
          <w:szCs w:val="24"/>
          <w:lang w:val="hr-HR" w:eastAsia="hr-HR"/>
        </w:rPr>
        <w:t>1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  <w:r w:rsidRPr="00BD3E88">
        <w:rPr>
          <w:rFonts w:eastAsia="Calibri"/>
          <w:sz w:val="24"/>
          <w:szCs w:val="24"/>
          <w:lang w:val="hr-HR" w:eastAsia="hr-HR"/>
        </w:rPr>
        <w:tab/>
        <w:t>socijalnog i humanitarnog značenja za unapređenje kvalitete života osoba s invaliditetom;</w:t>
      </w:r>
    </w:p>
    <w:p w14:paraId="73955D14" w14:textId="77777777" w:rsidR="000527DB" w:rsidRPr="00BD3E88" w:rsidRDefault="000527DB" w:rsidP="00852036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1</w:t>
      </w:r>
      <w:r w:rsidR="000D57B7" w:rsidRPr="00BD3E88">
        <w:rPr>
          <w:rFonts w:eastAsia="Calibri"/>
          <w:sz w:val="24"/>
          <w:szCs w:val="24"/>
          <w:lang w:val="hr-HR" w:eastAsia="hr-HR"/>
        </w:rPr>
        <w:t>2</w:t>
      </w:r>
      <w:r w:rsidR="00B147BE">
        <w:rPr>
          <w:rFonts w:eastAsia="Calibri"/>
          <w:sz w:val="24"/>
          <w:szCs w:val="24"/>
          <w:lang w:val="hr-HR" w:eastAsia="hr-HR"/>
        </w:rPr>
        <w:t>.</w:t>
      </w:r>
      <w:r w:rsidRPr="00BD3E88">
        <w:rPr>
          <w:rFonts w:eastAsia="Calibri"/>
          <w:sz w:val="24"/>
          <w:szCs w:val="24"/>
          <w:lang w:val="hr-HR" w:eastAsia="hr-HR"/>
        </w:rPr>
        <w:t>zaštite zdravlja;</w:t>
      </w:r>
    </w:p>
    <w:p w14:paraId="4420AE18" w14:textId="77777777" w:rsidR="00852036" w:rsidRPr="00BD3E88" w:rsidRDefault="000527DB" w:rsidP="00B16BCA">
      <w:pPr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>1</w:t>
      </w:r>
      <w:r w:rsidR="000D57B7" w:rsidRPr="00BD3E88">
        <w:rPr>
          <w:rFonts w:eastAsia="Calibri"/>
          <w:sz w:val="24"/>
          <w:szCs w:val="24"/>
          <w:lang w:val="hr-HR" w:eastAsia="hr-HR"/>
        </w:rPr>
        <w:t>3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  <w:r w:rsidR="00852036" w:rsidRPr="00BD3E88">
        <w:rPr>
          <w:color w:val="000000"/>
          <w:sz w:val="24"/>
          <w:szCs w:val="24"/>
          <w:lang w:val="hr-HR" w:eastAsia="hr-HR"/>
        </w:rPr>
        <w:t>promicanja inovatorstva na hrvatskom i međunarodnom tržištu;</w:t>
      </w:r>
    </w:p>
    <w:p w14:paraId="34C3A2DD" w14:textId="77777777" w:rsidR="00852036" w:rsidRPr="00BD3E88" w:rsidRDefault="000D57B7" w:rsidP="00B16BCA">
      <w:pPr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lastRenderedPageBreak/>
        <w:t>14</w:t>
      </w:r>
      <w:r w:rsidR="00852036" w:rsidRPr="00BD3E88">
        <w:rPr>
          <w:color w:val="000000"/>
          <w:sz w:val="24"/>
          <w:szCs w:val="24"/>
          <w:lang w:val="hr-HR" w:eastAsia="hr-HR"/>
        </w:rPr>
        <w:t>. razvoja turizma;</w:t>
      </w:r>
    </w:p>
    <w:p w14:paraId="504BD173" w14:textId="77777777" w:rsidR="00852036" w:rsidRPr="00BD3E88" w:rsidRDefault="000D57B7" w:rsidP="00B16BCA">
      <w:pPr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15</w:t>
      </w:r>
      <w:r w:rsidR="00852036" w:rsidRPr="00BD3E88">
        <w:rPr>
          <w:color w:val="000000"/>
          <w:sz w:val="24"/>
          <w:szCs w:val="24"/>
          <w:lang w:val="hr-HR" w:eastAsia="hr-HR"/>
        </w:rPr>
        <w:t>. duhovnog i vjerskog života;</w:t>
      </w:r>
    </w:p>
    <w:p w14:paraId="07AF0877" w14:textId="77777777" w:rsidR="00852036" w:rsidRPr="00BD3E88" w:rsidRDefault="000D57B7" w:rsidP="00B16BCA">
      <w:pPr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16</w:t>
      </w:r>
      <w:r w:rsidR="00852036" w:rsidRPr="00BD3E88">
        <w:rPr>
          <w:color w:val="000000"/>
          <w:sz w:val="24"/>
          <w:szCs w:val="24"/>
          <w:lang w:val="hr-HR" w:eastAsia="hr-HR"/>
        </w:rPr>
        <w:t>. zaštite prava radnika;</w:t>
      </w:r>
    </w:p>
    <w:p w14:paraId="60E46EFB" w14:textId="77777777" w:rsidR="00852036" w:rsidRPr="00BD3E88" w:rsidRDefault="000D57B7" w:rsidP="00B16BCA">
      <w:pPr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17</w:t>
      </w:r>
      <w:r w:rsidR="00852036" w:rsidRPr="00BD3E88">
        <w:rPr>
          <w:color w:val="000000"/>
          <w:sz w:val="24"/>
          <w:szCs w:val="24"/>
          <w:lang w:val="hr-HR" w:eastAsia="hr-HR"/>
        </w:rPr>
        <w:t>. zaštite prava djece</w:t>
      </w:r>
    </w:p>
    <w:p w14:paraId="36828467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18</w:t>
      </w:r>
      <w:r w:rsidR="00E03B69" w:rsidRPr="00BD3E88">
        <w:t xml:space="preserve">. jednakosti i ravnopravnosti te mirotvorstvu i borbi protiv nasilja i diskriminacije; </w:t>
      </w:r>
    </w:p>
    <w:p w14:paraId="481E2880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19</w:t>
      </w:r>
      <w:r w:rsidR="00E03B69" w:rsidRPr="00BD3E88">
        <w:t xml:space="preserve">. zaštiti i promicanju osoba s invaliditetom i djece s teškoćama u razvoju, starijih i nemoćnih; </w:t>
      </w:r>
    </w:p>
    <w:p w14:paraId="4804A279" w14:textId="77777777" w:rsidR="00E03B69" w:rsidRPr="00BD3E88" w:rsidRDefault="00E03B69" w:rsidP="00B16BCA">
      <w:pPr>
        <w:pStyle w:val="Default"/>
        <w:spacing w:after="21"/>
        <w:jc w:val="both"/>
      </w:pPr>
      <w:r w:rsidRPr="00BD3E88">
        <w:t>2</w:t>
      </w:r>
      <w:r w:rsidR="000D57B7" w:rsidRPr="00BD3E88">
        <w:t>0</w:t>
      </w:r>
      <w:r w:rsidRPr="00BD3E88">
        <w:t xml:space="preserve">. zaštiti, brizi i izobrazbi djece i mladih te njihovom aktivnom sudjelovanju u društvu; </w:t>
      </w:r>
    </w:p>
    <w:p w14:paraId="74D9CBFA" w14:textId="77777777" w:rsidR="00E03B69" w:rsidRPr="00BD3E88" w:rsidRDefault="00E03B69" w:rsidP="00B16BCA">
      <w:pPr>
        <w:pStyle w:val="Default"/>
        <w:spacing w:after="21"/>
        <w:jc w:val="both"/>
      </w:pPr>
      <w:r w:rsidRPr="00BD3E88">
        <w:t>2</w:t>
      </w:r>
      <w:r w:rsidR="000D57B7" w:rsidRPr="00BD3E88">
        <w:t>1</w:t>
      </w:r>
      <w:r w:rsidRPr="00BD3E88">
        <w:t xml:space="preserve">. zaštiti zdravlja; </w:t>
      </w:r>
    </w:p>
    <w:p w14:paraId="627335B9" w14:textId="77777777" w:rsidR="00E03B69" w:rsidRPr="00BD3E88" w:rsidRDefault="00E03B69" w:rsidP="00B16BCA">
      <w:pPr>
        <w:pStyle w:val="Default"/>
        <w:spacing w:after="21"/>
        <w:jc w:val="both"/>
      </w:pPr>
      <w:r w:rsidRPr="00BD3E88">
        <w:t>2</w:t>
      </w:r>
      <w:r w:rsidR="000D57B7" w:rsidRPr="00BD3E88">
        <w:t>2</w:t>
      </w:r>
      <w:r w:rsidRPr="00BD3E88">
        <w:t xml:space="preserve">. prevenciji i borbi protiv svih oblika ovisnosti; </w:t>
      </w:r>
    </w:p>
    <w:p w14:paraId="78E0D671" w14:textId="77777777" w:rsidR="00E03B69" w:rsidRPr="00BD3E88" w:rsidRDefault="00E03B69" w:rsidP="00B16BCA">
      <w:pPr>
        <w:pStyle w:val="Default"/>
        <w:spacing w:after="21"/>
        <w:jc w:val="both"/>
      </w:pPr>
      <w:r w:rsidRPr="00BD3E88">
        <w:t>2</w:t>
      </w:r>
      <w:r w:rsidR="000D57B7" w:rsidRPr="00BD3E88">
        <w:t>3</w:t>
      </w:r>
      <w:r w:rsidRPr="00BD3E88">
        <w:t xml:space="preserve">. promicanju i razvoju volonterstva; </w:t>
      </w:r>
    </w:p>
    <w:p w14:paraId="648F9DE4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24</w:t>
      </w:r>
      <w:r w:rsidR="00E03B69" w:rsidRPr="00BD3E88">
        <w:t xml:space="preserve">. razvoju i promicanju socijalnih usluga i humanitarne djelatnosti; </w:t>
      </w:r>
    </w:p>
    <w:p w14:paraId="74A922F2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25</w:t>
      </w:r>
      <w:r w:rsidR="00E03B69" w:rsidRPr="00BD3E88">
        <w:t xml:space="preserve">. razvoju i promicanju </w:t>
      </w:r>
      <w:r w:rsidRPr="00BD3E88">
        <w:rPr>
          <w:lang w:eastAsia="hr-HR"/>
        </w:rPr>
        <w:t>poduzetništva, obrta te</w:t>
      </w:r>
      <w:r w:rsidRPr="00BD3E88">
        <w:t xml:space="preserve"> </w:t>
      </w:r>
      <w:r w:rsidR="00E03B69" w:rsidRPr="00BD3E88">
        <w:t xml:space="preserve">socijalnog poduzetništva; </w:t>
      </w:r>
    </w:p>
    <w:p w14:paraId="17AE8611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26</w:t>
      </w:r>
      <w:r w:rsidR="00E03B69" w:rsidRPr="00BD3E88">
        <w:t xml:space="preserve">. razvoju i promicanju kreativnih industrija unutar lokalne zajednice; </w:t>
      </w:r>
    </w:p>
    <w:p w14:paraId="1D5A003C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27</w:t>
      </w:r>
      <w:r w:rsidR="00E03B69" w:rsidRPr="00BD3E88">
        <w:t xml:space="preserve">. očuvanju i promicanju povijesne i kulturne materijalne i nematerijalne baštine; </w:t>
      </w:r>
    </w:p>
    <w:p w14:paraId="20C7D145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28</w:t>
      </w:r>
      <w:r w:rsidR="00E03B69" w:rsidRPr="00BD3E88">
        <w:t xml:space="preserve">. razvoju i promicanju odgoja i obrazovanja, znanosti, cjeloživotnog učenja; </w:t>
      </w:r>
    </w:p>
    <w:p w14:paraId="2CB404E2" w14:textId="77777777" w:rsidR="00E03B69" w:rsidRPr="00BD3E88" w:rsidRDefault="000D57B7" w:rsidP="00B16BCA">
      <w:pPr>
        <w:pStyle w:val="Default"/>
        <w:jc w:val="both"/>
      </w:pPr>
      <w:r w:rsidRPr="00BD3E88">
        <w:t>29</w:t>
      </w:r>
      <w:r w:rsidR="00E03B69" w:rsidRPr="00BD3E88">
        <w:t xml:space="preserve">. razvoju i promicanju kulture i umjetnosti, tehničke i informatičke kulture, sporta i rekreacije; </w:t>
      </w:r>
    </w:p>
    <w:p w14:paraId="112C0A27" w14:textId="77777777" w:rsidR="00E03B69" w:rsidRPr="00BD3E88" w:rsidRDefault="00D10BB9" w:rsidP="00B16BCA">
      <w:pPr>
        <w:pStyle w:val="Default"/>
        <w:spacing w:after="21"/>
        <w:jc w:val="both"/>
      </w:pPr>
      <w:r w:rsidRPr="00BD3E88">
        <w:t>3</w:t>
      </w:r>
      <w:r w:rsidR="000D57B7" w:rsidRPr="00BD3E88">
        <w:t>0</w:t>
      </w:r>
      <w:r w:rsidR="00E03B69" w:rsidRPr="00BD3E88">
        <w:t xml:space="preserve">. zaštiti i promicanju prava nacionalnih manjina; </w:t>
      </w:r>
    </w:p>
    <w:p w14:paraId="618E288C" w14:textId="77777777" w:rsidR="00E03B69" w:rsidRPr="00BD3E88" w:rsidRDefault="00D10BB9" w:rsidP="00B16BCA">
      <w:pPr>
        <w:pStyle w:val="Default"/>
        <w:spacing w:after="21"/>
        <w:jc w:val="both"/>
      </w:pPr>
      <w:r w:rsidRPr="00BD3E88">
        <w:t>3</w:t>
      </w:r>
      <w:r w:rsidR="000D57B7" w:rsidRPr="00BD3E88">
        <w:t>1</w:t>
      </w:r>
      <w:r w:rsidR="00E03B69" w:rsidRPr="00BD3E88">
        <w:t xml:space="preserve">. zaštiti i promicanju prava manjinskih društvenih skupina; </w:t>
      </w:r>
    </w:p>
    <w:p w14:paraId="25B66D69" w14:textId="77777777" w:rsidR="00E03B69" w:rsidRPr="00BD3E88" w:rsidRDefault="00D10BB9" w:rsidP="00B16BCA">
      <w:pPr>
        <w:pStyle w:val="Default"/>
        <w:spacing w:after="21"/>
        <w:jc w:val="both"/>
      </w:pPr>
      <w:r w:rsidRPr="00BD3E88">
        <w:t>3</w:t>
      </w:r>
      <w:r w:rsidR="000D57B7" w:rsidRPr="00BD3E88">
        <w:t>2</w:t>
      </w:r>
      <w:r w:rsidR="00E03B69" w:rsidRPr="00BD3E88">
        <w:t xml:space="preserve">. promicanju vrijednosti antifašizma; </w:t>
      </w:r>
    </w:p>
    <w:p w14:paraId="629013DC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33</w:t>
      </w:r>
      <w:r w:rsidR="00E03B69" w:rsidRPr="00BD3E88">
        <w:t xml:space="preserve">. razvoju i promicanju demokratske kulture; </w:t>
      </w:r>
    </w:p>
    <w:p w14:paraId="4C56BA09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34</w:t>
      </w:r>
      <w:r w:rsidR="00E03B69" w:rsidRPr="00BD3E88">
        <w:t xml:space="preserve">. razvoju i promicanju </w:t>
      </w:r>
      <w:proofErr w:type="spellStart"/>
      <w:r w:rsidR="00E03B69" w:rsidRPr="00BD3E88">
        <w:t>poljoprivrede</w:t>
      </w:r>
      <w:r w:rsidR="00620EE7" w:rsidRPr="00BD3E88">
        <w:t>,</w:t>
      </w:r>
      <w:r w:rsidR="00620EE7" w:rsidRPr="00BD3E88">
        <w:rPr>
          <w:rFonts w:eastAsia="Calibri"/>
          <w:lang w:eastAsia="hr-HR"/>
        </w:rPr>
        <w:t>šumarstva</w:t>
      </w:r>
      <w:proofErr w:type="spellEnd"/>
      <w:r w:rsidR="00620EE7" w:rsidRPr="00BD3E88">
        <w:rPr>
          <w:rFonts w:eastAsia="Calibri"/>
          <w:lang w:eastAsia="hr-HR"/>
        </w:rPr>
        <w:t xml:space="preserve"> i lovstva;</w:t>
      </w:r>
    </w:p>
    <w:p w14:paraId="362BC050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35</w:t>
      </w:r>
      <w:r w:rsidR="00E03B69" w:rsidRPr="00BD3E88">
        <w:t xml:space="preserve">. održivom razvoju; </w:t>
      </w:r>
    </w:p>
    <w:p w14:paraId="477D9D1F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36</w:t>
      </w:r>
      <w:r w:rsidR="00E03B69" w:rsidRPr="00BD3E88">
        <w:t xml:space="preserve">. razvoju lokalne zajednice; </w:t>
      </w:r>
    </w:p>
    <w:p w14:paraId="390182DB" w14:textId="77777777" w:rsidR="00E03B69" w:rsidRPr="00BD3E88" w:rsidRDefault="000D57B7" w:rsidP="00B16BCA">
      <w:pPr>
        <w:pStyle w:val="Default"/>
        <w:spacing w:after="21"/>
        <w:jc w:val="both"/>
      </w:pPr>
      <w:r w:rsidRPr="00BD3E88">
        <w:t>37</w:t>
      </w:r>
      <w:r w:rsidR="00E03B69" w:rsidRPr="00BD3E88">
        <w:t>. među</w:t>
      </w:r>
      <w:r w:rsidR="00F16A20" w:rsidRPr="00BD3E88">
        <w:t xml:space="preserve">općinskoj </w:t>
      </w:r>
      <w:r w:rsidR="00E03B69" w:rsidRPr="00BD3E88">
        <w:t xml:space="preserve">i međunarodnoj razvojnoj suradnji; </w:t>
      </w:r>
    </w:p>
    <w:p w14:paraId="0A05E82C" w14:textId="77777777" w:rsidR="00E03B69" w:rsidRPr="00BD3E88" w:rsidRDefault="000D57B7" w:rsidP="00B16BCA">
      <w:pPr>
        <w:pStyle w:val="Default"/>
        <w:jc w:val="both"/>
      </w:pPr>
      <w:r w:rsidRPr="00BD3E88">
        <w:t>38</w:t>
      </w:r>
      <w:r w:rsidR="00E03B69" w:rsidRPr="00BD3E88">
        <w:t xml:space="preserve">. razvoju i promicanju dobrovoljnog vatrogastva, traganja i spašavanja te drugim aktivnostima koje se po svojoj prirodi, odnosno po posebnim propisima o financiranju javnih potreba u određenom području mogu smatrati djelovanjem od interesa za opće dobro. </w:t>
      </w:r>
    </w:p>
    <w:p w14:paraId="1FA8A6F2" w14:textId="77777777" w:rsidR="000527DB" w:rsidRPr="00BD3E88" w:rsidRDefault="000527DB" w:rsidP="001D253E">
      <w:pPr>
        <w:rPr>
          <w:sz w:val="24"/>
          <w:szCs w:val="24"/>
        </w:rPr>
      </w:pPr>
    </w:p>
    <w:p w14:paraId="241945EB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789BFE17" w14:textId="77777777" w:rsidR="000527DB" w:rsidRPr="00BD3E88" w:rsidRDefault="000527DB" w:rsidP="004F18FC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3.</w:t>
      </w:r>
    </w:p>
    <w:p w14:paraId="136FC1A1" w14:textId="197ED8C8" w:rsidR="000527DB" w:rsidRPr="00BD3E88" w:rsidRDefault="000527DB" w:rsidP="00A14E68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  <w:r w:rsidR="004F18FC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prostori se dodjeljuju na korištenje udrugama javnim natječajem, sukladno mogućnostima </w:t>
      </w:r>
      <w:r w:rsidR="004F18FC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,</w:t>
      </w:r>
      <w:r w:rsidR="003E4380" w:rsidRPr="00BD3E88">
        <w:rPr>
          <w:rFonts w:eastAsia="Calibri"/>
          <w:sz w:val="24"/>
          <w:szCs w:val="24"/>
          <w:lang w:val="hr-HR" w:eastAsia="hr-HR"/>
        </w:rPr>
        <w:t xml:space="preserve"> najviše do 5 godina,</w:t>
      </w:r>
      <w:r w:rsidRPr="00BD3E88">
        <w:rPr>
          <w:rFonts w:eastAsia="Calibri"/>
          <w:sz w:val="24"/>
          <w:szCs w:val="24"/>
          <w:lang w:val="hr-HR" w:eastAsia="hr-HR"/>
        </w:rPr>
        <w:t xml:space="preserve"> uz posebnu pažnju da se racionalno koriste svi </w:t>
      </w:r>
      <w:r w:rsidR="00273A7D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prostori.</w:t>
      </w:r>
    </w:p>
    <w:p w14:paraId="4163E7F9" w14:textId="77777777" w:rsidR="000527DB" w:rsidRPr="00BD3E88" w:rsidRDefault="000527DB" w:rsidP="004F18FC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Iznimno, bez objavljivanja javnog natječaja </w:t>
      </w:r>
      <w:r w:rsidR="00273A7D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 se može dodijeliti izravno samo:</w:t>
      </w:r>
    </w:p>
    <w:p w14:paraId="30C714EC" w14:textId="0A865462" w:rsidR="000527DB" w:rsidRPr="00BD3E88" w:rsidRDefault="000527DB" w:rsidP="004F18FC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kada nepredviđeni događaji obvezuju </w:t>
      </w:r>
      <w:r w:rsidR="00852036" w:rsidRPr="00BD3E88">
        <w:rPr>
          <w:rFonts w:eastAsia="Calibri"/>
          <w:sz w:val="24"/>
          <w:szCs w:val="24"/>
          <w:lang w:val="hr-HR" w:eastAsia="hr-HR"/>
        </w:rPr>
        <w:t xml:space="preserve">Općinu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="00852036" w:rsidRPr="00BD3E88">
        <w:rPr>
          <w:rFonts w:eastAsia="Calibri"/>
          <w:sz w:val="24"/>
          <w:szCs w:val="24"/>
          <w:lang w:val="hr-HR" w:eastAsia="hr-HR"/>
        </w:rPr>
        <w:t xml:space="preserve"> </w:t>
      </w:r>
      <w:r w:rsidRPr="00BD3E88">
        <w:rPr>
          <w:rFonts w:eastAsia="Calibri"/>
          <w:sz w:val="24"/>
          <w:szCs w:val="24"/>
          <w:lang w:val="hr-HR" w:eastAsia="hr-HR"/>
        </w:rPr>
        <w:t>da u suradnji s udrugama žurno djeluje u rokovima u kojima nije moguće provesti standardni natječajni postupak i problem je moguće r</w:t>
      </w:r>
      <w:r w:rsidR="00852036" w:rsidRPr="00BD3E88">
        <w:rPr>
          <w:rFonts w:eastAsia="Calibri"/>
          <w:sz w:val="24"/>
          <w:szCs w:val="24"/>
          <w:lang w:val="hr-HR" w:eastAsia="hr-HR"/>
        </w:rPr>
        <w:t>iješiti samo izravnom dodjelom općinskog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prostora;</w:t>
      </w:r>
    </w:p>
    <w:p w14:paraId="607A76ED" w14:textId="26B30DE4" w:rsidR="000527DB" w:rsidRPr="00BD3E88" w:rsidRDefault="000527DB" w:rsidP="004F18FC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kada se </w:t>
      </w:r>
      <w:r w:rsidR="00273A7D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 dodjeljuje udruzi ili skupini udruga koje imaju isključivu nadležnost na području </w:t>
      </w:r>
      <w:r w:rsidR="00852036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 xml:space="preserve"> ili je udruga jedina organizacija operativno sposobna za rad na području </w:t>
      </w:r>
      <w:r w:rsidR="00852036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="00852036" w:rsidRPr="00BD3E88">
        <w:rPr>
          <w:rFonts w:eastAsia="Calibri"/>
          <w:sz w:val="24"/>
          <w:szCs w:val="24"/>
          <w:lang w:val="hr-HR" w:eastAsia="hr-HR"/>
        </w:rPr>
        <w:t>,</w:t>
      </w:r>
    </w:p>
    <w:p w14:paraId="55315017" w14:textId="77777777" w:rsidR="00852036" w:rsidRPr="00BD3E88" w:rsidRDefault="000527DB" w:rsidP="004F18FC">
      <w:pPr>
        <w:jc w:val="both"/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kada se </w:t>
      </w:r>
      <w:r w:rsidR="00273A7D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 dodjeljuje udruzi kojoj su zakonom, drugim propisom ili aktom dodijeljene određene javne ovlasti (npr. Hrvatski Crveni križ, dobrovoljna vatrogasna društva i dr.)</w:t>
      </w:r>
    </w:p>
    <w:p w14:paraId="5FDA7512" w14:textId="7775FFA9" w:rsidR="000527DB" w:rsidRPr="008E1B63" w:rsidRDefault="00852036" w:rsidP="00662620">
      <w:pPr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- zakladi, fundaciji i udruzi, kojih je osnivač ili suosnivač Općina </w:t>
      </w:r>
      <w:r w:rsidR="008C48DF" w:rsidRP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 xml:space="preserve"> ili druga jedinica lokalne i područne (regionalne) samouprave.</w:t>
      </w:r>
      <w:r w:rsidR="000527DB" w:rsidRPr="008E1B63">
        <w:rPr>
          <w:rFonts w:eastAsia="Calibri"/>
          <w:sz w:val="24"/>
          <w:szCs w:val="24"/>
          <w:lang w:val="hr-HR" w:eastAsia="hr-HR"/>
        </w:rPr>
        <w:t> </w:t>
      </w:r>
    </w:p>
    <w:p w14:paraId="5ACA10E6" w14:textId="77777777" w:rsidR="00852036" w:rsidRPr="00BD3E88" w:rsidRDefault="00852036" w:rsidP="002C08DB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Uvjeti za izravnu dodjelu prostora na korištenje iz ovog članka su:</w:t>
      </w:r>
    </w:p>
    <w:p w14:paraId="14F72DD6" w14:textId="37CD22B5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1. udruga mora biti upisana u Registar udruga Republike Hrvatske ili u drugi odgovarajući registar i imati registrirano sjedište u </w:t>
      </w:r>
      <w:r w:rsidR="00532E0F" w:rsidRPr="00BD3E88">
        <w:rPr>
          <w:sz w:val="24"/>
          <w:szCs w:val="24"/>
          <w:lang w:val="hr-HR" w:eastAsia="hr-HR"/>
        </w:rPr>
        <w:t xml:space="preserve">Općini </w:t>
      </w:r>
      <w:r w:rsidR="008C48DF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>;</w:t>
      </w:r>
    </w:p>
    <w:p w14:paraId="69A61BE5" w14:textId="77777777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lastRenderedPageBreak/>
        <w:t>2. udruga mora biti upisana u Registar neprofitnih organizacija;</w:t>
      </w:r>
    </w:p>
    <w:p w14:paraId="24890007" w14:textId="77777777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3. osoba/e ovlaštene za zastupanje udruge moraju biti u mandatu;</w:t>
      </w:r>
    </w:p>
    <w:p w14:paraId="36D2CC3C" w14:textId="5176381A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4. udruga mora uredno plaćati doprinose i poreze te druga davanja prema državnom proračunu i proračunu </w:t>
      </w:r>
      <w:r w:rsidR="00532E0F" w:rsidRPr="00BD3E88">
        <w:rPr>
          <w:sz w:val="24"/>
          <w:szCs w:val="24"/>
          <w:lang w:val="hr-HR" w:eastAsia="hr-HR"/>
        </w:rPr>
        <w:t xml:space="preserve">Općine </w:t>
      </w:r>
      <w:r w:rsidR="008C48DF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>;</w:t>
      </w:r>
    </w:p>
    <w:p w14:paraId="4FF1DC68" w14:textId="77777777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5. udruga mora imati organizacijske kapacitete i ljudske resurse za provedbu aktivnosti;</w:t>
      </w:r>
    </w:p>
    <w:p w14:paraId="0CA16DFB" w14:textId="77777777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6. udruga mora voditi transparentno financijsko poslovanje;</w:t>
      </w:r>
    </w:p>
    <w:p w14:paraId="2804F4C0" w14:textId="77777777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7. da se protiv udruge i osobe ovlaštene za zastupanje udruge ne vodi kazneni postupak i da nije pravomoćno osuđena za prekršaj ili kazneno djelo iz članka 48. Uredbe o kriterijima, mjerilima i postupcima financiranja i ugovaranja programa i projekata od interesa za opće dobro koje provode udruge (u daljnjem tekstu: Uredba);</w:t>
      </w:r>
    </w:p>
    <w:p w14:paraId="612E36ED" w14:textId="7063842D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8. aktivnosti se moraju provoditi na području </w:t>
      </w:r>
      <w:r w:rsidR="00532E0F" w:rsidRPr="00BD3E88">
        <w:rPr>
          <w:sz w:val="24"/>
          <w:szCs w:val="24"/>
          <w:lang w:val="hr-HR" w:eastAsia="hr-HR"/>
        </w:rPr>
        <w:t xml:space="preserve">Općine </w:t>
      </w:r>
      <w:r w:rsidR="008C48DF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>;</w:t>
      </w:r>
    </w:p>
    <w:p w14:paraId="44FDFF62" w14:textId="77777777" w:rsidR="00852036" w:rsidRPr="00BD3E88" w:rsidRDefault="00852036" w:rsidP="00532E0F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9. udruga mora uredno ispunjavati obveze iz svih prethodno sklopljenih ugovora o korištenju </w:t>
      </w:r>
      <w:r w:rsidR="00532E0F" w:rsidRPr="00BD3E88">
        <w:rPr>
          <w:sz w:val="24"/>
          <w:szCs w:val="24"/>
          <w:lang w:val="hr-HR" w:eastAsia="hr-HR"/>
        </w:rPr>
        <w:t>općinskih</w:t>
      </w:r>
      <w:r w:rsidRPr="00BD3E88">
        <w:rPr>
          <w:sz w:val="24"/>
          <w:szCs w:val="24"/>
          <w:lang w:val="hr-HR" w:eastAsia="hr-HR"/>
        </w:rPr>
        <w:t xml:space="preserve"> prostora.</w:t>
      </w:r>
    </w:p>
    <w:p w14:paraId="5F3B31E9" w14:textId="0B57F4FE" w:rsidR="00852036" w:rsidRPr="00BD3E88" w:rsidRDefault="00852036" w:rsidP="00273A7D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Zaklade, fundacije i udruge, kojih su osnivači ili suosnivači druga jedinica lokalne i područne (regionalne) samouprave, ne moraju imati registrirano sjedište u </w:t>
      </w:r>
      <w:r w:rsidR="00532E0F" w:rsidRPr="00BD3E88">
        <w:rPr>
          <w:sz w:val="24"/>
          <w:szCs w:val="24"/>
          <w:lang w:val="hr-HR" w:eastAsia="hr-HR"/>
        </w:rPr>
        <w:t xml:space="preserve">Općini </w:t>
      </w:r>
      <w:r w:rsidR="008C48DF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>.</w:t>
      </w:r>
    </w:p>
    <w:p w14:paraId="7CF69347" w14:textId="7D21AAAA" w:rsidR="00852036" w:rsidRPr="00BD3E88" w:rsidRDefault="00852036" w:rsidP="00273A7D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Postupak za izravnu dodjelu prostora na korištenje pokreće se podnošenjem zahtjeva za dodjelu prostora na korištenje </w:t>
      </w:r>
      <w:r w:rsidR="00273A7D" w:rsidRPr="00BD3E88">
        <w:rPr>
          <w:sz w:val="24"/>
          <w:szCs w:val="24"/>
          <w:lang w:val="hr-HR" w:eastAsia="hr-HR"/>
        </w:rPr>
        <w:t xml:space="preserve">Jedinstvenom upravnom odjelu Općine </w:t>
      </w:r>
      <w:r w:rsidR="008C48DF">
        <w:rPr>
          <w:sz w:val="24"/>
          <w:szCs w:val="24"/>
          <w:lang w:val="hr-HR" w:eastAsia="hr-HR"/>
        </w:rPr>
        <w:t>Sikirevci</w:t>
      </w:r>
      <w:r w:rsidR="00273A7D" w:rsidRPr="00BD3E88">
        <w:rPr>
          <w:sz w:val="24"/>
          <w:szCs w:val="24"/>
          <w:lang w:val="hr-HR" w:eastAsia="hr-HR"/>
        </w:rPr>
        <w:t xml:space="preserve"> (u daljnjem tekstu: Odjel)</w:t>
      </w:r>
      <w:r w:rsidRPr="00BD3E88">
        <w:rPr>
          <w:sz w:val="24"/>
          <w:szCs w:val="24"/>
          <w:lang w:val="hr-HR" w:eastAsia="hr-HR"/>
        </w:rPr>
        <w:t>.</w:t>
      </w:r>
    </w:p>
    <w:p w14:paraId="1A7D109E" w14:textId="71ED9444" w:rsidR="00852036" w:rsidRPr="00BD3E88" w:rsidRDefault="00852036" w:rsidP="00273A7D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Zahtjeve za izravnu dodjelu prostora na korištenje te obrazložen</w:t>
      </w:r>
      <w:r w:rsidR="00C22C4B" w:rsidRPr="00BD3E88">
        <w:rPr>
          <w:sz w:val="24"/>
          <w:szCs w:val="24"/>
          <w:lang w:val="hr-HR" w:eastAsia="hr-HR"/>
        </w:rPr>
        <w:t>o</w:t>
      </w:r>
      <w:r w:rsidRPr="00BD3E88">
        <w:rPr>
          <w:sz w:val="24"/>
          <w:szCs w:val="24"/>
          <w:lang w:val="hr-HR" w:eastAsia="hr-HR"/>
        </w:rPr>
        <w:t xml:space="preserve"> mišljenj</w:t>
      </w:r>
      <w:r w:rsidR="00C22C4B" w:rsidRPr="00BD3E88">
        <w:rPr>
          <w:sz w:val="24"/>
          <w:szCs w:val="24"/>
          <w:lang w:val="hr-HR" w:eastAsia="hr-HR"/>
        </w:rPr>
        <w:t>e</w:t>
      </w:r>
      <w:r w:rsidRPr="00BD3E88">
        <w:rPr>
          <w:sz w:val="24"/>
          <w:szCs w:val="24"/>
          <w:lang w:val="hr-HR" w:eastAsia="hr-HR"/>
        </w:rPr>
        <w:t xml:space="preserve"> </w:t>
      </w:r>
      <w:r w:rsidR="00273A7D" w:rsidRPr="00BD3E88">
        <w:rPr>
          <w:sz w:val="24"/>
          <w:szCs w:val="24"/>
          <w:lang w:val="hr-HR" w:eastAsia="hr-HR"/>
        </w:rPr>
        <w:t>O</w:t>
      </w:r>
      <w:r w:rsidR="00A14E68" w:rsidRPr="00BD3E88">
        <w:rPr>
          <w:sz w:val="24"/>
          <w:szCs w:val="24"/>
          <w:lang w:val="hr-HR" w:eastAsia="hr-HR"/>
        </w:rPr>
        <w:t>djel</w:t>
      </w:r>
      <w:r w:rsidR="00C22C4B" w:rsidRPr="00BD3E88">
        <w:rPr>
          <w:sz w:val="24"/>
          <w:szCs w:val="24"/>
          <w:lang w:val="hr-HR" w:eastAsia="hr-HR"/>
        </w:rPr>
        <w:t>a</w:t>
      </w:r>
      <w:r w:rsidR="00A14E68" w:rsidRPr="00BD3E88">
        <w:rPr>
          <w:sz w:val="24"/>
          <w:szCs w:val="24"/>
          <w:lang w:val="hr-HR" w:eastAsia="hr-HR"/>
        </w:rPr>
        <w:t>,</w:t>
      </w:r>
      <w:r w:rsidRPr="00BD3E88">
        <w:rPr>
          <w:sz w:val="24"/>
          <w:szCs w:val="24"/>
          <w:lang w:val="hr-HR" w:eastAsia="hr-HR"/>
        </w:rPr>
        <w:t xml:space="preserve"> razmatra Povjerenstvo za dodjelu </w:t>
      </w:r>
      <w:r w:rsidR="00532E0F" w:rsidRPr="00BD3E88">
        <w:rPr>
          <w:sz w:val="24"/>
          <w:szCs w:val="24"/>
          <w:lang w:val="hr-HR" w:eastAsia="hr-HR"/>
        </w:rPr>
        <w:t>općinskih</w:t>
      </w:r>
      <w:r w:rsidRPr="00BD3E88">
        <w:rPr>
          <w:sz w:val="24"/>
          <w:szCs w:val="24"/>
          <w:lang w:val="hr-HR" w:eastAsia="hr-HR"/>
        </w:rPr>
        <w:t xml:space="preserve"> prostora na korištenje udrugama iz članka 6. </w:t>
      </w:r>
      <w:r w:rsidR="00532E0F" w:rsidRPr="00BD3E88">
        <w:rPr>
          <w:sz w:val="24"/>
          <w:szCs w:val="24"/>
          <w:lang w:val="hr-HR" w:eastAsia="hr-HR"/>
        </w:rPr>
        <w:t xml:space="preserve">ovog </w:t>
      </w:r>
      <w:r w:rsidR="00A14E68" w:rsidRPr="00BD3E88">
        <w:rPr>
          <w:sz w:val="24"/>
          <w:szCs w:val="24"/>
          <w:lang w:val="hr-HR" w:eastAsia="hr-HR"/>
        </w:rPr>
        <w:t>P</w:t>
      </w:r>
      <w:r w:rsidR="00532E0F" w:rsidRPr="00BD3E88">
        <w:rPr>
          <w:sz w:val="24"/>
          <w:szCs w:val="24"/>
          <w:lang w:val="hr-HR" w:eastAsia="hr-HR"/>
        </w:rPr>
        <w:t xml:space="preserve">ravilnika i predlaže Općinskom </w:t>
      </w:r>
      <w:r w:rsidRPr="00BD3E88">
        <w:rPr>
          <w:sz w:val="24"/>
          <w:szCs w:val="24"/>
          <w:lang w:val="hr-HR" w:eastAsia="hr-HR"/>
        </w:rPr>
        <w:t xml:space="preserve">načelniku </w:t>
      </w:r>
      <w:r w:rsidR="00532E0F" w:rsidRPr="00BD3E88">
        <w:rPr>
          <w:sz w:val="24"/>
          <w:szCs w:val="24"/>
          <w:lang w:val="hr-HR" w:eastAsia="hr-HR"/>
        </w:rPr>
        <w:t xml:space="preserve">Općine </w:t>
      </w:r>
      <w:r w:rsidR="008C48DF">
        <w:rPr>
          <w:sz w:val="24"/>
          <w:szCs w:val="24"/>
          <w:lang w:val="hr-HR" w:eastAsia="hr-HR"/>
        </w:rPr>
        <w:t>Sikirevci</w:t>
      </w:r>
      <w:r w:rsidR="00C22C4B" w:rsidRPr="00BD3E88">
        <w:rPr>
          <w:sz w:val="24"/>
          <w:szCs w:val="24"/>
          <w:lang w:val="hr-HR" w:eastAsia="hr-HR"/>
        </w:rPr>
        <w:t xml:space="preserve"> </w:t>
      </w:r>
      <w:r w:rsidRPr="00BD3E88">
        <w:rPr>
          <w:sz w:val="24"/>
          <w:szCs w:val="24"/>
          <w:lang w:val="hr-HR" w:eastAsia="hr-HR"/>
        </w:rPr>
        <w:t xml:space="preserve">(u daljnjem tekstu: </w:t>
      </w:r>
      <w:r w:rsidR="00A14E68" w:rsidRPr="00BD3E88">
        <w:rPr>
          <w:sz w:val="24"/>
          <w:szCs w:val="24"/>
          <w:lang w:val="hr-HR" w:eastAsia="hr-HR"/>
        </w:rPr>
        <w:t>O</w:t>
      </w:r>
      <w:r w:rsidR="0097327A" w:rsidRPr="00BD3E88">
        <w:rPr>
          <w:sz w:val="24"/>
          <w:szCs w:val="24"/>
          <w:lang w:val="hr-HR" w:eastAsia="hr-HR"/>
        </w:rPr>
        <w:t xml:space="preserve">pćinski </w:t>
      </w:r>
      <w:r w:rsidRPr="00BD3E88">
        <w:rPr>
          <w:sz w:val="24"/>
          <w:szCs w:val="24"/>
          <w:lang w:val="hr-HR" w:eastAsia="hr-HR"/>
        </w:rPr>
        <w:t>načelnik) dodjelu prostora na korištenje.</w:t>
      </w:r>
    </w:p>
    <w:p w14:paraId="4AF340C2" w14:textId="77777777" w:rsidR="00852036" w:rsidRPr="00BD3E88" w:rsidRDefault="00532E0F" w:rsidP="00273A7D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 xml:space="preserve">Općinski </w:t>
      </w:r>
      <w:r w:rsidR="00852036" w:rsidRPr="00BD3E88">
        <w:rPr>
          <w:sz w:val="24"/>
          <w:szCs w:val="24"/>
          <w:lang w:val="hr-HR" w:eastAsia="hr-HR"/>
        </w:rPr>
        <w:t>načelnik donosi zaključak o dodjeli prostora na korištenje.</w:t>
      </w:r>
    </w:p>
    <w:p w14:paraId="710837A1" w14:textId="77777777" w:rsidR="00852036" w:rsidRPr="00BD3E88" w:rsidRDefault="00852036" w:rsidP="00273A7D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Na temelju zaključka</w:t>
      </w:r>
      <w:r w:rsidR="00532E0F" w:rsidRPr="00BD3E88">
        <w:rPr>
          <w:sz w:val="24"/>
          <w:szCs w:val="24"/>
          <w:lang w:val="hr-HR" w:eastAsia="hr-HR"/>
        </w:rPr>
        <w:t xml:space="preserve"> </w:t>
      </w:r>
      <w:r w:rsidR="00273A7D" w:rsidRPr="00BD3E88">
        <w:rPr>
          <w:sz w:val="24"/>
          <w:szCs w:val="24"/>
          <w:lang w:val="hr-HR" w:eastAsia="hr-HR"/>
        </w:rPr>
        <w:t>O</w:t>
      </w:r>
      <w:r w:rsidR="00532E0F" w:rsidRPr="00BD3E88">
        <w:rPr>
          <w:sz w:val="24"/>
          <w:szCs w:val="24"/>
          <w:lang w:val="hr-HR" w:eastAsia="hr-HR"/>
        </w:rPr>
        <w:t>pćinskog načelnika</w:t>
      </w:r>
      <w:r w:rsidRPr="00BD3E88">
        <w:rPr>
          <w:sz w:val="24"/>
          <w:szCs w:val="24"/>
          <w:lang w:val="hr-HR" w:eastAsia="hr-HR"/>
        </w:rPr>
        <w:t xml:space="preserve"> sklapa se ugovor o korištenju prostora kao javnobilježnički akt, a troškov</w:t>
      </w:r>
      <w:r w:rsidR="00532E0F" w:rsidRPr="00BD3E88">
        <w:rPr>
          <w:sz w:val="24"/>
          <w:szCs w:val="24"/>
          <w:lang w:val="hr-HR" w:eastAsia="hr-HR"/>
        </w:rPr>
        <w:t xml:space="preserve">e </w:t>
      </w:r>
      <w:proofErr w:type="spellStart"/>
      <w:r w:rsidR="00532E0F" w:rsidRPr="00BD3E88">
        <w:rPr>
          <w:sz w:val="24"/>
          <w:szCs w:val="24"/>
          <w:lang w:val="hr-HR" w:eastAsia="hr-HR"/>
        </w:rPr>
        <w:t>solemnizacije</w:t>
      </w:r>
      <w:proofErr w:type="spellEnd"/>
      <w:r w:rsidR="00532E0F" w:rsidRPr="00BD3E88">
        <w:rPr>
          <w:sz w:val="24"/>
          <w:szCs w:val="24"/>
          <w:lang w:val="hr-HR" w:eastAsia="hr-HR"/>
        </w:rPr>
        <w:t xml:space="preserve"> snosi korisnik.</w:t>
      </w:r>
    </w:p>
    <w:p w14:paraId="634AFD91" w14:textId="77777777" w:rsidR="00F46D97" w:rsidRPr="00BD3E88" w:rsidRDefault="00F46D97" w:rsidP="001D253E">
      <w:pPr>
        <w:rPr>
          <w:rFonts w:eastAsia="Calibri"/>
          <w:b/>
          <w:sz w:val="24"/>
          <w:szCs w:val="24"/>
          <w:lang w:val="hr-HR" w:eastAsia="hr-HR"/>
        </w:rPr>
      </w:pPr>
    </w:p>
    <w:p w14:paraId="4EEE9B09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II. RASPISIVANJE I UVJETI JAVNOG NATJEČAJA</w:t>
      </w:r>
    </w:p>
    <w:p w14:paraId="32BE8FAC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539A866F" w14:textId="77777777" w:rsidR="000527DB" w:rsidRPr="00BD3E88" w:rsidRDefault="000527DB" w:rsidP="00662620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4.</w:t>
      </w:r>
    </w:p>
    <w:p w14:paraId="6A243F11" w14:textId="77777777" w:rsidR="000527DB" w:rsidRPr="00BD3E88" w:rsidRDefault="000527DB" w:rsidP="00826325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O raspisivanju i objavi javnog natječaja za dodjelu </w:t>
      </w:r>
      <w:r w:rsidR="00D86AE4" w:rsidRPr="00BD3E88">
        <w:rPr>
          <w:rFonts w:eastAsia="Calibri"/>
          <w:sz w:val="24"/>
          <w:szCs w:val="24"/>
          <w:lang w:val="hr-HR" w:eastAsia="hr-HR"/>
        </w:rPr>
        <w:t>općinskih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 na korištenje udrugama (u daljnjem tekstu: javni natječaj), </w:t>
      </w:r>
      <w:r w:rsidRPr="00BD3E88">
        <w:rPr>
          <w:sz w:val="24"/>
          <w:szCs w:val="24"/>
          <w:lang w:val="hr-HR"/>
        </w:rPr>
        <w:t xml:space="preserve">na prijedlog </w:t>
      </w:r>
      <w:r w:rsidR="00826325" w:rsidRPr="00BD3E88">
        <w:rPr>
          <w:sz w:val="24"/>
          <w:szCs w:val="24"/>
          <w:lang w:val="hr-HR"/>
        </w:rPr>
        <w:t>O</w:t>
      </w:r>
      <w:r w:rsidR="00D86AE4" w:rsidRPr="00BD3E88">
        <w:rPr>
          <w:sz w:val="24"/>
          <w:szCs w:val="24"/>
          <w:lang w:val="hr-HR"/>
        </w:rPr>
        <w:t>djela</w:t>
      </w:r>
      <w:r w:rsidRPr="00BD3E88">
        <w:rPr>
          <w:rFonts w:eastAsia="Calibri"/>
          <w:sz w:val="24"/>
          <w:szCs w:val="24"/>
          <w:lang w:val="hr-HR" w:eastAsia="hr-HR"/>
        </w:rPr>
        <w:t>, odlučuj</w:t>
      </w:r>
      <w:r w:rsidR="00D86AE4" w:rsidRPr="00BD3E88">
        <w:rPr>
          <w:rFonts w:eastAsia="Calibri"/>
          <w:sz w:val="24"/>
          <w:szCs w:val="24"/>
          <w:lang w:val="hr-HR" w:eastAsia="hr-HR"/>
        </w:rPr>
        <w:t xml:space="preserve">e </w:t>
      </w:r>
      <w:r w:rsidR="00826325" w:rsidRPr="00BD3E88">
        <w:rPr>
          <w:rFonts w:eastAsia="Calibri"/>
          <w:sz w:val="24"/>
          <w:szCs w:val="24"/>
          <w:lang w:val="hr-HR" w:eastAsia="hr-HR"/>
        </w:rPr>
        <w:t>O</w:t>
      </w:r>
      <w:r w:rsidR="00D86AE4" w:rsidRPr="00BD3E88">
        <w:rPr>
          <w:rFonts w:eastAsia="Calibri"/>
          <w:sz w:val="24"/>
          <w:szCs w:val="24"/>
          <w:lang w:val="hr-HR" w:eastAsia="hr-HR"/>
        </w:rPr>
        <w:t>pćinski načelnik</w:t>
      </w:r>
      <w:r w:rsidRPr="00BD3E88">
        <w:rPr>
          <w:rFonts w:eastAsia="Calibri"/>
          <w:sz w:val="24"/>
          <w:szCs w:val="24"/>
          <w:lang w:val="hr-HR" w:eastAsia="hr-HR"/>
        </w:rPr>
        <w:t>, zaključkom.</w:t>
      </w:r>
    </w:p>
    <w:p w14:paraId="0B945ADA" w14:textId="77777777" w:rsidR="000527DB" w:rsidRPr="00BD3E88" w:rsidRDefault="000527DB" w:rsidP="00D86AE4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/>
        </w:rPr>
        <w:t xml:space="preserve">Zaključak iz stavka 1. ovoga članka sadrži: </w:t>
      </w:r>
    </w:p>
    <w:p w14:paraId="556E1158" w14:textId="77777777" w:rsidR="003E4380" w:rsidRPr="00BD3E88" w:rsidRDefault="000527DB" w:rsidP="00D86AE4">
      <w:pPr>
        <w:jc w:val="both"/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/>
        </w:rPr>
        <w:t xml:space="preserve">- </w:t>
      </w:r>
      <w:r w:rsidR="00D86AE4" w:rsidRPr="00BD3E88">
        <w:rPr>
          <w:sz w:val="24"/>
          <w:szCs w:val="24"/>
          <w:lang w:val="hr-HR" w:eastAsia="hr-HR"/>
        </w:rPr>
        <w:t>popis općinskih</w:t>
      </w:r>
      <w:r w:rsidRPr="00BD3E88">
        <w:rPr>
          <w:sz w:val="24"/>
          <w:szCs w:val="24"/>
          <w:lang w:val="hr-HR" w:eastAsia="hr-HR"/>
        </w:rPr>
        <w:t xml:space="preserve"> prostora za dodjelu na korištenje udrugama</w:t>
      </w:r>
      <w:r w:rsidR="003E4380" w:rsidRPr="00BD3E88">
        <w:rPr>
          <w:sz w:val="24"/>
          <w:szCs w:val="24"/>
          <w:lang w:val="hr-HR" w:eastAsia="hr-HR"/>
        </w:rPr>
        <w:t>;</w:t>
      </w:r>
    </w:p>
    <w:p w14:paraId="7A9C46FD" w14:textId="77777777" w:rsidR="000527DB" w:rsidRPr="00BD3E88" w:rsidRDefault="003E4380" w:rsidP="00D86AE4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- </w:t>
      </w:r>
      <w:r w:rsidR="00144EF3" w:rsidRPr="00BD3E88">
        <w:rPr>
          <w:rFonts w:eastAsia="Calibri"/>
          <w:sz w:val="24"/>
          <w:szCs w:val="24"/>
          <w:lang w:val="hr-HR" w:eastAsia="hr-HR"/>
        </w:rPr>
        <w:t>vrijeme na koje se prostor daje na korištenje</w:t>
      </w:r>
      <w:r w:rsidR="000527DB" w:rsidRPr="00BD3E88">
        <w:rPr>
          <w:sz w:val="24"/>
          <w:szCs w:val="24"/>
          <w:lang w:val="hr-HR" w:eastAsia="hr-HR"/>
        </w:rPr>
        <w:t>;</w:t>
      </w:r>
      <w:r w:rsidR="000527DB" w:rsidRPr="00BD3E88">
        <w:rPr>
          <w:sz w:val="24"/>
          <w:szCs w:val="24"/>
          <w:lang w:val="hr-HR"/>
        </w:rPr>
        <w:t xml:space="preserve"> </w:t>
      </w:r>
    </w:p>
    <w:p w14:paraId="585C58EF" w14:textId="77777777" w:rsidR="000527DB" w:rsidRPr="00BD3E88" w:rsidRDefault="000527DB" w:rsidP="00D86AE4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/>
        </w:rPr>
        <w:t>- natječajnu dokumentaciju (tekst javnog natječaja, obrasce, dokaze koji se podnose uz prijavu i dr.);</w:t>
      </w:r>
    </w:p>
    <w:p w14:paraId="69CCC0EF" w14:textId="77777777" w:rsidR="000527DB" w:rsidRPr="00BD3E88" w:rsidRDefault="000527DB" w:rsidP="00D86AE4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/>
        </w:rPr>
        <w:t>- podatak o objavi i rok za podnošenje prijava.</w:t>
      </w:r>
    </w:p>
    <w:p w14:paraId="6F12712E" w14:textId="77777777" w:rsidR="00C43BC9" w:rsidRPr="00BD3E88" w:rsidRDefault="00C43BC9" w:rsidP="00C43BC9">
      <w:pPr>
        <w:jc w:val="both"/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>Natječaj se provodi prikupljanjem pisanih ponuda.</w:t>
      </w:r>
    </w:p>
    <w:p w14:paraId="318CE22E" w14:textId="3918702A" w:rsidR="000527DB" w:rsidRPr="00BD3E88" w:rsidRDefault="000527DB" w:rsidP="00C43BC9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Obavijest o raspisivanju javnog natječaja se objavljuje </w:t>
      </w:r>
      <w:r w:rsidR="00F96649" w:rsidRPr="00BD3E88">
        <w:rPr>
          <w:rFonts w:eastAsia="Calibri"/>
          <w:sz w:val="24"/>
          <w:szCs w:val="24"/>
          <w:lang w:val="hr-HR" w:eastAsia="hr-HR"/>
        </w:rPr>
        <w:t xml:space="preserve">na svim oglasnim pločama na području Općine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 xml:space="preserve">, a javni natječaj s cjelokupnom natječajnom dokumentacijom na </w:t>
      </w:r>
      <w:r w:rsidR="00F96649" w:rsidRPr="00BD3E88">
        <w:rPr>
          <w:rFonts w:eastAsia="Calibri"/>
          <w:sz w:val="24"/>
          <w:szCs w:val="24"/>
          <w:lang w:val="hr-HR" w:eastAsia="hr-HR"/>
        </w:rPr>
        <w:t xml:space="preserve">službenoj </w:t>
      </w:r>
      <w:r w:rsidRPr="00BD3E88">
        <w:rPr>
          <w:rFonts w:eastAsia="Calibri"/>
          <w:sz w:val="24"/>
          <w:szCs w:val="24"/>
          <w:lang w:val="hr-HR" w:eastAsia="hr-HR"/>
        </w:rPr>
        <w:t xml:space="preserve">internetskoj stranici </w:t>
      </w:r>
      <w:r w:rsidR="00D86AE4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8C48DF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</w:p>
    <w:p w14:paraId="04CDCAEB" w14:textId="77777777" w:rsidR="000527DB" w:rsidRPr="00BD3E88" w:rsidRDefault="000527DB" w:rsidP="00D86AE4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Obavijest sadrži predmet javnog natječaja, podatak o tome gdje se tekst javnog natječaja objavljuje, rok podnošenja prijave te po potrebi i druge podatke.</w:t>
      </w:r>
    </w:p>
    <w:p w14:paraId="65EE426E" w14:textId="77777777" w:rsidR="000527DB" w:rsidRPr="00BD3E88" w:rsidRDefault="00C43BC9" w:rsidP="001D253E">
      <w:pPr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>Rok za podnošenje ponuda ne može biti kraći od 30 dana.</w:t>
      </w:r>
      <w:r w:rsidR="000527DB" w:rsidRPr="00BD3E88">
        <w:rPr>
          <w:rFonts w:eastAsia="Calibri"/>
          <w:sz w:val="24"/>
          <w:szCs w:val="24"/>
          <w:lang w:val="hr-HR" w:eastAsia="hr-HR"/>
        </w:rPr>
        <w:t> </w:t>
      </w:r>
    </w:p>
    <w:p w14:paraId="0077647C" w14:textId="77777777" w:rsidR="00C43BC9" w:rsidRPr="00BD3E88" w:rsidRDefault="00C43BC9" w:rsidP="001D253E">
      <w:pPr>
        <w:rPr>
          <w:sz w:val="24"/>
          <w:szCs w:val="24"/>
        </w:rPr>
      </w:pPr>
    </w:p>
    <w:p w14:paraId="7F569972" w14:textId="77777777" w:rsidR="000527DB" w:rsidRPr="00BD3E88" w:rsidRDefault="000527DB" w:rsidP="00D86AE4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5.</w:t>
      </w:r>
    </w:p>
    <w:p w14:paraId="3849B7A8" w14:textId="77777777" w:rsidR="000527DB" w:rsidRPr="00BD3E88" w:rsidRDefault="000527DB" w:rsidP="00F96649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Tekst javnog natječaja sadrži: podatke o </w:t>
      </w:r>
      <w:r w:rsidR="00D86AE4" w:rsidRPr="00BD3E88">
        <w:rPr>
          <w:rFonts w:eastAsia="Calibri"/>
          <w:sz w:val="24"/>
          <w:szCs w:val="24"/>
          <w:lang w:val="hr-HR" w:eastAsia="hr-HR"/>
        </w:rPr>
        <w:t>općinskom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prostoru (adresu, površinu, namjenu i visinu naknade za korištenje), vrijeme na koje se prostor daje na korištenje, podatke tko može sudjelovati u natječaju, podatke o partnerstvu s drugim organizacijama (zajednička prijava), </w:t>
      </w:r>
      <w:r w:rsidRPr="00BD3E88">
        <w:rPr>
          <w:rFonts w:eastAsia="Calibri"/>
          <w:sz w:val="24"/>
          <w:szCs w:val="24"/>
          <w:lang w:val="hr-HR" w:eastAsia="hr-HR"/>
        </w:rPr>
        <w:lastRenderedPageBreak/>
        <w:t xml:space="preserve">uvjete za prijavu na natječaj, sadržaj prijave, način prijave, rok i mjesto podnošenja prijave, upute za prijavitelje, kriterije i mjerila za bodovanje, uputu o pravu prigovora na Prijedlog liste prvenstva za dodjelu pojedinog </w:t>
      </w:r>
      <w:r w:rsidR="00DC45A2" w:rsidRPr="00BD3E88">
        <w:rPr>
          <w:rFonts w:eastAsia="Calibri"/>
          <w:sz w:val="24"/>
          <w:szCs w:val="24"/>
          <w:lang w:val="hr-HR" w:eastAsia="hr-HR"/>
        </w:rPr>
        <w:t>općinskog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prostora, obavijest o potpisivanju ugovora o korištenju prostora te po potrebi i druge uvjete.</w:t>
      </w:r>
    </w:p>
    <w:p w14:paraId="7F17762E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</w:p>
    <w:p w14:paraId="421DADDC" w14:textId="77777777" w:rsidR="000527DB" w:rsidRPr="00BD3E88" w:rsidRDefault="000527DB" w:rsidP="00D86AE4">
      <w:pPr>
        <w:jc w:val="center"/>
        <w:rPr>
          <w:sz w:val="24"/>
          <w:szCs w:val="24"/>
        </w:rPr>
      </w:pPr>
      <w:r w:rsidRPr="00BD3E88">
        <w:rPr>
          <w:rFonts w:eastAsia="Calibri"/>
          <w:b/>
          <w:iCs/>
          <w:sz w:val="24"/>
          <w:szCs w:val="24"/>
          <w:lang w:val="hr-HR" w:eastAsia="hr-HR"/>
        </w:rPr>
        <w:t>Članak 6.</w:t>
      </w:r>
    </w:p>
    <w:p w14:paraId="07A3A12D" w14:textId="77777777" w:rsidR="000527DB" w:rsidRPr="00BD3E88" w:rsidRDefault="000527DB" w:rsidP="00D257F5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Postupak javnog natječaja provodi Povjerenstvo za dodjelu </w:t>
      </w:r>
      <w:r w:rsidR="00D86AE4" w:rsidRPr="00BD3E88">
        <w:rPr>
          <w:rFonts w:eastAsia="Calibri"/>
          <w:sz w:val="24"/>
          <w:szCs w:val="24"/>
          <w:lang w:val="hr-HR" w:eastAsia="hr-HR"/>
        </w:rPr>
        <w:t>općinskih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 na korištenje udrugama (u daljnjem tekstu: Povjerenstvo).</w:t>
      </w:r>
    </w:p>
    <w:p w14:paraId="2B6ADD11" w14:textId="77777777" w:rsidR="000527DB" w:rsidRPr="00BD3E88" w:rsidRDefault="000527DB" w:rsidP="00D257F5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Pov</w:t>
      </w:r>
      <w:r w:rsidR="00D86AE4" w:rsidRPr="00BD3E88">
        <w:rPr>
          <w:rFonts w:eastAsia="Calibri"/>
          <w:sz w:val="24"/>
          <w:szCs w:val="24"/>
          <w:lang w:val="hr-HR" w:eastAsia="hr-HR"/>
        </w:rPr>
        <w:t xml:space="preserve">jerenstvo osniva i imenuje </w:t>
      </w:r>
      <w:r w:rsidR="00747D9A" w:rsidRPr="00BD3E88">
        <w:rPr>
          <w:rFonts w:eastAsia="Calibri"/>
          <w:sz w:val="24"/>
          <w:szCs w:val="24"/>
          <w:lang w:val="hr-HR" w:eastAsia="hr-HR"/>
        </w:rPr>
        <w:t>O</w:t>
      </w:r>
      <w:r w:rsidR="00D86AE4" w:rsidRPr="00BD3E88">
        <w:rPr>
          <w:rFonts w:eastAsia="Calibri"/>
          <w:sz w:val="24"/>
          <w:szCs w:val="24"/>
          <w:lang w:val="hr-HR" w:eastAsia="hr-HR"/>
        </w:rPr>
        <w:t xml:space="preserve">pćinski </w:t>
      </w:r>
      <w:r w:rsidRPr="00BD3E88">
        <w:rPr>
          <w:rFonts w:eastAsia="Calibri"/>
          <w:sz w:val="24"/>
          <w:szCs w:val="24"/>
          <w:lang w:val="hr-HR" w:eastAsia="hr-HR"/>
        </w:rPr>
        <w:t xml:space="preserve">načelnik. </w:t>
      </w:r>
    </w:p>
    <w:p w14:paraId="3DAFA4FA" w14:textId="77777777" w:rsidR="000527DB" w:rsidRPr="00BD3E88" w:rsidRDefault="000527DB" w:rsidP="00D257F5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Zadaće Povjerenstva su: otvaranje zaprimljenih prijava, utvrđivanje koje prijave ispunjavaju uvjete natječaja, razmatranje i bodovanje prijava koje ispunjavaju uvjete natječaja sukladno kriterijima i mjerilima za bodovanje, sastavljanje Prijedloga liste prvenstva za dodjelu pojedinog </w:t>
      </w:r>
      <w:r w:rsidR="007B2620" w:rsidRPr="00BD3E88">
        <w:rPr>
          <w:rFonts w:eastAsia="Calibri"/>
          <w:sz w:val="24"/>
          <w:szCs w:val="24"/>
          <w:lang w:val="hr-HR" w:eastAsia="hr-HR"/>
        </w:rPr>
        <w:t>općinskog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prostora, predlaganje </w:t>
      </w:r>
      <w:r w:rsidR="007B2620" w:rsidRPr="00BD3E88">
        <w:rPr>
          <w:rFonts w:eastAsia="Calibri"/>
          <w:sz w:val="24"/>
          <w:szCs w:val="24"/>
          <w:lang w:val="hr-HR" w:eastAsia="hr-HR"/>
        </w:rPr>
        <w:t>Općinskom načelniku</w:t>
      </w:r>
      <w:r w:rsidRPr="00BD3E88">
        <w:rPr>
          <w:rFonts w:eastAsia="Calibri"/>
          <w:sz w:val="24"/>
          <w:szCs w:val="24"/>
          <w:lang w:val="hr-HR" w:eastAsia="hr-HR"/>
        </w:rPr>
        <w:t xml:space="preserve"> zaključka o dodjeli prostora na korištenje i sklapanja ugovora o korištenju prostora.</w:t>
      </w:r>
    </w:p>
    <w:p w14:paraId="1658CF75" w14:textId="77777777" w:rsidR="000527DB" w:rsidRPr="00BD3E88" w:rsidRDefault="000527DB" w:rsidP="00D257F5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Podnositelji, čije su prijave podnesene izvan natječajnog roka ili su nepotpune, kao i one koje ne ispunjavaju uvjete iz članka 7. ovog pravilnika, neće biti uvršteni na Prijedlog liste prvenstva.</w:t>
      </w:r>
    </w:p>
    <w:p w14:paraId="681B7DAA" w14:textId="4D761168" w:rsidR="00D86AE4" w:rsidRPr="00BD3E88" w:rsidRDefault="000527DB" w:rsidP="00D86AE4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 </w:t>
      </w:r>
      <w:r w:rsidR="00D86AE4" w:rsidRPr="00BD3E88">
        <w:rPr>
          <w:color w:val="000000"/>
          <w:sz w:val="24"/>
          <w:szCs w:val="24"/>
          <w:lang w:val="hr-HR" w:eastAsia="hr-HR"/>
        </w:rPr>
        <w:t xml:space="preserve">Članovi Povjerenstva potpisuju izjavu o nepristranosti i povjerljivosti kojom potvrđuju da se niti oni niti članovi njihovih obitelji ne nalaze u sukobu interesa, da nemaju osobnih interesa kojima mogu utjecati na nepristranost rada povjerenstva kojeg su članovi te da će u obavljanju dužnosti na koju su imenovani postupati časno, pošteno, savjesno, odgovorno i nepristrano čuvajući povjerljivost podataka i informacija i vlastitu vjerodostojnost i dostojanstvo dužnosti koja im je povjerena od strane Općine </w:t>
      </w:r>
      <w:r w:rsidR="008C48DF">
        <w:rPr>
          <w:color w:val="000000"/>
          <w:sz w:val="24"/>
          <w:szCs w:val="24"/>
          <w:lang w:val="hr-HR" w:eastAsia="hr-HR"/>
        </w:rPr>
        <w:t>Sikirevci</w:t>
      </w:r>
      <w:r w:rsidR="00D86AE4" w:rsidRPr="00BD3E88">
        <w:rPr>
          <w:color w:val="000000"/>
          <w:sz w:val="24"/>
          <w:szCs w:val="24"/>
          <w:lang w:val="hr-HR" w:eastAsia="hr-HR"/>
        </w:rPr>
        <w:t>.</w:t>
      </w:r>
    </w:p>
    <w:p w14:paraId="01B0CB83" w14:textId="77777777" w:rsidR="00D86AE4" w:rsidRPr="00BD3E88" w:rsidRDefault="00D86AE4" w:rsidP="00D257F5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U slučaju saznanja da se nalazi u sukobu interesa, član Povjerenstva je obvezan o tome odmah izvijestiti ostale članove te se izuzeti iz postupka ocjenjivanja prijava.</w:t>
      </w:r>
    </w:p>
    <w:p w14:paraId="767C1184" w14:textId="77777777" w:rsidR="00D86AE4" w:rsidRPr="00BD3E88" w:rsidRDefault="00D86AE4" w:rsidP="00D257F5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O rješavanju sukoba interesa odlučuje općinski načelnik te članu Povjerenstva koji je u sukobu interesa imenuje zamjenu.</w:t>
      </w:r>
    </w:p>
    <w:p w14:paraId="10B8E640" w14:textId="77777777" w:rsidR="000527DB" w:rsidRPr="00BD3E88" w:rsidRDefault="000527DB" w:rsidP="001D253E">
      <w:pPr>
        <w:rPr>
          <w:sz w:val="24"/>
          <w:szCs w:val="24"/>
        </w:rPr>
      </w:pPr>
    </w:p>
    <w:p w14:paraId="2065E205" w14:textId="77777777" w:rsidR="000527DB" w:rsidRPr="00BD3E88" w:rsidRDefault="000527DB" w:rsidP="00D86AE4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7.</w:t>
      </w:r>
    </w:p>
    <w:p w14:paraId="7F9C9934" w14:textId="77777777" w:rsidR="00D86AE4" w:rsidRPr="008E1B63" w:rsidRDefault="000527DB" w:rsidP="00871F89">
      <w:pPr>
        <w:rPr>
          <w:sz w:val="24"/>
          <w:szCs w:val="24"/>
          <w:lang w:val="hr-HR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  <w:r w:rsidR="00D86AE4" w:rsidRPr="008E1B63">
        <w:rPr>
          <w:sz w:val="24"/>
          <w:szCs w:val="24"/>
          <w:lang w:val="hr-HR"/>
        </w:rPr>
        <w:t>Uvjeti javnog natječaja su:</w:t>
      </w:r>
    </w:p>
    <w:p w14:paraId="35AE535B" w14:textId="70F6E62C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1. udruga mora biti upisana u Registar udruga Republike Hrvatske ili u drugi odgovarajući registar i imati registrirano sjedište u </w:t>
      </w:r>
      <w:r w:rsidR="00AF61FB" w:rsidRPr="008E1B63">
        <w:rPr>
          <w:sz w:val="24"/>
          <w:szCs w:val="24"/>
          <w:lang w:val="hr-HR"/>
        </w:rPr>
        <w:t xml:space="preserve">Općine </w:t>
      </w:r>
      <w:r w:rsid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 xml:space="preserve"> najmanje jednu godinu prije dana objave javnog natječaja;</w:t>
      </w:r>
    </w:p>
    <w:p w14:paraId="7BC0A073" w14:textId="77777777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2. udruga mora biti upisana u Registar neprofitnih organizacija;</w:t>
      </w:r>
    </w:p>
    <w:p w14:paraId="27D8462D" w14:textId="77777777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3. osoba/e ovlaštene za zastupanje udruge moraju biti u mandatu;</w:t>
      </w:r>
    </w:p>
    <w:p w14:paraId="2F09037E" w14:textId="330FB515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4. udruga mora uredno plaćati doprinose i poreze te druga davanja prema državnom proračuni i proračunu </w:t>
      </w:r>
      <w:r w:rsidR="00747D9A" w:rsidRPr="008E1B63">
        <w:rPr>
          <w:sz w:val="24"/>
          <w:szCs w:val="24"/>
          <w:lang w:val="hr-HR"/>
        </w:rPr>
        <w:t xml:space="preserve">Općine </w:t>
      </w:r>
      <w:r w:rsid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>;</w:t>
      </w:r>
    </w:p>
    <w:p w14:paraId="07D7B5C5" w14:textId="77777777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5. udruga mora imati organizacijske kapacitete i ljudske resurse za provedbu aktivnosti;</w:t>
      </w:r>
    </w:p>
    <w:p w14:paraId="7964F47F" w14:textId="77777777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6. udruga mora voditi transparentno financijsko poslovanje;</w:t>
      </w:r>
    </w:p>
    <w:p w14:paraId="3104933D" w14:textId="77777777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7. da se protiv udruge i osobe ovlaštene za zastupanje udruge ne vodi kazneni postupak i da nije pravomoćno osuđena za prekršaj ili kazneno djelo iz članka 48. Uredbe o kriterijima, mjerilima i postupcima financiranja i ugovaranja programa i projekata od interesa za opće dobro koje provode udruge (u daljnjem tekstu: Uredba);</w:t>
      </w:r>
    </w:p>
    <w:p w14:paraId="1791629B" w14:textId="77777777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8. ako udruga namjerava prostor koristiti u suradnji/partnerstvu s drugom/drugim udrugom/udrugama, partnerski odnos mora trajati duže od jedne godine, a suradnička/partnerska udruga mora ispunjavati uvjete iz ovog članka;</w:t>
      </w:r>
    </w:p>
    <w:p w14:paraId="3F8086D0" w14:textId="21D6494D" w:rsidR="00D86AE4" w:rsidRPr="008E1B63" w:rsidRDefault="00D86AE4" w:rsidP="00636BEF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9. aktivnosti se moraju provoditi na području </w:t>
      </w:r>
      <w:r w:rsidR="00AF61FB" w:rsidRPr="008E1B63">
        <w:rPr>
          <w:sz w:val="24"/>
          <w:szCs w:val="24"/>
          <w:lang w:val="hr-HR"/>
        </w:rPr>
        <w:t xml:space="preserve">Općine </w:t>
      </w:r>
      <w:r w:rsid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>;</w:t>
      </w:r>
    </w:p>
    <w:p w14:paraId="40C09D5F" w14:textId="77777777" w:rsidR="00D86AE4" w:rsidRPr="008E1B63" w:rsidRDefault="00D86AE4" w:rsidP="00AF61FB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10. udruga mora uredno ispunjavati obveze iz svih prethodno sklopljenih ugovora o korištenju </w:t>
      </w:r>
      <w:r w:rsidR="00AF61FB" w:rsidRPr="008E1B63">
        <w:rPr>
          <w:sz w:val="24"/>
          <w:szCs w:val="24"/>
          <w:lang w:val="hr-HR"/>
        </w:rPr>
        <w:t xml:space="preserve">općinskog </w:t>
      </w:r>
      <w:r w:rsidRPr="008E1B63">
        <w:rPr>
          <w:sz w:val="24"/>
          <w:szCs w:val="24"/>
          <w:lang w:val="hr-HR"/>
        </w:rPr>
        <w:t>prostora;</w:t>
      </w:r>
    </w:p>
    <w:p w14:paraId="38622E1D" w14:textId="77777777" w:rsidR="00D86AE4" w:rsidRPr="008E1B63" w:rsidRDefault="00D86AE4" w:rsidP="00AF61FB">
      <w:pPr>
        <w:pStyle w:val="Bezproreda"/>
        <w:jc w:val="both"/>
        <w:rPr>
          <w:sz w:val="24"/>
          <w:szCs w:val="24"/>
          <w:lang w:val="hr-HR"/>
        </w:rPr>
      </w:pPr>
      <w:r w:rsidRPr="00BD3E88">
        <w:rPr>
          <w:sz w:val="24"/>
          <w:szCs w:val="24"/>
        </w:rPr>
        <w:lastRenderedPageBreak/>
        <w:t>11</w:t>
      </w:r>
      <w:r w:rsidRPr="008E1B63">
        <w:rPr>
          <w:sz w:val="24"/>
          <w:szCs w:val="24"/>
          <w:lang w:val="hr-HR"/>
        </w:rPr>
        <w:t>. prijava na natječaj mora sadržavati sve podatke, dokumentaciju i popunjene obrasce određene natječajnom dok</w:t>
      </w:r>
      <w:r w:rsidR="00AF61FB" w:rsidRPr="008E1B63">
        <w:rPr>
          <w:sz w:val="24"/>
          <w:szCs w:val="24"/>
          <w:lang w:val="hr-HR"/>
        </w:rPr>
        <w:t>umentacijom i ovim pravilnikom.</w:t>
      </w:r>
    </w:p>
    <w:p w14:paraId="298FD7E4" w14:textId="77777777" w:rsidR="00D86AE4" w:rsidRPr="008E1B63" w:rsidRDefault="00D86AE4" w:rsidP="00D86AE4">
      <w:pPr>
        <w:rPr>
          <w:b/>
          <w:sz w:val="24"/>
          <w:szCs w:val="24"/>
          <w:lang w:val="hr-HR" w:eastAsia="hr-HR"/>
        </w:rPr>
      </w:pPr>
    </w:p>
    <w:p w14:paraId="0E5A1900" w14:textId="77777777" w:rsidR="000527DB" w:rsidRPr="008E1B63" w:rsidRDefault="000527DB" w:rsidP="00AF61FB">
      <w:pPr>
        <w:jc w:val="center"/>
        <w:rPr>
          <w:sz w:val="24"/>
          <w:szCs w:val="24"/>
          <w:lang w:val="hr-HR"/>
        </w:rPr>
      </w:pPr>
      <w:r w:rsidRPr="008E1B63">
        <w:rPr>
          <w:b/>
          <w:sz w:val="24"/>
          <w:szCs w:val="24"/>
          <w:lang w:val="hr-HR" w:eastAsia="hr-HR"/>
        </w:rPr>
        <w:t>Članak 8.</w:t>
      </w:r>
    </w:p>
    <w:p w14:paraId="317DE04E" w14:textId="77777777" w:rsidR="00AF61FB" w:rsidRPr="008E1B63" w:rsidRDefault="000527DB" w:rsidP="00871F89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 </w:t>
      </w:r>
      <w:r w:rsidR="00AF61FB" w:rsidRPr="008E1B63">
        <w:rPr>
          <w:sz w:val="24"/>
          <w:szCs w:val="24"/>
          <w:lang w:val="hr-HR"/>
        </w:rPr>
        <w:t>Prijava na natječaj mora sadržavati:</w:t>
      </w:r>
    </w:p>
    <w:p w14:paraId="4512D8DE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1. izvadak iz matičnog registra u koji je udruga upisana (ispis internetske stranice);</w:t>
      </w:r>
    </w:p>
    <w:p w14:paraId="7F168FE4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2. dokaz da su osoba/e ovlaštene za zastupanje udruge u mandatu;</w:t>
      </w:r>
    </w:p>
    <w:p w14:paraId="1F9B1677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3. presliku statuta, sa svim izmjenama i dopunama (usklađen sa Zakonom o udrugama i ovjeren od nadležnog upravnog tijela);</w:t>
      </w:r>
    </w:p>
    <w:p w14:paraId="1BB997CB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4. dokaz o upisu u Registar neprofitnih organizacija (ispis internetske stranice RNO-a);</w:t>
      </w:r>
    </w:p>
    <w:p w14:paraId="3A0101F1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5. ispunjene, potpisane i ovjerene obrasce navedene u natječajnoj dokumentaciji;</w:t>
      </w:r>
    </w:p>
    <w:p w14:paraId="53B4410F" w14:textId="32116FE6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6. </w:t>
      </w:r>
      <w:r w:rsidR="00636BEF" w:rsidRPr="008E1B63">
        <w:rPr>
          <w:sz w:val="24"/>
          <w:szCs w:val="24"/>
          <w:lang w:val="hr-HR"/>
        </w:rPr>
        <w:t xml:space="preserve">potvrda Općine </w:t>
      </w:r>
      <w:r w:rsid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 xml:space="preserve"> o nepostojanju duga s osnove potraživanja </w:t>
      </w:r>
      <w:r w:rsidR="00091E36" w:rsidRPr="008E1B63">
        <w:rPr>
          <w:sz w:val="24"/>
          <w:szCs w:val="24"/>
          <w:lang w:val="hr-HR"/>
        </w:rPr>
        <w:t xml:space="preserve">Općine </w:t>
      </w:r>
      <w:r w:rsid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 xml:space="preserve"> (izvornik ili ovjerenu presliku);</w:t>
      </w:r>
    </w:p>
    <w:p w14:paraId="4530B35E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7. izvornik ili ovjerenu presliku potvrde Porezne uprave o stanju duga po osnovi javnih davanja o kojima službenu evidenciju vodi Porezna uprava, ne starija od 30 dana od objave javnog natječaja;</w:t>
      </w:r>
    </w:p>
    <w:p w14:paraId="785DEB98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8. izvornik ili ovjerenu presliku uvjerenja Općinskog kaznenog suda da se protiv udruge i osobe ovlaštene za zastupanje udruge ne vodi kazneni postupak, ne starijeg od 6 mjeseci od objave javnog natječaja;</w:t>
      </w:r>
    </w:p>
    <w:p w14:paraId="46242D3D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9. popis zaposlenih osoba u udruzi ili voditelja projekata, njihovo zvanje, naziv radnog mjesta i sažetak opisa poslova;</w:t>
      </w:r>
    </w:p>
    <w:p w14:paraId="74E86349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10. presliku financijskog izvješća za prethodnu godinu (za obveznike dvojnog i jednostavnog knjigovodstva) s pečatom o zaprimanju nadležnog tijela;</w:t>
      </w:r>
    </w:p>
    <w:p w14:paraId="1235D777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11. na Obrascu prijave na javni natječaj naveden popis aktivnosti koje će se provoditi u prostoru, za provođenje kojih je prijavitelj registriran i koje su u okviru oglašene namjene-područja aktivnosti za prostor za koji se podnosi prijava na natječaj;</w:t>
      </w:r>
    </w:p>
    <w:p w14:paraId="3697B218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12. ako udruga-prijavitelj namjerava prostor koristiti u suradnji/partnerstvu s drugom/drugim udrugom/udrugama, obrazac izjave o postojanju partnerskog odnosa dužeg od jedne godine na kojem su javnobilježnički ovjereni potpisi osoba ovlaštenih za zastupanje udruge-prijavitelja i svih partnera te dokumentaciju navedenu u točkama 1., 2., 6., 7., 8. i 10. ovog članka za suradničku/partnersku udrugu;</w:t>
      </w:r>
    </w:p>
    <w:p w14:paraId="74980F98" w14:textId="77777777" w:rsidR="00AF61FB" w:rsidRPr="008E1B63" w:rsidRDefault="00AF61FB" w:rsidP="00435971">
      <w:pPr>
        <w:pStyle w:val="Bezproreda"/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13. druge dokaze i dokumentaciju koju </w:t>
      </w:r>
      <w:r w:rsidR="00435971" w:rsidRPr="008E1B63">
        <w:rPr>
          <w:sz w:val="24"/>
          <w:szCs w:val="24"/>
          <w:lang w:val="hr-HR"/>
        </w:rPr>
        <w:t>udruga navodi u svojoj prijavi.</w:t>
      </w:r>
    </w:p>
    <w:p w14:paraId="089B2200" w14:textId="77777777" w:rsidR="000527DB" w:rsidRPr="00BD3E88" w:rsidRDefault="00AF61FB" w:rsidP="00435971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/>
        </w:rPr>
        <w:t xml:space="preserve"> </w:t>
      </w:r>
      <w:r w:rsidR="000527DB" w:rsidRPr="00BD3E88">
        <w:rPr>
          <w:sz w:val="24"/>
          <w:szCs w:val="24"/>
          <w:lang w:val="hr-HR"/>
        </w:rPr>
        <w:t>Prijava se podnosi isključivo na obrascu koji je sastavni dio natječajne dokumentacije. Obrazac prijave sadrži osnovne podatke o prijavitelju s opisom dosadašnjeg rada i djelovanja te planom aktivnosti u predstojećem razdoblju.</w:t>
      </w:r>
    </w:p>
    <w:p w14:paraId="4273FD24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/>
        </w:rPr>
        <w:t> </w:t>
      </w:r>
    </w:p>
    <w:p w14:paraId="76C32F2F" w14:textId="77777777" w:rsidR="000527DB" w:rsidRPr="00BD3E88" w:rsidRDefault="000527DB" w:rsidP="00E1500F">
      <w:pPr>
        <w:jc w:val="center"/>
        <w:rPr>
          <w:b/>
          <w:sz w:val="24"/>
          <w:szCs w:val="24"/>
        </w:rPr>
      </w:pPr>
      <w:r w:rsidRPr="00BD3E88">
        <w:rPr>
          <w:b/>
          <w:sz w:val="24"/>
          <w:szCs w:val="24"/>
          <w:lang w:val="hr-HR"/>
        </w:rPr>
        <w:t>Članak 9.</w:t>
      </w:r>
    </w:p>
    <w:p w14:paraId="38F60780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Obrasci koji su sastavni dio natječajne dokumentacije se popunjavaju na računalu prema uputi navedenoj u natječajnoj dokumentaciji.</w:t>
      </w:r>
    </w:p>
    <w:p w14:paraId="518A82DB" w14:textId="77777777" w:rsidR="000527DB" w:rsidRPr="00BD3E88" w:rsidRDefault="000527DB" w:rsidP="002C08DB">
      <w:pPr>
        <w:pStyle w:val="Bezproreda"/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Prijava u papirnatom obliku sadržava obvezne obrasce vlastoručno potpisane od strane osobe ovlaštene za zastupanje, te ovjerene službenim pečatom udruge.</w:t>
      </w:r>
    </w:p>
    <w:p w14:paraId="49CADEBB" w14:textId="77777777" w:rsidR="000527DB" w:rsidRPr="00BD3E88" w:rsidRDefault="000527DB" w:rsidP="002C08DB">
      <w:pPr>
        <w:pStyle w:val="Bezproreda"/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Prijava mora biti podnesena u roku određenom u javnom natječaju, koji ne može biti kraći od 30, ni duži od 180 dana od objave javnog natječaja.</w:t>
      </w:r>
    </w:p>
    <w:p w14:paraId="06CF773E" w14:textId="77777777" w:rsidR="00E1500F" w:rsidRPr="00BD3E88" w:rsidRDefault="000527DB" w:rsidP="002C08DB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Prijave na natječaj sa dokumentacijom se podnose u zatvorenoj omotnici, s naznakom "Ne otvaraj - Javni natječaj za dodjelu</w:t>
      </w:r>
      <w:r w:rsidR="00564DFA" w:rsidRPr="00BD3E88">
        <w:rPr>
          <w:rFonts w:eastAsia="Calibri"/>
          <w:sz w:val="24"/>
          <w:szCs w:val="24"/>
          <w:lang w:val="hr-HR" w:eastAsia="hr-HR"/>
        </w:rPr>
        <w:t xml:space="preserve"> općinskih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 udrugama" preporučeno poštom ili u pisarnici </w:t>
      </w:r>
      <w:r w:rsidR="009C057A" w:rsidRPr="00BD3E88">
        <w:rPr>
          <w:rFonts w:eastAsia="Calibri"/>
          <w:sz w:val="24"/>
          <w:szCs w:val="24"/>
          <w:lang w:val="hr-HR" w:eastAsia="hr-HR"/>
        </w:rPr>
        <w:t>Odjela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</w:p>
    <w:p w14:paraId="601E27B0" w14:textId="77777777" w:rsidR="00E1500F" w:rsidRPr="00BD3E88" w:rsidRDefault="00E1500F" w:rsidP="002C08DB">
      <w:pPr>
        <w:pStyle w:val="Bezproreda"/>
        <w:jc w:val="both"/>
        <w:rPr>
          <w:sz w:val="24"/>
          <w:szCs w:val="24"/>
        </w:rPr>
      </w:pPr>
      <w:r w:rsidRPr="00BD3E88">
        <w:rPr>
          <w:color w:val="000000"/>
          <w:sz w:val="24"/>
          <w:szCs w:val="24"/>
          <w:lang w:val="hr-HR" w:eastAsia="hr-HR"/>
        </w:rPr>
        <w:t xml:space="preserve">Udruge kojih su prijave podnesene izvan natječajnog roka ili su nepotpune, kao i one koje ne ispunjavaju uvjete iz članka 7. ovog </w:t>
      </w:r>
      <w:r w:rsidR="00564DFA" w:rsidRPr="00BD3E88">
        <w:rPr>
          <w:color w:val="000000"/>
          <w:sz w:val="24"/>
          <w:szCs w:val="24"/>
          <w:lang w:val="hr-HR" w:eastAsia="hr-HR"/>
        </w:rPr>
        <w:t>P</w:t>
      </w:r>
      <w:r w:rsidRPr="00BD3E88">
        <w:rPr>
          <w:color w:val="000000"/>
          <w:sz w:val="24"/>
          <w:szCs w:val="24"/>
          <w:lang w:val="hr-HR" w:eastAsia="hr-HR"/>
        </w:rPr>
        <w:t xml:space="preserve">ravilnika, neće biti uvršteni na Prijedlog liste prvenstva za pojedini </w:t>
      </w:r>
      <w:r w:rsidR="009C057A" w:rsidRPr="00BD3E88">
        <w:rPr>
          <w:color w:val="000000"/>
          <w:sz w:val="24"/>
          <w:szCs w:val="24"/>
          <w:lang w:val="hr-HR" w:eastAsia="hr-HR"/>
        </w:rPr>
        <w:t>općinski</w:t>
      </w:r>
      <w:r w:rsidRPr="00BD3E88">
        <w:rPr>
          <w:color w:val="000000"/>
          <w:sz w:val="24"/>
          <w:szCs w:val="24"/>
          <w:lang w:val="hr-HR" w:eastAsia="hr-HR"/>
        </w:rPr>
        <w:t xml:space="preserve"> prostor.</w:t>
      </w:r>
    </w:p>
    <w:p w14:paraId="7FE5848B" w14:textId="77777777" w:rsidR="00E1500F" w:rsidRPr="00BD3E88" w:rsidRDefault="00E1500F" w:rsidP="002C08DB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lastRenderedPageBreak/>
        <w:t xml:space="preserve">Općinski načelnik može, na obrazloženi prijedlog Povjerenstva, ne prihvatiti niti jednu prijavu podnesenu na natječaj za pojedini </w:t>
      </w:r>
      <w:r w:rsidR="00564DFA" w:rsidRPr="00BD3E88">
        <w:rPr>
          <w:color w:val="000000"/>
          <w:sz w:val="24"/>
          <w:szCs w:val="24"/>
          <w:lang w:val="hr-HR" w:eastAsia="hr-HR"/>
        </w:rPr>
        <w:t>općinski</w:t>
      </w:r>
      <w:r w:rsidRPr="00BD3E88">
        <w:rPr>
          <w:color w:val="000000"/>
          <w:sz w:val="24"/>
          <w:szCs w:val="24"/>
          <w:lang w:val="hr-HR" w:eastAsia="hr-HR"/>
        </w:rPr>
        <w:t xml:space="preserve"> prostor</w:t>
      </w:r>
    </w:p>
    <w:p w14:paraId="231AC122" w14:textId="77777777" w:rsidR="000527DB" w:rsidRPr="00BD3E88" w:rsidRDefault="000527DB" w:rsidP="001D253E">
      <w:pPr>
        <w:rPr>
          <w:sz w:val="24"/>
          <w:szCs w:val="24"/>
        </w:rPr>
      </w:pPr>
    </w:p>
    <w:p w14:paraId="546FF9E9" w14:textId="77777777" w:rsidR="00871F89" w:rsidRPr="00BD3E88" w:rsidRDefault="00871F89" w:rsidP="00E1500F">
      <w:pPr>
        <w:jc w:val="center"/>
        <w:rPr>
          <w:b/>
          <w:sz w:val="24"/>
          <w:szCs w:val="24"/>
          <w:lang w:val="hr-HR" w:eastAsia="hr-HR"/>
        </w:rPr>
      </w:pPr>
    </w:p>
    <w:p w14:paraId="66D34133" w14:textId="77777777" w:rsidR="000527DB" w:rsidRPr="00BD3E88" w:rsidRDefault="000527DB" w:rsidP="00E1500F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10.</w:t>
      </w:r>
    </w:p>
    <w:p w14:paraId="51792E66" w14:textId="77777777" w:rsidR="000527DB" w:rsidRPr="008E1B63" w:rsidRDefault="000527DB" w:rsidP="005F5C02">
      <w:pPr>
        <w:jc w:val="both"/>
        <w:rPr>
          <w:sz w:val="24"/>
          <w:szCs w:val="24"/>
          <w:lang w:val="hr-HR"/>
        </w:rPr>
      </w:pPr>
      <w:r w:rsidRPr="00BD3E88">
        <w:rPr>
          <w:sz w:val="24"/>
          <w:szCs w:val="24"/>
          <w:lang w:val="hr-HR" w:eastAsia="hr-HR"/>
        </w:rPr>
        <w:t> Kriteriji i mjerila za bodovanje pristiglih prijava na natječaj za određeni prostor radi provođenja programa i projekata od interesa za opće dobro</w:t>
      </w:r>
      <w:r w:rsidR="00E1500F" w:rsidRPr="00BD3E88">
        <w:rPr>
          <w:sz w:val="24"/>
          <w:szCs w:val="24"/>
        </w:rPr>
        <w:t xml:space="preserve"> u </w:t>
      </w:r>
      <w:r w:rsidR="00E1500F" w:rsidRPr="008E1B63">
        <w:rPr>
          <w:sz w:val="24"/>
          <w:szCs w:val="24"/>
          <w:lang w:val="hr-HR"/>
        </w:rPr>
        <w:t>okviru oglašene namjene - područja aktivnosti</w:t>
      </w:r>
      <w:r w:rsidRPr="008E1B63">
        <w:rPr>
          <w:sz w:val="24"/>
          <w:szCs w:val="24"/>
          <w:lang w:val="hr-HR" w:eastAsia="hr-HR"/>
        </w:rPr>
        <w:t>, su:</w:t>
      </w:r>
    </w:p>
    <w:p w14:paraId="30F5D5F9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a) Godine aktivnog djelovanja</w:t>
      </w:r>
    </w:p>
    <w:p w14:paraId="621E7FE8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- za svaku </w:t>
      </w:r>
      <w:r w:rsidRPr="00BD3E88">
        <w:rPr>
          <w:color w:val="000000"/>
          <w:sz w:val="24"/>
          <w:szCs w:val="24"/>
          <w:lang w:val="hr-HR" w:eastAsia="hr-HR"/>
        </w:rPr>
        <w:t>godinu</w:t>
      </w:r>
      <w:r w:rsidRPr="00BD3E88">
        <w:rPr>
          <w:sz w:val="24"/>
          <w:szCs w:val="24"/>
          <w:lang w:val="hr-HR" w:eastAsia="hr-HR"/>
        </w:rPr>
        <w:t xml:space="preserve"> aktivnog djelovanja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1 bod</w:t>
      </w:r>
    </w:p>
    <w:p w14:paraId="471DC7F0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b) Broj zaposlenika</w:t>
      </w:r>
    </w:p>
    <w:p w14:paraId="5C8C282A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do 2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1 bod</w:t>
      </w:r>
    </w:p>
    <w:p w14:paraId="07EDB545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od 3 do 6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3 boda</w:t>
      </w:r>
    </w:p>
    <w:p w14:paraId="454FBBA8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- 7 i više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5 bodova</w:t>
      </w:r>
    </w:p>
    <w:p w14:paraId="1EDF0096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c) Broj članova i/ili volontera</w:t>
      </w:r>
    </w:p>
    <w:p w14:paraId="6C264B30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do 20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1 bod</w:t>
      </w:r>
    </w:p>
    <w:p w14:paraId="141F6255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od 21 do 50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2 boda</w:t>
      </w:r>
    </w:p>
    <w:p w14:paraId="130C0DF4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od 51 do 100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3 boda</w:t>
      </w:r>
    </w:p>
    <w:p w14:paraId="50801086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više od 100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4 boda</w:t>
      </w:r>
    </w:p>
    <w:p w14:paraId="5C06B813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d) Neposredan rad s korisnicima usluga</w:t>
      </w:r>
    </w:p>
    <w:p w14:paraId="08D0911D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rad s ciljanim skupinama do 20 korisnika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5 bodova</w:t>
      </w:r>
    </w:p>
    <w:p w14:paraId="445BC1B4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rad s ciljanim skupinama od 21 do 50 korisnika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10 bodova</w:t>
      </w:r>
    </w:p>
    <w:p w14:paraId="0F22EAC3" w14:textId="77777777" w:rsidR="000527DB" w:rsidRPr="00BD3E88" w:rsidRDefault="000527DB" w:rsidP="001D253E">
      <w:pPr>
        <w:rPr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- rad s ciljanim skupinama iznad 50 korisnika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15 bodova</w:t>
      </w:r>
    </w:p>
    <w:p w14:paraId="4995028C" w14:textId="77777777" w:rsidR="00E1500F" w:rsidRPr="008E1B63" w:rsidRDefault="00E1500F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>- pružanje usluge smještaja korisnika (boravak, stalni smještaj)</w:t>
      </w:r>
      <w:r w:rsidR="00DB65B4" w:rsidRPr="008E1B63">
        <w:rPr>
          <w:sz w:val="24"/>
          <w:szCs w:val="24"/>
          <w:lang w:val="hr-HR"/>
        </w:rPr>
        <w:tab/>
      </w:r>
      <w:r w:rsidRPr="008E1B63">
        <w:rPr>
          <w:sz w:val="24"/>
          <w:szCs w:val="24"/>
          <w:lang w:val="hr-HR"/>
        </w:rPr>
        <w:tab/>
        <w:t>20 bodova</w:t>
      </w:r>
    </w:p>
    <w:p w14:paraId="748F882D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b/>
          <w:sz w:val="24"/>
          <w:szCs w:val="24"/>
          <w:lang w:val="hr-HR" w:eastAsia="hr-HR"/>
        </w:rPr>
        <w:t>e) Ostvarene financijske potpore za projekte/programe</w:t>
      </w:r>
      <w:r w:rsidR="00E1500F" w:rsidRPr="008E1B63">
        <w:rPr>
          <w:b/>
          <w:sz w:val="24"/>
          <w:szCs w:val="24"/>
          <w:lang w:val="hr-HR" w:eastAsia="hr-HR"/>
        </w:rPr>
        <w:t xml:space="preserve"> ( u posljednje dvije godine)</w:t>
      </w:r>
    </w:p>
    <w:p w14:paraId="416825F3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iz EU fondova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6 bodova</w:t>
      </w:r>
    </w:p>
    <w:p w14:paraId="5384C201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iz državnog proračuna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5 bodova</w:t>
      </w:r>
    </w:p>
    <w:p w14:paraId="27137B54" w14:textId="385F0E59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 xml:space="preserve">- iz proračuna </w:t>
      </w:r>
      <w:r w:rsidR="00955C5E" w:rsidRPr="008E1B63">
        <w:rPr>
          <w:sz w:val="24"/>
          <w:szCs w:val="24"/>
          <w:lang w:val="hr-HR" w:eastAsia="hr-HR"/>
        </w:rPr>
        <w:t xml:space="preserve">Općine </w:t>
      </w:r>
      <w:r w:rsidR="008E1B63">
        <w:rPr>
          <w:sz w:val="24"/>
          <w:szCs w:val="24"/>
          <w:lang w:val="hr-HR" w:eastAsia="hr-HR"/>
        </w:rPr>
        <w:t>Sikirevci</w:t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4 boda</w:t>
      </w:r>
    </w:p>
    <w:p w14:paraId="316F0CA0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iz poslovnog sektora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3 boda</w:t>
      </w:r>
    </w:p>
    <w:p w14:paraId="0C441811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-od drugog inozemnog javnog ili privatnog donatora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2 boda</w:t>
      </w:r>
    </w:p>
    <w:p w14:paraId="2B5BF1A9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b/>
          <w:sz w:val="24"/>
          <w:szCs w:val="24"/>
          <w:lang w:val="hr-HR" w:eastAsia="hr-HR"/>
        </w:rPr>
        <w:t>f) Ostvarena priznanja, nagrade, potpore i sl.</w:t>
      </w:r>
      <w:r w:rsidR="00E1500F" w:rsidRPr="008E1B63">
        <w:rPr>
          <w:b/>
          <w:sz w:val="24"/>
          <w:szCs w:val="24"/>
          <w:lang w:val="hr-HR" w:eastAsia="hr-HR"/>
        </w:rPr>
        <w:t xml:space="preserve"> ( u posljednje dvije godine)</w:t>
      </w:r>
    </w:p>
    <w:p w14:paraId="01529DB1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međunarodna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10 bodova</w:t>
      </w:r>
    </w:p>
    <w:p w14:paraId="597832BE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državna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8 bodova</w:t>
      </w:r>
    </w:p>
    <w:p w14:paraId="733F79A4" w14:textId="120CC7D4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 xml:space="preserve">- </w:t>
      </w:r>
      <w:r w:rsidR="00955C5E" w:rsidRPr="008E1B63">
        <w:rPr>
          <w:sz w:val="24"/>
          <w:szCs w:val="24"/>
          <w:lang w:val="hr-HR" w:eastAsia="hr-HR"/>
        </w:rPr>
        <w:t xml:space="preserve">Općine </w:t>
      </w:r>
      <w:r w:rsidR="008E1B63">
        <w:rPr>
          <w:sz w:val="24"/>
          <w:szCs w:val="24"/>
          <w:lang w:val="hr-HR" w:eastAsia="hr-HR"/>
        </w:rPr>
        <w:t>Sikirevci</w:t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8E1B63">
        <w:rPr>
          <w:sz w:val="24"/>
          <w:szCs w:val="24"/>
          <w:lang w:val="hr-HR" w:eastAsia="hr-HR"/>
        </w:rPr>
        <w:t xml:space="preserve">                        </w:t>
      </w:r>
      <w:r w:rsidRPr="008E1B63">
        <w:rPr>
          <w:sz w:val="24"/>
          <w:szCs w:val="24"/>
          <w:lang w:val="hr-HR" w:eastAsia="hr-HR"/>
        </w:rPr>
        <w:t>6 bodova</w:t>
      </w:r>
    </w:p>
    <w:p w14:paraId="652A6CFB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strukovna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2 boda</w:t>
      </w:r>
    </w:p>
    <w:p w14:paraId="27A3C24F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b/>
          <w:sz w:val="24"/>
          <w:szCs w:val="24"/>
          <w:lang w:val="hr-HR" w:eastAsia="hr-HR"/>
        </w:rPr>
        <w:t>g) Projektne aktivnosti</w:t>
      </w:r>
    </w:p>
    <w:p w14:paraId="50622478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do 3 održana okrugla stola, vjerska skupa i sl. godišnje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  <w:t xml:space="preserve"> </w:t>
      </w:r>
      <w:r w:rsidRPr="008E1B63">
        <w:rPr>
          <w:sz w:val="24"/>
          <w:szCs w:val="24"/>
          <w:lang w:val="hr-HR" w:eastAsia="hr-HR"/>
        </w:rPr>
        <w:t>2 boda</w:t>
      </w:r>
    </w:p>
    <w:p w14:paraId="601DEC47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više od 3 održana okrugla stola, vjerska skupa i sl. godišnje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4 boda</w:t>
      </w:r>
    </w:p>
    <w:p w14:paraId="76FE5414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do 3 održane konferencije godišnje</w:t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ab/>
        <w:t>6 bodova</w:t>
      </w:r>
    </w:p>
    <w:p w14:paraId="15EC7FE0" w14:textId="77777777" w:rsidR="000527DB" w:rsidRPr="008E1B63" w:rsidRDefault="000527DB" w:rsidP="001D253E">
      <w:pPr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 w:eastAsia="hr-HR"/>
        </w:rPr>
        <w:t>- više od 3 održane konferencije godišnje</w:t>
      </w:r>
      <w:r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="00DB65B4" w:rsidRPr="008E1B63">
        <w:rPr>
          <w:sz w:val="24"/>
          <w:szCs w:val="24"/>
          <w:lang w:val="hr-HR" w:eastAsia="hr-HR"/>
        </w:rPr>
        <w:tab/>
      </w:r>
      <w:r w:rsidRPr="008E1B63">
        <w:rPr>
          <w:sz w:val="24"/>
          <w:szCs w:val="24"/>
          <w:lang w:val="hr-HR" w:eastAsia="hr-HR"/>
        </w:rPr>
        <w:t>8 bodova</w:t>
      </w:r>
    </w:p>
    <w:p w14:paraId="2CF26A8D" w14:textId="7BF8976E" w:rsidR="004420A7" w:rsidRPr="008E1B63" w:rsidRDefault="00615C51" w:rsidP="001E4EE2">
      <w:pPr>
        <w:jc w:val="both"/>
        <w:rPr>
          <w:sz w:val="24"/>
          <w:szCs w:val="24"/>
          <w:lang w:val="hr-HR"/>
        </w:rPr>
      </w:pPr>
      <w:r w:rsidRPr="008E1B63">
        <w:rPr>
          <w:sz w:val="24"/>
          <w:szCs w:val="24"/>
          <w:lang w:val="hr-HR"/>
        </w:rPr>
        <w:t xml:space="preserve">- projekti i aktivnosti od posebnog interesa za Općinu </w:t>
      </w:r>
      <w:r w:rsidR="008E1B63">
        <w:rPr>
          <w:sz w:val="24"/>
          <w:szCs w:val="24"/>
          <w:lang w:val="hr-HR"/>
        </w:rPr>
        <w:t>Sikirevci</w:t>
      </w:r>
      <w:r w:rsidRPr="008E1B63">
        <w:rPr>
          <w:sz w:val="24"/>
          <w:szCs w:val="24"/>
          <w:lang w:val="hr-HR"/>
        </w:rPr>
        <w:t xml:space="preserve"> i </w:t>
      </w:r>
      <w:r w:rsidR="001E4EE2" w:rsidRPr="008E1B63">
        <w:rPr>
          <w:sz w:val="24"/>
          <w:szCs w:val="24"/>
          <w:lang w:val="hr-HR"/>
        </w:rPr>
        <w:t xml:space="preserve">njezine </w:t>
      </w:r>
      <w:r w:rsidRPr="008E1B63">
        <w:rPr>
          <w:sz w:val="24"/>
          <w:szCs w:val="24"/>
          <w:lang w:val="hr-HR"/>
        </w:rPr>
        <w:t xml:space="preserve">građane, ostvareni u posljednje dvije godine, što ih ocjenjuje i boduje </w:t>
      </w:r>
      <w:r w:rsidR="008A2814" w:rsidRPr="008E1B63">
        <w:rPr>
          <w:sz w:val="24"/>
          <w:szCs w:val="24"/>
          <w:lang w:val="hr-HR"/>
        </w:rPr>
        <w:t>Odjel</w:t>
      </w:r>
      <w:r w:rsidRPr="008E1B63">
        <w:rPr>
          <w:sz w:val="24"/>
          <w:szCs w:val="24"/>
          <w:lang w:val="hr-HR"/>
        </w:rPr>
        <w:t xml:space="preserve"> nadlež</w:t>
      </w:r>
      <w:r w:rsidR="00BA56D2" w:rsidRPr="008E1B63">
        <w:rPr>
          <w:sz w:val="24"/>
          <w:szCs w:val="24"/>
          <w:lang w:val="hr-HR"/>
        </w:rPr>
        <w:t>an</w:t>
      </w:r>
      <w:r w:rsidRPr="008E1B63">
        <w:rPr>
          <w:sz w:val="24"/>
          <w:szCs w:val="24"/>
          <w:lang w:val="hr-HR"/>
        </w:rPr>
        <w:t xml:space="preserve"> za područje djelovanja udruge</w:t>
      </w:r>
      <w:r w:rsidRPr="008E1B63">
        <w:rPr>
          <w:sz w:val="24"/>
          <w:szCs w:val="24"/>
          <w:lang w:val="hr-HR"/>
        </w:rPr>
        <w:tab/>
      </w:r>
      <w:r w:rsidR="00DB65B4" w:rsidRPr="008E1B63">
        <w:rPr>
          <w:sz w:val="24"/>
          <w:szCs w:val="24"/>
          <w:lang w:val="hr-HR"/>
        </w:rPr>
        <w:tab/>
      </w:r>
      <w:r w:rsidR="00DB65B4" w:rsidRPr="008E1B63">
        <w:rPr>
          <w:sz w:val="24"/>
          <w:szCs w:val="24"/>
          <w:lang w:val="hr-HR"/>
        </w:rPr>
        <w:tab/>
      </w:r>
      <w:r w:rsidR="00DB65B4" w:rsidRPr="008E1B63">
        <w:rPr>
          <w:sz w:val="24"/>
          <w:szCs w:val="24"/>
          <w:lang w:val="hr-HR"/>
        </w:rPr>
        <w:tab/>
      </w:r>
      <w:r w:rsidR="00DB65B4" w:rsidRPr="008E1B63">
        <w:rPr>
          <w:sz w:val="24"/>
          <w:szCs w:val="24"/>
          <w:lang w:val="hr-HR"/>
        </w:rPr>
        <w:tab/>
      </w:r>
      <w:r w:rsidRPr="008E1B63">
        <w:rPr>
          <w:sz w:val="24"/>
          <w:szCs w:val="24"/>
          <w:lang w:val="hr-HR"/>
        </w:rPr>
        <w:t>do 20 bodova.</w:t>
      </w:r>
    </w:p>
    <w:p w14:paraId="6AEE6336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h)</w:t>
      </w:r>
      <w:r w:rsidRPr="00BD3E88">
        <w:rPr>
          <w:b/>
          <w:sz w:val="24"/>
          <w:szCs w:val="24"/>
          <w:lang w:val="hr-HR" w:eastAsia="hr-HR"/>
        </w:rPr>
        <w:tab/>
        <w:t>Broj partnerskih organizacija civilnog društva s kojima se planira zajednički koristiti dodijeljeni prostor</w:t>
      </w:r>
    </w:p>
    <w:p w14:paraId="5660ED1A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- 1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3 boda</w:t>
      </w:r>
    </w:p>
    <w:p w14:paraId="5F74DA3B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- 2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5 bodova</w:t>
      </w:r>
    </w:p>
    <w:p w14:paraId="20E4F6D5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za svaku partnersku organizaciju iznad dvije dodatno</w:t>
      </w:r>
      <w:r w:rsidRPr="00BD3E88">
        <w:rPr>
          <w:sz w:val="24"/>
          <w:szCs w:val="24"/>
          <w:lang w:val="hr-HR" w:eastAsia="hr-HR"/>
        </w:rPr>
        <w:tab/>
      </w:r>
      <w:r w:rsidR="001E4EE2" w:rsidRPr="00BD3E88">
        <w:rPr>
          <w:sz w:val="24"/>
          <w:szCs w:val="24"/>
          <w:lang w:val="hr-HR" w:eastAsia="hr-HR"/>
        </w:rPr>
        <w:tab/>
      </w:r>
      <w:r w:rsidR="001E4EE2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1 bod</w:t>
      </w:r>
    </w:p>
    <w:p w14:paraId="0ADE045A" w14:textId="42D4051E" w:rsidR="000527DB" w:rsidRPr="00BD3E88" w:rsidRDefault="00DB65B4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i</w:t>
      </w:r>
      <w:r w:rsidR="000527DB" w:rsidRPr="00BD3E88">
        <w:rPr>
          <w:b/>
          <w:sz w:val="24"/>
          <w:szCs w:val="24"/>
          <w:lang w:val="hr-HR" w:eastAsia="hr-HR"/>
        </w:rPr>
        <w:t xml:space="preserve">) Prethodno ulaganje u prostor uz odobrenje </w:t>
      </w:r>
      <w:r w:rsidR="004420A7" w:rsidRPr="00BD3E88">
        <w:rPr>
          <w:b/>
          <w:sz w:val="24"/>
          <w:szCs w:val="24"/>
          <w:lang w:val="hr-HR" w:eastAsia="hr-HR"/>
        </w:rPr>
        <w:t xml:space="preserve">Općine </w:t>
      </w:r>
      <w:r w:rsidR="008E1B63">
        <w:rPr>
          <w:b/>
          <w:sz w:val="24"/>
          <w:szCs w:val="24"/>
          <w:lang w:val="hr-HR" w:eastAsia="hr-HR"/>
        </w:rPr>
        <w:t>Sikirevci</w:t>
      </w:r>
    </w:p>
    <w:p w14:paraId="0259A24D" w14:textId="5AD52A69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do 20.000,00 kn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3 boda</w:t>
      </w:r>
    </w:p>
    <w:p w14:paraId="43B420E4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lastRenderedPageBreak/>
        <w:t>- do 50.000,00 kn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5 bodova</w:t>
      </w:r>
    </w:p>
    <w:p w14:paraId="705E9827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- više od 50.000,00 kn</w:t>
      </w:r>
      <w:r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="00DB65B4" w:rsidRPr="00BD3E88">
        <w:rPr>
          <w:sz w:val="24"/>
          <w:szCs w:val="24"/>
          <w:lang w:val="hr-HR" w:eastAsia="hr-HR"/>
        </w:rPr>
        <w:tab/>
      </w:r>
      <w:r w:rsidRPr="00BD3E88">
        <w:rPr>
          <w:sz w:val="24"/>
          <w:szCs w:val="24"/>
          <w:lang w:val="hr-HR" w:eastAsia="hr-HR"/>
        </w:rPr>
        <w:t>8 bodova</w:t>
      </w:r>
    </w:p>
    <w:p w14:paraId="78001264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Bodovi ostvareni prema pojedinim kriterijima i mjerilima iz </w:t>
      </w:r>
      <w:proofErr w:type="spellStart"/>
      <w:r w:rsidRPr="00BD3E88">
        <w:rPr>
          <w:sz w:val="24"/>
          <w:szCs w:val="24"/>
          <w:lang w:val="hr-HR" w:eastAsia="hr-HR"/>
        </w:rPr>
        <w:t>podtočki</w:t>
      </w:r>
      <w:proofErr w:type="spellEnd"/>
      <w:r w:rsidRPr="00BD3E88">
        <w:rPr>
          <w:sz w:val="24"/>
          <w:szCs w:val="24"/>
          <w:lang w:val="hr-HR" w:eastAsia="hr-HR"/>
        </w:rPr>
        <w:t xml:space="preserve"> e), f) i g) iz stavka 1. ovoga članka se zbrajaju.</w:t>
      </w:r>
    </w:p>
    <w:p w14:paraId="35CE7AD8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Na temelju zbroja bodova za svakog prijavitelja Povjerenstvo utvrđuje Prijedlog liste prvenstva za dodjelu </w:t>
      </w:r>
      <w:r w:rsidR="004420A7" w:rsidRPr="00BD3E88">
        <w:rPr>
          <w:sz w:val="24"/>
          <w:szCs w:val="24"/>
          <w:lang w:val="hr-HR" w:eastAsia="hr-HR"/>
        </w:rPr>
        <w:t xml:space="preserve">općinskog </w:t>
      </w:r>
      <w:r w:rsidRPr="00BD3E88">
        <w:rPr>
          <w:sz w:val="24"/>
          <w:szCs w:val="24"/>
          <w:lang w:val="hr-HR" w:eastAsia="hr-HR"/>
        </w:rPr>
        <w:t xml:space="preserve"> prostora na korištenje.</w:t>
      </w:r>
    </w:p>
    <w:p w14:paraId="4D4B7554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</w:p>
    <w:p w14:paraId="62E0EE95" w14:textId="77777777" w:rsidR="000527DB" w:rsidRPr="00BD3E88" w:rsidRDefault="000527DB" w:rsidP="00BD1CA5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11.</w:t>
      </w:r>
    </w:p>
    <w:p w14:paraId="6A2DA683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Ako dva ili više podnositelja zahtjeva imaju jednak broj bodova, prednost na listi prvenstva ima onaj podnositelj koji je ostvario više bodova po kriteriju:</w:t>
      </w:r>
    </w:p>
    <w:p w14:paraId="7459EE5E" w14:textId="77777777" w:rsidR="000527DB" w:rsidRPr="00BD3E88" w:rsidRDefault="00DF1F76" w:rsidP="00DB65B4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1.</w:t>
      </w:r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projektne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aktivnosti</w:t>
      </w:r>
      <w:proofErr w:type="spellEnd"/>
      <w:r w:rsidR="000527DB" w:rsidRPr="00BD3E88">
        <w:rPr>
          <w:sz w:val="24"/>
          <w:szCs w:val="24"/>
          <w:lang w:val="hr-HR" w:eastAsia="hr-HR"/>
        </w:rPr>
        <w:t>;</w:t>
      </w:r>
    </w:p>
    <w:p w14:paraId="391A72E0" w14:textId="77777777" w:rsidR="000527DB" w:rsidRPr="00BD3E88" w:rsidRDefault="000527DB" w:rsidP="00DB65B4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2. ostvarena priznanja, nagrade, potpore i sl.</w:t>
      </w:r>
    </w:p>
    <w:p w14:paraId="46B5D66A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Prijavu za dodjelu jednog </w:t>
      </w:r>
      <w:r w:rsidR="00BD1CA5" w:rsidRPr="00BD3E88">
        <w:rPr>
          <w:sz w:val="24"/>
          <w:szCs w:val="24"/>
          <w:lang w:val="hr-HR" w:eastAsia="hr-HR"/>
        </w:rPr>
        <w:t>općinskog</w:t>
      </w:r>
      <w:r w:rsidRPr="00BD3E88">
        <w:rPr>
          <w:sz w:val="24"/>
          <w:szCs w:val="24"/>
          <w:lang w:val="hr-HR" w:eastAsia="hr-HR"/>
        </w:rPr>
        <w:t xml:space="preserve"> prostora kojeg planira koristiti više udruga u suradnji/partnerstvu podnosi samo jedna od udruga koja smatra da na javnom natječaju može ostvariti najveći broj bodova sukladno kriterijima i mjerilima iz članka 10. ovog pravilnika.</w:t>
      </w:r>
    </w:p>
    <w:p w14:paraId="48EF6E95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Suradnja/partnerstvo iz stavka 2. ovog članka mora trajati duže od jedne godine.</w:t>
      </w:r>
    </w:p>
    <w:p w14:paraId="24722E4F" w14:textId="77777777" w:rsidR="000527DB" w:rsidRPr="00BD3E88" w:rsidRDefault="000527DB" w:rsidP="002C08DB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Namjera korištenja prostora u suradnji/partnerstvu sa ostalim udrugama potvrđuje se izjavom koja se prilaže uz prijavu za dodjelu </w:t>
      </w:r>
      <w:r w:rsidR="00BD1CA5" w:rsidRPr="00BD3E88">
        <w:rPr>
          <w:sz w:val="24"/>
          <w:szCs w:val="24"/>
          <w:lang w:val="hr-HR" w:eastAsia="hr-HR"/>
        </w:rPr>
        <w:t xml:space="preserve">općinskog </w:t>
      </w:r>
      <w:r w:rsidRPr="00BD3E88">
        <w:rPr>
          <w:sz w:val="24"/>
          <w:szCs w:val="24"/>
          <w:lang w:val="hr-HR" w:eastAsia="hr-HR"/>
        </w:rPr>
        <w:t>prostora, potpisanom od ovlaštenih osoba</w:t>
      </w:r>
      <w:r w:rsidR="00DF1F76" w:rsidRPr="00BD3E88">
        <w:rPr>
          <w:sz w:val="24"/>
          <w:szCs w:val="24"/>
          <w:lang w:val="hr-HR" w:eastAsia="hr-HR"/>
        </w:rPr>
        <w:t xml:space="preserve"> </w:t>
      </w:r>
      <w:proofErr w:type="spellStart"/>
      <w:r w:rsidR="00DF1F76" w:rsidRPr="00BD3E88">
        <w:rPr>
          <w:sz w:val="24"/>
          <w:szCs w:val="24"/>
        </w:rPr>
        <w:t>udruge-prijavitelja</w:t>
      </w:r>
      <w:proofErr w:type="spellEnd"/>
      <w:r w:rsidR="00DF1F76" w:rsidRPr="00BD3E88">
        <w:rPr>
          <w:sz w:val="24"/>
          <w:szCs w:val="24"/>
        </w:rPr>
        <w:t xml:space="preserve"> </w:t>
      </w:r>
      <w:proofErr w:type="spellStart"/>
      <w:r w:rsidR="00DF1F76" w:rsidRPr="00BD3E88">
        <w:rPr>
          <w:sz w:val="24"/>
          <w:szCs w:val="24"/>
        </w:rPr>
        <w:t>i</w:t>
      </w:r>
      <w:proofErr w:type="spellEnd"/>
      <w:r w:rsidRPr="00BD3E88">
        <w:rPr>
          <w:sz w:val="24"/>
          <w:szCs w:val="24"/>
          <w:lang w:val="hr-HR" w:eastAsia="hr-HR"/>
        </w:rPr>
        <w:t xml:space="preserve"> svih suradničkih/partnerskih udruga</w:t>
      </w:r>
      <w:r w:rsidR="002C08DB" w:rsidRPr="00BD3E88">
        <w:rPr>
          <w:sz w:val="24"/>
          <w:szCs w:val="24"/>
          <w:lang w:val="hr-HR" w:eastAsia="hr-HR"/>
        </w:rPr>
        <w:t xml:space="preserve"> </w:t>
      </w:r>
      <w:proofErr w:type="spellStart"/>
      <w:r w:rsidR="00DF1F76" w:rsidRPr="00BD3E88">
        <w:rPr>
          <w:sz w:val="24"/>
          <w:szCs w:val="24"/>
        </w:rPr>
        <w:t>ovjerenih</w:t>
      </w:r>
      <w:proofErr w:type="spellEnd"/>
      <w:r w:rsidR="00DF1F76" w:rsidRPr="00BD3E88">
        <w:rPr>
          <w:sz w:val="24"/>
          <w:szCs w:val="24"/>
        </w:rPr>
        <w:t xml:space="preserve"> </w:t>
      </w:r>
      <w:proofErr w:type="spellStart"/>
      <w:r w:rsidR="00DF1F76" w:rsidRPr="00BD3E88">
        <w:rPr>
          <w:sz w:val="24"/>
          <w:szCs w:val="24"/>
        </w:rPr>
        <w:t>kod</w:t>
      </w:r>
      <w:proofErr w:type="spellEnd"/>
      <w:r w:rsidR="00DF1F76" w:rsidRPr="00BD3E88">
        <w:rPr>
          <w:sz w:val="24"/>
          <w:szCs w:val="24"/>
        </w:rPr>
        <w:t xml:space="preserve"> </w:t>
      </w:r>
      <w:proofErr w:type="spellStart"/>
      <w:r w:rsidR="00DF1F76" w:rsidRPr="00BD3E88">
        <w:rPr>
          <w:sz w:val="24"/>
          <w:szCs w:val="24"/>
        </w:rPr>
        <w:t>javnog</w:t>
      </w:r>
      <w:proofErr w:type="spellEnd"/>
      <w:r w:rsidR="00DF1F76" w:rsidRPr="00BD3E88">
        <w:rPr>
          <w:sz w:val="24"/>
          <w:szCs w:val="24"/>
        </w:rPr>
        <w:t xml:space="preserve"> </w:t>
      </w:r>
      <w:proofErr w:type="spellStart"/>
      <w:r w:rsidR="00DF1F76" w:rsidRPr="00BD3E88">
        <w:rPr>
          <w:sz w:val="24"/>
          <w:szCs w:val="24"/>
        </w:rPr>
        <w:t>bilježnika</w:t>
      </w:r>
      <w:proofErr w:type="spellEnd"/>
      <w:r w:rsidRPr="00BD3E88">
        <w:rPr>
          <w:sz w:val="24"/>
          <w:szCs w:val="24"/>
          <w:lang w:val="hr-HR" w:eastAsia="hr-HR"/>
        </w:rPr>
        <w:t>.</w:t>
      </w:r>
    </w:p>
    <w:p w14:paraId="4B6760EB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57FDF781" w14:textId="77777777" w:rsidR="000527DB" w:rsidRPr="00BD3E88" w:rsidRDefault="000527DB" w:rsidP="00A608D1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12.</w:t>
      </w:r>
    </w:p>
    <w:p w14:paraId="450CEB6D" w14:textId="3E0609C0" w:rsidR="000527DB" w:rsidRPr="00BD3E88" w:rsidRDefault="000527DB" w:rsidP="0084301A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Nakon izvršenog bodovanja prijava i utvrđivanja Prijedloga liste prvenstva za dodjelu pojedinog </w:t>
      </w:r>
      <w:r w:rsidR="00A608D1" w:rsidRPr="00BD3E88">
        <w:rPr>
          <w:sz w:val="24"/>
          <w:szCs w:val="24"/>
          <w:lang w:val="hr-HR" w:eastAsia="hr-HR"/>
        </w:rPr>
        <w:t xml:space="preserve">općinskog </w:t>
      </w:r>
      <w:r w:rsidRPr="00BD3E88">
        <w:rPr>
          <w:sz w:val="24"/>
          <w:szCs w:val="24"/>
          <w:lang w:val="hr-HR" w:eastAsia="hr-HR"/>
        </w:rPr>
        <w:t xml:space="preserve"> prostora, Povjerenstvo će, na internetskoj stranici </w:t>
      </w:r>
      <w:r w:rsidR="00A608D1" w:rsidRPr="00BD3E88">
        <w:rPr>
          <w:sz w:val="24"/>
          <w:szCs w:val="24"/>
          <w:lang w:val="hr-HR" w:eastAsia="hr-HR"/>
        </w:rPr>
        <w:t xml:space="preserve">Općine </w:t>
      </w:r>
      <w:r w:rsidR="006815ED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 xml:space="preserve"> i oglasn</w:t>
      </w:r>
      <w:r w:rsidR="00A608D1" w:rsidRPr="00BD3E88">
        <w:rPr>
          <w:sz w:val="24"/>
          <w:szCs w:val="24"/>
          <w:lang w:val="hr-HR" w:eastAsia="hr-HR"/>
        </w:rPr>
        <w:t>oj ploči u sjedištu općine</w:t>
      </w:r>
      <w:r w:rsidRPr="00BD3E88">
        <w:rPr>
          <w:sz w:val="24"/>
          <w:szCs w:val="24"/>
          <w:lang w:val="hr-HR" w:eastAsia="hr-HR"/>
        </w:rPr>
        <w:t>, javno objaviti Prijedlog liste prvenstva za dodjelu pojedinog</w:t>
      </w:r>
      <w:r w:rsidR="00A608D1" w:rsidRPr="00BD3E88">
        <w:rPr>
          <w:sz w:val="24"/>
          <w:szCs w:val="24"/>
          <w:lang w:val="hr-HR" w:eastAsia="hr-HR"/>
        </w:rPr>
        <w:t xml:space="preserve"> općinskog </w:t>
      </w:r>
      <w:r w:rsidRPr="00BD3E88">
        <w:rPr>
          <w:sz w:val="24"/>
          <w:szCs w:val="24"/>
          <w:lang w:val="hr-HR" w:eastAsia="hr-HR"/>
        </w:rPr>
        <w:t xml:space="preserve"> prostora sa brojem bodova po pojedinom kriteriju, te ukupan broj bodova.</w:t>
      </w:r>
    </w:p>
    <w:p w14:paraId="1BB08D17" w14:textId="77777777" w:rsidR="000527DB" w:rsidRPr="00BD3E88" w:rsidRDefault="000527DB" w:rsidP="0084301A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Na Prijedlog liste prvenstva za dodjelu pojedinog </w:t>
      </w:r>
      <w:r w:rsidR="001559E3" w:rsidRPr="00BD3E88">
        <w:rPr>
          <w:sz w:val="24"/>
          <w:szCs w:val="24"/>
          <w:lang w:val="hr-HR" w:eastAsia="hr-HR"/>
        </w:rPr>
        <w:t>općinskog</w:t>
      </w:r>
      <w:r w:rsidR="008B0B44" w:rsidRPr="00BD3E88">
        <w:rPr>
          <w:sz w:val="24"/>
          <w:szCs w:val="24"/>
          <w:lang w:val="hr-HR" w:eastAsia="hr-HR"/>
        </w:rPr>
        <w:t xml:space="preserve"> </w:t>
      </w:r>
      <w:r w:rsidRPr="00BD3E88">
        <w:rPr>
          <w:sz w:val="24"/>
          <w:szCs w:val="24"/>
          <w:lang w:val="hr-HR" w:eastAsia="hr-HR"/>
        </w:rPr>
        <w:t xml:space="preserve">prostora prijavitelji mogu uložiti prigovor </w:t>
      </w:r>
      <w:r w:rsidR="0084301A" w:rsidRPr="00BD3E88">
        <w:rPr>
          <w:sz w:val="24"/>
          <w:szCs w:val="24"/>
          <w:lang w:val="hr-HR" w:eastAsia="hr-HR"/>
        </w:rPr>
        <w:t xml:space="preserve">Općinskom </w:t>
      </w:r>
      <w:r w:rsidRPr="00BD3E88">
        <w:rPr>
          <w:sz w:val="24"/>
          <w:szCs w:val="24"/>
          <w:lang w:val="hr-HR" w:eastAsia="hr-HR"/>
        </w:rPr>
        <w:t xml:space="preserve">načelniku, putem </w:t>
      </w:r>
      <w:r w:rsidR="00A608D1" w:rsidRPr="00BD3E88">
        <w:rPr>
          <w:sz w:val="24"/>
          <w:szCs w:val="24"/>
          <w:lang w:val="hr-HR" w:eastAsia="hr-HR"/>
        </w:rPr>
        <w:t>odjela</w:t>
      </w:r>
      <w:r w:rsidRPr="00BD3E88">
        <w:rPr>
          <w:sz w:val="24"/>
          <w:szCs w:val="24"/>
          <w:lang w:val="hr-HR" w:eastAsia="hr-HR"/>
        </w:rPr>
        <w:t xml:space="preserve">, zbog redoslijeda na listi reda prvenstva ili zbog neuvrštavanja na listu reda prvenstva iz razloga navedenih u članku 6. ovoga </w:t>
      </w:r>
      <w:r w:rsidR="0084301A" w:rsidRPr="00BD3E88">
        <w:rPr>
          <w:sz w:val="24"/>
          <w:szCs w:val="24"/>
          <w:lang w:val="hr-HR" w:eastAsia="hr-HR"/>
        </w:rPr>
        <w:t>P</w:t>
      </w:r>
      <w:r w:rsidRPr="00BD3E88">
        <w:rPr>
          <w:sz w:val="24"/>
          <w:szCs w:val="24"/>
          <w:lang w:val="hr-HR" w:eastAsia="hr-HR"/>
        </w:rPr>
        <w:t>ravilnika, u roku 8 dana od dana objavljivanja Prijedloga liste prvenstva.</w:t>
      </w:r>
    </w:p>
    <w:p w14:paraId="5F2172B0" w14:textId="77777777" w:rsidR="000527DB" w:rsidRPr="00BD3E88" w:rsidRDefault="00A608D1" w:rsidP="0084301A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Odluka općinskog </w:t>
      </w:r>
      <w:r w:rsidR="000527DB" w:rsidRPr="00BD3E88">
        <w:rPr>
          <w:sz w:val="24"/>
          <w:szCs w:val="24"/>
          <w:lang w:val="hr-HR" w:eastAsia="hr-HR"/>
        </w:rPr>
        <w:t>načelnika o prigovoru je konačna.</w:t>
      </w:r>
    </w:p>
    <w:p w14:paraId="2139A0C8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3AD9E023" w14:textId="77777777" w:rsidR="000527DB" w:rsidRPr="00BD3E88" w:rsidRDefault="000527DB" w:rsidP="003E773E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13.</w:t>
      </w:r>
    </w:p>
    <w:p w14:paraId="5378837E" w14:textId="77777777" w:rsidR="000527DB" w:rsidRPr="00BD3E88" w:rsidRDefault="000527DB" w:rsidP="00BD2B3B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Konačnu listu prvenstva </w:t>
      </w:r>
      <w:r w:rsidRPr="00BD3E88">
        <w:rPr>
          <w:sz w:val="24"/>
          <w:szCs w:val="24"/>
          <w:lang w:val="hr-HR" w:eastAsia="hr-HR"/>
        </w:rPr>
        <w:t xml:space="preserve">za dodjelu pojedinog </w:t>
      </w:r>
      <w:r w:rsidR="003E773E" w:rsidRPr="00BD3E88">
        <w:rPr>
          <w:sz w:val="24"/>
          <w:szCs w:val="24"/>
          <w:lang w:val="hr-HR" w:eastAsia="hr-HR"/>
        </w:rPr>
        <w:t xml:space="preserve">općinskog </w:t>
      </w:r>
      <w:r w:rsidR="00B124A2" w:rsidRPr="00BD3E88">
        <w:rPr>
          <w:sz w:val="24"/>
          <w:szCs w:val="24"/>
          <w:lang w:val="hr-HR" w:eastAsia="hr-HR"/>
        </w:rPr>
        <w:t xml:space="preserve"> prostora </w:t>
      </w:r>
      <w:r w:rsidR="0084301A" w:rsidRPr="00BD3E88">
        <w:rPr>
          <w:sz w:val="24"/>
          <w:szCs w:val="24"/>
          <w:lang w:val="hr-HR" w:eastAsia="hr-HR"/>
        </w:rPr>
        <w:t>utvrđuje O</w:t>
      </w:r>
      <w:r w:rsidR="003E773E" w:rsidRPr="00BD3E88">
        <w:rPr>
          <w:sz w:val="24"/>
          <w:szCs w:val="24"/>
          <w:lang w:val="hr-HR" w:eastAsia="hr-HR"/>
        </w:rPr>
        <w:t xml:space="preserve">pćinski </w:t>
      </w:r>
      <w:r w:rsidRPr="00BD3E88">
        <w:rPr>
          <w:sz w:val="24"/>
          <w:szCs w:val="24"/>
          <w:lang w:val="hr-HR" w:eastAsia="hr-HR"/>
        </w:rPr>
        <w:t>načelnik.</w:t>
      </w:r>
    </w:p>
    <w:p w14:paraId="51595E60" w14:textId="0612C408" w:rsidR="000527DB" w:rsidRPr="00BD3E88" w:rsidRDefault="000527DB" w:rsidP="00BD2B3B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Na temelju Konačne liste iz stavka 1. ovoga čla</w:t>
      </w:r>
      <w:r w:rsidR="00B33D7E" w:rsidRPr="00BD3E88">
        <w:rPr>
          <w:rFonts w:eastAsia="Calibri"/>
          <w:sz w:val="24"/>
          <w:szCs w:val="24"/>
          <w:lang w:val="hr-HR" w:eastAsia="hr-HR"/>
        </w:rPr>
        <w:t>nka, Povjerenstvo predl</w:t>
      </w:r>
      <w:r w:rsidR="00BD2B3B" w:rsidRPr="00BD3E88">
        <w:rPr>
          <w:rFonts w:eastAsia="Calibri"/>
          <w:sz w:val="24"/>
          <w:szCs w:val="24"/>
          <w:lang w:val="hr-HR" w:eastAsia="hr-HR"/>
        </w:rPr>
        <w:t>aže O</w:t>
      </w:r>
      <w:r w:rsidR="00B33D7E" w:rsidRPr="00BD3E88">
        <w:rPr>
          <w:rFonts w:eastAsia="Calibri"/>
          <w:sz w:val="24"/>
          <w:szCs w:val="24"/>
          <w:lang w:val="hr-HR" w:eastAsia="hr-HR"/>
        </w:rPr>
        <w:t xml:space="preserve">pćinskom </w:t>
      </w:r>
      <w:r w:rsidRPr="00BD3E88">
        <w:rPr>
          <w:rFonts w:eastAsia="Calibri"/>
          <w:sz w:val="24"/>
          <w:szCs w:val="24"/>
          <w:lang w:val="hr-HR" w:eastAsia="hr-HR"/>
        </w:rPr>
        <w:t xml:space="preserve">načelniku donošenje zaključka o dodjeli prostora na korištenje koji mora biti obrazložen i javno objavljen na internetskoj stranici </w:t>
      </w:r>
      <w:r w:rsidR="00B33D7E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</w:p>
    <w:p w14:paraId="6C866E67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 </w:t>
      </w:r>
    </w:p>
    <w:p w14:paraId="7C4643F9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/>
        </w:rPr>
        <w:t>III. SKLAPANJE UGOVORA O KORIŠTENJU</w:t>
      </w:r>
    </w:p>
    <w:p w14:paraId="2EAAB0A7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/>
        </w:rPr>
        <w:t> </w:t>
      </w:r>
    </w:p>
    <w:p w14:paraId="6547C09F" w14:textId="77777777" w:rsidR="000527DB" w:rsidRPr="00BD3E88" w:rsidRDefault="000527DB" w:rsidP="00B33D7E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/>
        </w:rPr>
        <w:t>Članak 14</w:t>
      </w:r>
      <w:r w:rsidRPr="00BD3E88">
        <w:rPr>
          <w:rFonts w:eastAsia="Calibri"/>
          <w:sz w:val="24"/>
          <w:szCs w:val="24"/>
          <w:lang w:val="hr-HR"/>
        </w:rPr>
        <w:t>.</w:t>
      </w:r>
    </w:p>
    <w:p w14:paraId="0CB57852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/>
        </w:rPr>
        <w:t xml:space="preserve"> Na temelju zaključka </w:t>
      </w:r>
      <w:r w:rsidR="00BD2B3B" w:rsidRPr="00BD3E88">
        <w:rPr>
          <w:rFonts w:eastAsia="Calibri"/>
          <w:sz w:val="24"/>
          <w:szCs w:val="24"/>
          <w:lang w:val="hr-HR"/>
        </w:rPr>
        <w:t>O</w:t>
      </w:r>
      <w:r w:rsidR="00B33D7E" w:rsidRPr="00BD3E88">
        <w:rPr>
          <w:rFonts w:eastAsia="Calibri"/>
          <w:sz w:val="24"/>
          <w:szCs w:val="24"/>
          <w:lang w:val="hr-HR"/>
        </w:rPr>
        <w:t xml:space="preserve">pćinskog </w:t>
      </w:r>
      <w:r w:rsidRPr="00BD3E88">
        <w:rPr>
          <w:rFonts w:eastAsia="Calibri"/>
          <w:sz w:val="24"/>
          <w:szCs w:val="24"/>
          <w:lang w:val="hr-HR"/>
        </w:rPr>
        <w:t xml:space="preserve">načelnika iz članka 13. ovoga </w:t>
      </w:r>
      <w:r w:rsidR="00BD2B3B" w:rsidRPr="00BD3E88">
        <w:rPr>
          <w:rFonts w:eastAsia="Calibri"/>
          <w:sz w:val="24"/>
          <w:szCs w:val="24"/>
          <w:lang w:val="hr-HR"/>
        </w:rPr>
        <w:t>P</w:t>
      </w:r>
      <w:r w:rsidRPr="00BD3E88">
        <w:rPr>
          <w:rFonts w:eastAsia="Calibri"/>
          <w:sz w:val="24"/>
          <w:szCs w:val="24"/>
          <w:lang w:val="hr-HR"/>
        </w:rPr>
        <w:t xml:space="preserve">ravilnika, sklapa se ugovor o korištenju </w:t>
      </w:r>
      <w:r w:rsidR="00B33D7E" w:rsidRPr="00BD3E88">
        <w:rPr>
          <w:rFonts w:eastAsia="Calibri"/>
          <w:sz w:val="24"/>
          <w:szCs w:val="24"/>
          <w:lang w:val="hr-HR"/>
        </w:rPr>
        <w:t xml:space="preserve">općinskog </w:t>
      </w:r>
      <w:r w:rsidRPr="00BD3E88">
        <w:rPr>
          <w:rFonts w:eastAsia="Calibri"/>
          <w:sz w:val="24"/>
          <w:szCs w:val="24"/>
          <w:lang w:val="hr-HR"/>
        </w:rPr>
        <w:t xml:space="preserve"> prostora (u nastavku: ugovor).</w:t>
      </w:r>
    </w:p>
    <w:p w14:paraId="28D58C20" w14:textId="77777777" w:rsidR="000527DB" w:rsidRPr="00BD3E88" w:rsidRDefault="000527DB" w:rsidP="00217622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/>
        </w:rPr>
        <w:t xml:space="preserve">Ako prijavitelj koji je ostvario najviše bodova za pojedini </w:t>
      </w:r>
      <w:r w:rsidR="00B33D7E" w:rsidRPr="00BD3E88">
        <w:rPr>
          <w:rFonts w:eastAsia="Calibri"/>
          <w:sz w:val="24"/>
          <w:szCs w:val="24"/>
          <w:lang w:val="hr-HR"/>
        </w:rPr>
        <w:t>općinski</w:t>
      </w:r>
      <w:r w:rsidRPr="00BD3E88">
        <w:rPr>
          <w:rFonts w:eastAsia="Calibri"/>
          <w:sz w:val="24"/>
          <w:szCs w:val="24"/>
          <w:lang w:val="hr-HR"/>
        </w:rPr>
        <w:t xml:space="preserve"> prostor ne pristupi sklapanju ugovora, Povjerenstvo predlaže </w:t>
      </w:r>
      <w:r w:rsidR="00217622" w:rsidRPr="00BD3E88">
        <w:rPr>
          <w:rFonts w:eastAsia="Calibri"/>
          <w:sz w:val="24"/>
          <w:szCs w:val="24"/>
          <w:lang w:val="hr-HR"/>
        </w:rPr>
        <w:t>O</w:t>
      </w:r>
      <w:r w:rsidR="00B33D7E" w:rsidRPr="00BD3E88">
        <w:rPr>
          <w:rFonts w:eastAsia="Calibri"/>
          <w:sz w:val="24"/>
          <w:szCs w:val="24"/>
          <w:lang w:val="hr-HR"/>
        </w:rPr>
        <w:t xml:space="preserve">pćinskom </w:t>
      </w:r>
      <w:r w:rsidRPr="00BD3E88">
        <w:rPr>
          <w:rFonts w:eastAsia="Calibri"/>
          <w:sz w:val="24"/>
          <w:szCs w:val="24"/>
          <w:lang w:val="hr-HR"/>
        </w:rPr>
        <w:t>načelniku slijedećeg prijavitelja s Konačne liste prvenstva za taj prostor.</w:t>
      </w:r>
    </w:p>
    <w:p w14:paraId="236D7328" w14:textId="77777777" w:rsidR="000527DB" w:rsidRPr="00BD3E88" w:rsidRDefault="000527DB" w:rsidP="00217622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/>
        </w:rPr>
        <w:t>Ugovor se sklapa na pet godina kao javnobilježnički akt.</w:t>
      </w:r>
    </w:p>
    <w:p w14:paraId="38E77C9B" w14:textId="77777777" w:rsidR="000527DB" w:rsidRPr="00BD3E88" w:rsidRDefault="000527DB" w:rsidP="00217622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/>
        </w:rPr>
        <w:t xml:space="preserve">Troškove </w:t>
      </w:r>
      <w:proofErr w:type="spellStart"/>
      <w:r w:rsidRPr="00BD3E88">
        <w:rPr>
          <w:rFonts w:eastAsia="Calibri"/>
          <w:sz w:val="24"/>
          <w:szCs w:val="24"/>
          <w:lang w:val="hr-HR"/>
        </w:rPr>
        <w:t>solemnizacije</w:t>
      </w:r>
      <w:proofErr w:type="spellEnd"/>
      <w:r w:rsidRPr="00BD3E88">
        <w:rPr>
          <w:rFonts w:eastAsia="Calibri"/>
          <w:sz w:val="24"/>
          <w:szCs w:val="24"/>
          <w:lang w:val="hr-HR"/>
        </w:rPr>
        <w:t xml:space="preserve"> snosi korisnik.</w:t>
      </w:r>
    </w:p>
    <w:p w14:paraId="23A40D31" w14:textId="10BE6BC5" w:rsidR="000527DB" w:rsidRPr="00BD3E88" w:rsidRDefault="000527DB" w:rsidP="008546E5">
      <w:pPr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/>
        </w:rPr>
        <w:t xml:space="preserve">Ugovor, u ime </w:t>
      </w:r>
      <w:r w:rsidR="00B33D7E" w:rsidRPr="00BD3E88">
        <w:rPr>
          <w:rFonts w:eastAsia="Calibri"/>
          <w:sz w:val="24"/>
          <w:szCs w:val="24"/>
          <w:lang w:val="hr-HR"/>
        </w:rPr>
        <w:t xml:space="preserve">Općine </w:t>
      </w:r>
      <w:r w:rsidR="006815ED">
        <w:rPr>
          <w:rFonts w:eastAsia="Calibri"/>
          <w:sz w:val="24"/>
          <w:szCs w:val="24"/>
          <w:lang w:val="hr-HR"/>
        </w:rPr>
        <w:t>Sikirevci</w:t>
      </w:r>
      <w:r w:rsidR="00B33D7E" w:rsidRPr="00BD3E88">
        <w:rPr>
          <w:rFonts w:eastAsia="Calibri"/>
          <w:sz w:val="24"/>
          <w:szCs w:val="24"/>
          <w:lang w:val="hr-HR"/>
        </w:rPr>
        <w:t xml:space="preserve">, potpisuje </w:t>
      </w:r>
      <w:r w:rsidR="002645FA" w:rsidRPr="00BD3E88">
        <w:rPr>
          <w:rFonts w:eastAsia="Calibri"/>
          <w:sz w:val="24"/>
          <w:szCs w:val="24"/>
          <w:lang w:val="hr-HR"/>
        </w:rPr>
        <w:t>O</w:t>
      </w:r>
      <w:r w:rsidR="00B33D7E" w:rsidRPr="00BD3E88">
        <w:rPr>
          <w:rFonts w:eastAsia="Calibri"/>
          <w:sz w:val="24"/>
          <w:szCs w:val="24"/>
          <w:lang w:val="hr-HR"/>
        </w:rPr>
        <w:t xml:space="preserve">pćinski </w:t>
      </w:r>
      <w:r w:rsidRPr="00BD3E88">
        <w:rPr>
          <w:rFonts w:eastAsia="Calibri"/>
          <w:sz w:val="24"/>
          <w:szCs w:val="24"/>
          <w:lang w:val="hr-HR"/>
        </w:rPr>
        <w:t xml:space="preserve">načelnik ili osoba koju za to ovlasti </w:t>
      </w:r>
      <w:r w:rsidR="002645FA" w:rsidRPr="00BD3E88">
        <w:rPr>
          <w:rFonts w:eastAsia="Calibri"/>
          <w:sz w:val="24"/>
          <w:szCs w:val="24"/>
          <w:lang w:val="hr-HR"/>
        </w:rPr>
        <w:t>O</w:t>
      </w:r>
      <w:r w:rsidR="00B33D7E" w:rsidRPr="00BD3E88">
        <w:rPr>
          <w:rFonts w:eastAsia="Calibri"/>
          <w:sz w:val="24"/>
          <w:szCs w:val="24"/>
          <w:lang w:val="hr-HR"/>
        </w:rPr>
        <w:t xml:space="preserve">pćinski </w:t>
      </w:r>
      <w:r w:rsidRPr="00BD3E88">
        <w:rPr>
          <w:rFonts w:eastAsia="Calibri"/>
          <w:sz w:val="24"/>
          <w:szCs w:val="24"/>
          <w:lang w:val="hr-HR"/>
        </w:rPr>
        <w:t>načelnik.</w:t>
      </w:r>
    </w:p>
    <w:p w14:paraId="679AE432" w14:textId="77777777" w:rsidR="008546E5" w:rsidRPr="00BD3E88" w:rsidRDefault="008546E5" w:rsidP="008546E5">
      <w:pPr>
        <w:jc w:val="both"/>
        <w:rPr>
          <w:sz w:val="24"/>
          <w:szCs w:val="24"/>
        </w:rPr>
      </w:pPr>
    </w:p>
    <w:p w14:paraId="3C31325F" w14:textId="77777777" w:rsidR="00871F89" w:rsidRPr="00BD3E88" w:rsidRDefault="00871F89" w:rsidP="000404E7">
      <w:pPr>
        <w:jc w:val="center"/>
        <w:rPr>
          <w:b/>
          <w:sz w:val="24"/>
          <w:szCs w:val="24"/>
          <w:lang w:val="hr-HR" w:eastAsia="hr-HR"/>
        </w:rPr>
      </w:pPr>
    </w:p>
    <w:p w14:paraId="4666490B" w14:textId="77777777" w:rsidR="00871F89" w:rsidRPr="00BD3E88" w:rsidRDefault="00871F89" w:rsidP="000404E7">
      <w:pPr>
        <w:jc w:val="center"/>
        <w:rPr>
          <w:b/>
          <w:sz w:val="24"/>
          <w:szCs w:val="24"/>
          <w:lang w:val="hr-HR" w:eastAsia="hr-HR"/>
        </w:rPr>
      </w:pPr>
    </w:p>
    <w:p w14:paraId="5D0CFF5D" w14:textId="77777777" w:rsidR="000527DB" w:rsidRPr="00BD3E88" w:rsidRDefault="000527DB" w:rsidP="000404E7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15.</w:t>
      </w:r>
    </w:p>
    <w:p w14:paraId="56AD80DB" w14:textId="77777777" w:rsidR="000527DB" w:rsidRPr="00BD3E88" w:rsidRDefault="000527DB" w:rsidP="002C08DB">
      <w:pPr>
        <w:pStyle w:val="Bezproreda"/>
        <w:jc w:val="both"/>
        <w:rPr>
          <w:sz w:val="24"/>
          <w:szCs w:val="24"/>
        </w:rPr>
      </w:pPr>
      <w:bookmarkStart w:id="0" w:name="_Toc289416067"/>
      <w:r w:rsidRPr="00BD3E88">
        <w:rPr>
          <w:sz w:val="24"/>
          <w:szCs w:val="24"/>
          <w:lang w:val="hr-HR" w:eastAsia="hr-HR"/>
        </w:rPr>
        <w:t>Ugovor se sklapa u pisanom obliku i, osim osnovnih podataka o korisniku i prostoru, sadržava:</w:t>
      </w:r>
    </w:p>
    <w:p w14:paraId="593524E1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visinu naknade;</w:t>
      </w:r>
    </w:p>
    <w:p w14:paraId="66D4A4FA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odredbu kojom korisnik prihvaća povećanje naknade u tijeku trajanja ugovora prema odluci</w:t>
      </w:r>
      <w:r w:rsidR="001559E3" w:rsidRPr="00BD3E88">
        <w:rPr>
          <w:rFonts w:eastAsia="Calibri"/>
          <w:sz w:val="24"/>
          <w:szCs w:val="24"/>
          <w:lang w:val="hr-HR" w:eastAsia="hr-HR"/>
        </w:rPr>
        <w:t xml:space="preserve"> Općinskog načelnika</w:t>
      </w:r>
      <w:r w:rsidRPr="00BD3E88">
        <w:rPr>
          <w:rFonts w:eastAsia="Calibri"/>
          <w:sz w:val="24"/>
          <w:szCs w:val="24"/>
          <w:lang w:val="hr-HR" w:eastAsia="hr-HR"/>
        </w:rPr>
        <w:t>;</w:t>
      </w:r>
    </w:p>
    <w:p w14:paraId="06C9F17A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aktivnosti od interesa za opće dobro;</w:t>
      </w:r>
    </w:p>
    <w:p w14:paraId="0C4182F5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vrijeme trajanja ugovora;</w:t>
      </w:r>
    </w:p>
    <w:p w14:paraId="484995DE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odredbu o ovršnosti;</w:t>
      </w:r>
    </w:p>
    <w:p w14:paraId="4A074D93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odredbu o razlozima i uvjetima za otkazivanje ugovora u slučaju kršenja ili neizvršavanja odredbi ugovora te odredu o raskidu ugovora;</w:t>
      </w:r>
    </w:p>
    <w:p w14:paraId="1537D7C6" w14:textId="737B07AC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odredbu o tome da korisnik ne može preuređivati </w:t>
      </w:r>
      <w:r w:rsidR="008546E5" w:rsidRPr="00BD3E88">
        <w:rPr>
          <w:rFonts w:eastAsia="Calibri"/>
          <w:sz w:val="24"/>
          <w:szCs w:val="24"/>
          <w:lang w:val="hr-HR" w:eastAsia="hr-HR"/>
        </w:rPr>
        <w:t xml:space="preserve">općinski </w:t>
      </w:r>
      <w:r w:rsidRPr="00BD3E88">
        <w:rPr>
          <w:rFonts w:eastAsia="Calibri"/>
          <w:sz w:val="24"/>
          <w:szCs w:val="24"/>
          <w:lang w:val="hr-HR" w:eastAsia="hr-HR"/>
        </w:rPr>
        <w:t xml:space="preserve">prostor bez prethodne pisane suglasnosti </w:t>
      </w:r>
      <w:r w:rsidR="000404E7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;</w:t>
      </w:r>
    </w:p>
    <w:p w14:paraId="1A5D7277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odredbu kojom se korisnik obvezuje </w:t>
      </w:r>
      <w:r w:rsidR="008546E5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 predati u posjed vlasniku slobodan od osoba i stvari istekom roka na koji je dan, odnosno istekom otkaznog roka ili raskida ugovora;</w:t>
      </w:r>
    </w:p>
    <w:p w14:paraId="0DFD072A" w14:textId="77777777" w:rsidR="000527DB" w:rsidRPr="00BD3E88" w:rsidRDefault="000527D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neopozivu izjavu korisnika kojom se odriče prava povrata uloženih sredstava u </w:t>
      </w:r>
      <w:r w:rsidR="009C057A" w:rsidRPr="00BD3E88">
        <w:rPr>
          <w:rFonts w:eastAsia="Calibri"/>
          <w:sz w:val="24"/>
          <w:szCs w:val="24"/>
          <w:lang w:val="hr-HR" w:eastAsia="hr-HR"/>
        </w:rPr>
        <w:t>općinski</w:t>
      </w:r>
      <w:r w:rsidR="00CB654B" w:rsidRPr="00BD3E88">
        <w:rPr>
          <w:rFonts w:eastAsia="Calibri"/>
          <w:sz w:val="24"/>
          <w:szCs w:val="24"/>
          <w:lang w:val="hr-HR" w:eastAsia="hr-HR"/>
        </w:rPr>
        <w:t xml:space="preserve"> </w:t>
      </w:r>
      <w:r w:rsidRPr="00BD3E88">
        <w:rPr>
          <w:rFonts w:eastAsia="Calibri"/>
          <w:sz w:val="24"/>
          <w:szCs w:val="24"/>
          <w:lang w:val="hr-HR" w:eastAsia="hr-HR"/>
        </w:rPr>
        <w:t xml:space="preserve">prostor; </w:t>
      </w:r>
    </w:p>
    <w:p w14:paraId="3F08981F" w14:textId="77777777" w:rsidR="00CB654B" w:rsidRPr="00BD3E88" w:rsidRDefault="000527DB" w:rsidP="000404E7">
      <w:pPr>
        <w:pStyle w:val="Bezproreda"/>
        <w:jc w:val="both"/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</w:r>
      <w:r w:rsidR="00CB654B" w:rsidRPr="00BD3E88">
        <w:rPr>
          <w:rFonts w:eastAsia="Calibri"/>
          <w:sz w:val="24"/>
          <w:szCs w:val="24"/>
          <w:lang w:val="hr-HR" w:eastAsia="hr-HR"/>
        </w:rPr>
        <w:t xml:space="preserve">odredbu </w:t>
      </w:r>
      <w:r w:rsidR="00F87413" w:rsidRPr="00BD3E88">
        <w:rPr>
          <w:rFonts w:eastAsia="Calibri"/>
          <w:sz w:val="24"/>
          <w:szCs w:val="24"/>
          <w:lang w:val="hr-HR" w:eastAsia="hr-HR"/>
        </w:rPr>
        <w:t>o obvezi plaćanja režijskih troškova (osim ako nije drugačije određeno)</w:t>
      </w:r>
      <w:r w:rsidR="00B9472D" w:rsidRPr="00BD3E88">
        <w:rPr>
          <w:rFonts w:eastAsia="Calibri"/>
          <w:sz w:val="24"/>
          <w:szCs w:val="24"/>
          <w:lang w:val="hr-HR" w:eastAsia="hr-HR"/>
        </w:rPr>
        <w:t>;</w:t>
      </w:r>
    </w:p>
    <w:p w14:paraId="47C0AA23" w14:textId="77777777" w:rsidR="000527DB" w:rsidRPr="00BD3E88" w:rsidRDefault="00CB654B" w:rsidP="000404E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-       </w:t>
      </w:r>
      <w:r w:rsidR="000527DB" w:rsidRPr="00BD3E88">
        <w:rPr>
          <w:rFonts w:eastAsia="Calibri"/>
          <w:sz w:val="24"/>
          <w:szCs w:val="24"/>
          <w:lang w:val="hr-HR" w:eastAsia="hr-HR"/>
        </w:rPr>
        <w:t xml:space="preserve">odredbu da ako je ugovor sklopljen s više korisnika (zajedničko korištenje), oni za sva dugovanja koja proizlaze iz korištenja </w:t>
      </w:r>
      <w:r w:rsidR="000A3329" w:rsidRPr="00BD3E88">
        <w:rPr>
          <w:rFonts w:eastAsia="Calibri"/>
          <w:sz w:val="24"/>
          <w:szCs w:val="24"/>
          <w:lang w:val="hr-HR" w:eastAsia="hr-HR"/>
        </w:rPr>
        <w:t>općinskog</w:t>
      </w:r>
      <w:r w:rsidR="000527DB" w:rsidRPr="00BD3E88">
        <w:rPr>
          <w:rFonts w:eastAsia="Calibri"/>
          <w:sz w:val="24"/>
          <w:szCs w:val="24"/>
          <w:lang w:val="hr-HR" w:eastAsia="hr-HR"/>
        </w:rPr>
        <w:t xml:space="preserve"> prostora odgovaraju solidarno.</w:t>
      </w:r>
    </w:p>
    <w:p w14:paraId="454BE87E" w14:textId="1CCA7015" w:rsidR="000404E7" w:rsidRPr="00BD3E88" w:rsidRDefault="000404E7" w:rsidP="002C08DB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bookmarkStart w:id="1" w:name="_Toc289416068"/>
      <w:bookmarkEnd w:id="0"/>
      <w:r w:rsidRPr="00BD3E88">
        <w:rPr>
          <w:color w:val="000000"/>
          <w:sz w:val="24"/>
          <w:szCs w:val="24"/>
          <w:lang w:val="hr-HR" w:eastAsia="hr-HR"/>
        </w:rPr>
        <w:t xml:space="preserve">Općinski načelnik može, na prijedlog Povjerenstva, za vrijeme trajanja korištenja prostora, na zahtjev korisnika, bez javnog natječaja, odobriti korištenje prostora u partnerstvu s jednom ili više partnerskih udruga, ako za to postoji interes Općine </w:t>
      </w:r>
      <w:r w:rsidR="006815ED">
        <w:rPr>
          <w:color w:val="000000"/>
          <w:sz w:val="24"/>
          <w:szCs w:val="24"/>
          <w:lang w:val="hr-HR" w:eastAsia="hr-HR"/>
        </w:rPr>
        <w:t>Sikirevci</w:t>
      </w:r>
      <w:r w:rsidRPr="00BD3E88">
        <w:rPr>
          <w:color w:val="000000"/>
          <w:sz w:val="24"/>
          <w:szCs w:val="24"/>
          <w:lang w:val="hr-HR" w:eastAsia="hr-HR"/>
        </w:rPr>
        <w:t>, pod uvjetom da je korisnik podmirio sve obveze iz ugovora o korištenju, a partner/i ispunjava/ju uvjete iz članka 7. točaka od 1. do 10. ovog pravilnika.</w:t>
      </w:r>
    </w:p>
    <w:p w14:paraId="0C22F335" w14:textId="7C279793" w:rsidR="000404E7" w:rsidRPr="00BD3E88" w:rsidRDefault="000404E7" w:rsidP="002C08DB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 xml:space="preserve">Postojanje interesa Općine </w:t>
      </w:r>
      <w:r w:rsidR="006815ED">
        <w:rPr>
          <w:color w:val="000000"/>
          <w:sz w:val="24"/>
          <w:szCs w:val="24"/>
          <w:lang w:val="hr-HR" w:eastAsia="hr-HR"/>
        </w:rPr>
        <w:t>Sikirevci</w:t>
      </w:r>
      <w:r w:rsidR="00F7648F" w:rsidRPr="00BD3E88">
        <w:rPr>
          <w:color w:val="000000"/>
          <w:sz w:val="24"/>
          <w:szCs w:val="24"/>
          <w:lang w:val="hr-HR" w:eastAsia="hr-HR"/>
        </w:rPr>
        <w:t xml:space="preserve"> </w:t>
      </w:r>
      <w:r w:rsidRPr="00BD3E88">
        <w:rPr>
          <w:color w:val="000000"/>
          <w:sz w:val="24"/>
          <w:szCs w:val="24"/>
          <w:lang w:val="hr-HR" w:eastAsia="hr-HR"/>
        </w:rPr>
        <w:t xml:space="preserve">iz </w:t>
      </w:r>
      <w:r w:rsidR="008546E5" w:rsidRPr="00BD3E88">
        <w:rPr>
          <w:color w:val="000000"/>
          <w:sz w:val="24"/>
          <w:szCs w:val="24"/>
          <w:lang w:val="hr-HR" w:eastAsia="hr-HR"/>
        </w:rPr>
        <w:t>stavka 1. ovog članka utvrđuje O</w:t>
      </w:r>
      <w:r w:rsidRPr="00BD3E88">
        <w:rPr>
          <w:color w:val="000000"/>
          <w:sz w:val="24"/>
          <w:szCs w:val="24"/>
          <w:lang w:val="hr-HR" w:eastAsia="hr-HR"/>
        </w:rPr>
        <w:t>djel.</w:t>
      </w:r>
    </w:p>
    <w:p w14:paraId="33D8EC08" w14:textId="77777777" w:rsidR="000404E7" w:rsidRPr="00BD3E88" w:rsidRDefault="000404E7" w:rsidP="000E0B83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U slučaju iz stavka 1. ovog članka ugovor o korištenju prostora s korisnikom i partnerskom udrugom sklopit će se na vrijeme do isteka roka korištenja iz ugovora sklopljenog s korisnikom, kao javnobilježnički akt.</w:t>
      </w:r>
    </w:p>
    <w:p w14:paraId="23E3B617" w14:textId="77777777" w:rsidR="000404E7" w:rsidRPr="00BD3E88" w:rsidRDefault="000404E7" w:rsidP="000E0B83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Ako korisnik prostora odustane od korištenja prostora, ugovor se može sklopiti s partnerskom udrugom koja koristi prostor, na vrijeme do isteka roka korištenja iz ugovora sklopljenog s korisnikom.</w:t>
      </w:r>
    </w:p>
    <w:p w14:paraId="71CD5942" w14:textId="77777777" w:rsidR="000404E7" w:rsidRPr="00BD3E88" w:rsidRDefault="000404E7" w:rsidP="000E0B83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>Zaključak o sklapanju ugovora iz stavka 4. ovog članka, na prijedlog Povjerenstva, donosi općinski načelnik.</w:t>
      </w:r>
    </w:p>
    <w:p w14:paraId="6DE62F10" w14:textId="77777777" w:rsidR="000404E7" w:rsidRPr="00BD3E88" w:rsidRDefault="000404E7" w:rsidP="000E0B83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 xml:space="preserve">Korisnik koji je odustao od korištenja prostora ne ostvaruje pravo na dodjelu drugog </w:t>
      </w:r>
      <w:r w:rsidR="001559E3" w:rsidRPr="00BD3E88">
        <w:rPr>
          <w:color w:val="000000"/>
          <w:sz w:val="24"/>
          <w:szCs w:val="24"/>
          <w:lang w:val="hr-HR" w:eastAsia="hr-HR"/>
        </w:rPr>
        <w:t xml:space="preserve">općinskog </w:t>
      </w:r>
      <w:r w:rsidRPr="00BD3E88">
        <w:rPr>
          <w:color w:val="000000"/>
          <w:sz w:val="24"/>
          <w:szCs w:val="24"/>
          <w:lang w:val="hr-HR" w:eastAsia="hr-HR"/>
        </w:rPr>
        <w:t>prostora u idućem roku od pet godina od dana odustanka.</w:t>
      </w:r>
    </w:p>
    <w:p w14:paraId="32A85CD8" w14:textId="77777777" w:rsidR="00076412" w:rsidRPr="00BD3E88" w:rsidRDefault="00076412" w:rsidP="000E0B83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Korisnik je dužan dostaviti izvještaj od radu do 31. ožujka tekuće godine za prethodnu godinu.</w:t>
      </w:r>
    </w:p>
    <w:p w14:paraId="7FFE90D3" w14:textId="77777777" w:rsidR="00C50339" w:rsidRPr="00BD3E88" w:rsidRDefault="00C50339" w:rsidP="000404E7">
      <w:pPr>
        <w:jc w:val="center"/>
        <w:rPr>
          <w:b/>
          <w:color w:val="C0504D" w:themeColor="accent2"/>
          <w:sz w:val="24"/>
          <w:szCs w:val="24"/>
          <w:lang w:val="hr-HR" w:eastAsia="hr-HR"/>
        </w:rPr>
      </w:pPr>
    </w:p>
    <w:p w14:paraId="6406DDFE" w14:textId="77777777" w:rsidR="000527DB" w:rsidRPr="00BD3E88" w:rsidRDefault="000527DB" w:rsidP="000404E7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16.</w:t>
      </w:r>
    </w:p>
    <w:p w14:paraId="767F567A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 </w:t>
      </w:r>
      <w:r w:rsidRPr="00BD3E88">
        <w:rPr>
          <w:sz w:val="24"/>
          <w:szCs w:val="24"/>
          <w:lang w:val="hr-HR" w:eastAsia="hr-HR"/>
        </w:rPr>
        <w:t xml:space="preserve">Naknada za korištenje </w:t>
      </w:r>
      <w:r w:rsidR="00C50339" w:rsidRPr="00BD3E88">
        <w:rPr>
          <w:sz w:val="24"/>
          <w:szCs w:val="24"/>
          <w:lang w:val="hr-HR" w:eastAsia="hr-HR"/>
        </w:rPr>
        <w:t>općinskog</w:t>
      </w:r>
      <w:r w:rsidRPr="00BD3E88">
        <w:rPr>
          <w:sz w:val="24"/>
          <w:szCs w:val="24"/>
          <w:lang w:val="hr-HR" w:eastAsia="hr-HR"/>
        </w:rPr>
        <w:t xml:space="preserve"> prostora određuje se</w:t>
      </w:r>
      <w:r w:rsidR="00CE6C61" w:rsidRPr="00BD3E88">
        <w:rPr>
          <w:sz w:val="24"/>
          <w:szCs w:val="24"/>
          <w:lang w:val="hr-HR" w:eastAsia="hr-HR"/>
        </w:rPr>
        <w:t xml:space="preserve"> u iznosu od </w:t>
      </w:r>
      <w:r w:rsidR="001D575B" w:rsidRPr="00BD3E88">
        <w:rPr>
          <w:rFonts w:eastAsia="Calibri"/>
          <w:sz w:val="24"/>
          <w:szCs w:val="24"/>
          <w:lang w:val="hr-HR" w:eastAsia="hr-HR"/>
        </w:rPr>
        <w:t>1</w:t>
      </w:r>
      <w:r w:rsidRPr="00BD3E88">
        <w:rPr>
          <w:rFonts w:eastAsia="Calibri"/>
          <w:sz w:val="24"/>
          <w:szCs w:val="24"/>
          <w:lang w:val="hr-HR" w:eastAsia="hr-HR"/>
        </w:rPr>
        <w:t>,00 kn/m</w:t>
      </w:r>
      <w:r w:rsidRPr="00BD3E88">
        <w:rPr>
          <w:rFonts w:eastAsia="Calibri"/>
          <w:sz w:val="24"/>
          <w:szCs w:val="24"/>
          <w:vertAlign w:val="superscript"/>
          <w:lang w:val="hr-HR" w:eastAsia="hr-HR"/>
        </w:rPr>
        <w:t>2</w:t>
      </w:r>
      <w:r w:rsidR="00CE6C61" w:rsidRPr="00BD3E88">
        <w:rPr>
          <w:rFonts w:eastAsia="Calibri"/>
          <w:sz w:val="24"/>
          <w:szCs w:val="24"/>
          <w:vertAlign w:val="superscript"/>
          <w:lang w:val="hr-HR" w:eastAsia="hr-HR"/>
        </w:rPr>
        <w:t xml:space="preserve"> </w:t>
      </w:r>
      <w:r w:rsidR="00CE6C61" w:rsidRPr="00BD3E88">
        <w:rPr>
          <w:rFonts w:eastAsia="Calibri"/>
          <w:sz w:val="24"/>
          <w:szCs w:val="24"/>
          <w:lang w:val="hr-HR" w:eastAsia="hr-HR"/>
        </w:rPr>
        <w:t>bez poreza na dodanu vrijednost.</w:t>
      </w:r>
    </w:p>
    <w:p w14:paraId="0E25742B" w14:textId="5E3B4D1A" w:rsidR="00064372" w:rsidRPr="00BD3E88" w:rsidRDefault="00B124A2" w:rsidP="001D575B">
      <w:pPr>
        <w:jc w:val="both"/>
        <w:rPr>
          <w:sz w:val="24"/>
          <w:szCs w:val="24"/>
        </w:rPr>
      </w:pPr>
      <w:proofErr w:type="spellStart"/>
      <w:r w:rsidRPr="00BD3E88">
        <w:rPr>
          <w:sz w:val="24"/>
          <w:szCs w:val="24"/>
        </w:rPr>
        <w:t>Zakladi</w:t>
      </w:r>
      <w:proofErr w:type="spellEnd"/>
      <w:r w:rsidRPr="00BD3E88">
        <w:rPr>
          <w:sz w:val="24"/>
          <w:szCs w:val="24"/>
        </w:rPr>
        <w:t xml:space="preserve">, </w:t>
      </w:r>
      <w:proofErr w:type="spellStart"/>
      <w:r w:rsidRPr="00BD3E88">
        <w:rPr>
          <w:sz w:val="24"/>
          <w:szCs w:val="24"/>
        </w:rPr>
        <w:t>fundaciji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udruzi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koje</w:t>
      </w:r>
      <w:proofErr w:type="spellEnd"/>
      <w:r w:rsidRPr="00BD3E88">
        <w:rPr>
          <w:sz w:val="24"/>
          <w:szCs w:val="24"/>
        </w:rPr>
        <w:t xml:space="preserve"> je </w:t>
      </w:r>
      <w:proofErr w:type="spellStart"/>
      <w:r w:rsidRPr="00BD3E88">
        <w:rPr>
          <w:sz w:val="24"/>
          <w:szCs w:val="24"/>
        </w:rPr>
        <w:t>osnivač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ili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suosnivač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Općina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="006815ED">
        <w:rPr>
          <w:sz w:val="24"/>
          <w:szCs w:val="24"/>
        </w:rPr>
        <w:t>Sikirevciu</w:t>
      </w:r>
      <w:proofErr w:type="spellEnd"/>
      <w:r w:rsidRPr="00BD3E88">
        <w:rPr>
          <w:sz w:val="24"/>
          <w:szCs w:val="24"/>
        </w:rPr>
        <w:t xml:space="preserve">, </w:t>
      </w:r>
      <w:proofErr w:type="spellStart"/>
      <w:r w:rsidRPr="00BD3E88">
        <w:rPr>
          <w:sz w:val="24"/>
          <w:szCs w:val="24"/>
        </w:rPr>
        <w:t>prostor</w:t>
      </w:r>
      <w:proofErr w:type="spellEnd"/>
      <w:r w:rsidRPr="00BD3E88">
        <w:rPr>
          <w:sz w:val="24"/>
          <w:szCs w:val="24"/>
        </w:rPr>
        <w:t xml:space="preserve"> se </w:t>
      </w:r>
      <w:proofErr w:type="spellStart"/>
      <w:r w:rsidRPr="00BD3E88">
        <w:rPr>
          <w:sz w:val="24"/>
          <w:szCs w:val="24"/>
        </w:rPr>
        <w:t>dodjeljuje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na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korištenje</w:t>
      </w:r>
      <w:proofErr w:type="spellEnd"/>
      <w:r w:rsidRPr="00BD3E88">
        <w:rPr>
          <w:sz w:val="24"/>
          <w:szCs w:val="24"/>
        </w:rPr>
        <w:t xml:space="preserve"> bez </w:t>
      </w:r>
      <w:proofErr w:type="spellStart"/>
      <w:r w:rsidRPr="00BD3E88">
        <w:rPr>
          <w:sz w:val="24"/>
          <w:szCs w:val="24"/>
        </w:rPr>
        <w:t>naknade</w:t>
      </w:r>
      <w:proofErr w:type="spellEnd"/>
      <w:r w:rsidRPr="00BD3E88">
        <w:rPr>
          <w:sz w:val="24"/>
          <w:szCs w:val="24"/>
        </w:rPr>
        <w:t xml:space="preserve"> za </w:t>
      </w:r>
      <w:proofErr w:type="spellStart"/>
      <w:r w:rsidRPr="00BD3E88">
        <w:rPr>
          <w:sz w:val="24"/>
          <w:szCs w:val="24"/>
        </w:rPr>
        <w:t>vrijeme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dok</w:t>
      </w:r>
      <w:proofErr w:type="spellEnd"/>
      <w:r w:rsidRPr="00BD3E88">
        <w:rPr>
          <w:sz w:val="24"/>
          <w:szCs w:val="24"/>
        </w:rPr>
        <w:t xml:space="preserve"> je </w:t>
      </w:r>
      <w:proofErr w:type="spellStart"/>
      <w:r w:rsidRPr="00BD3E88">
        <w:rPr>
          <w:sz w:val="24"/>
          <w:szCs w:val="24"/>
        </w:rPr>
        <w:t>Općina</w:t>
      </w:r>
      <w:proofErr w:type="spellEnd"/>
      <w:r w:rsidRPr="00BD3E88">
        <w:rPr>
          <w:sz w:val="24"/>
          <w:szCs w:val="24"/>
        </w:rPr>
        <w:t xml:space="preserve"> </w:t>
      </w:r>
      <w:r w:rsidR="006815ED">
        <w:rPr>
          <w:sz w:val="24"/>
          <w:szCs w:val="24"/>
        </w:rPr>
        <w:t>Sikirevci</w:t>
      </w:r>
      <w:r w:rsidR="00C22C4B"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osnivač</w:t>
      </w:r>
      <w:proofErr w:type="spellEnd"/>
      <w:r w:rsidRPr="00BD3E88">
        <w:rPr>
          <w:sz w:val="24"/>
          <w:szCs w:val="24"/>
        </w:rPr>
        <w:t xml:space="preserve">, </w:t>
      </w:r>
      <w:proofErr w:type="spellStart"/>
      <w:r w:rsidRPr="00BD3E88">
        <w:rPr>
          <w:sz w:val="24"/>
          <w:szCs w:val="24"/>
        </w:rPr>
        <w:t>odnosno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suosnivač</w:t>
      </w:r>
      <w:proofErr w:type="spellEnd"/>
      <w:r w:rsidRPr="00BD3E88">
        <w:rPr>
          <w:sz w:val="24"/>
          <w:szCs w:val="24"/>
        </w:rPr>
        <w:t>.</w:t>
      </w:r>
    </w:p>
    <w:p w14:paraId="4DE65430" w14:textId="77777777" w:rsidR="000527DB" w:rsidRPr="00BD3E88" w:rsidRDefault="00064372" w:rsidP="001D575B">
      <w:pPr>
        <w:jc w:val="both"/>
        <w:rPr>
          <w:color w:val="FF0000"/>
          <w:sz w:val="24"/>
          <w:szCs w:val="24"/>
        </w:rPr>
      </w:pPr>
      <w:proofErr w:type="spellStart"/>
      <w:r w:rsidRPr="00BD3E88">
        <w:rPr>
          <w:sz w:val="24"/>
          <w:szCs w:val="24"/>
        </w:rPr>
        <w:t>Općinski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načelnik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može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odlučiti</w:t>
      </w:r>
      <w:proofErr w:type="spellEnd"/>
      <w:r w:rsidRPr="00BD3E88">
        <w:rPr>
          <w:sz w:val="24"/>
          <w:szCs w:val="24"/>
        </w:rPr>
        <w:t xml:space="preserve"> da se </w:t>
      </w:r>
      <w:proofErr w:type="spellStart"/>
      <w:r w:rsidRPr="00BD3E88">
        <w:rPr>
          <w:sz w:val="24"/>
          <w:szCs w:val="24"/>
        </w:rPr>
        <w:t>udruzi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koja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ispunjava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uvjete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iz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čl</w:t>
      </w:r>
      <w:proofErr w:type="spellEnd"/>
      <w:r w:rsidRPr="00BD3E88">
        <w:rPr>
          <w:sz w:val="24"/>
          <w:szCs w:val="24"/>
        </w:rPr>
        <w:t xml:space="preserve">. 3. </w:t>
      </w:r>
      <w:proofErr w:type="spellStart"/>
      <w:r w:rsidRPr="00BD3E88">
        <w:rPr>
          <w:sz w:val="24"/>
          <w:szCs w:val="24"/>
        </w:rPr>
        <w:t>st.</w:t>
      </w:r>
      <w:proofErr w:type="spellEnd"/>
      <w:r w:rsidRPr="00BD3E88">
        <w:rPr>
          <w:sz w:val="24"/>
          <w:szCs w:val="24"/>
        </w:rPr>
        <w:t xml:space="preserve"> 2. </w:t>
      </w:r>
      <w:proofErr w:type="spellStart"/>
      <w:r w:rsidRPr="00BD3E88">
        <w:rPr>
          <w:sz w:val="24"/>
          <w:szCs w:val="24"/>
        </w:rPr>
        <w:t>ovog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Pravilnika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općinski</w:t>
      </w:r>
      <w:proofErr w:type="spellEnd"/>
      <w:r w:rsidR="00B124A2"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prostor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dodjeli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na</w:t>
      </w:r>
      <w:proofErr w:type="spellEnd"/>
      <w:r w:rsidRPr="00BD3E88">
        <w:rPr>
          <w:sz w:val="24"/>
          <w:szCs w:val="24"/>
        </w:rPr>
        <w:t xml:space="preserve"> </w:t>
      </w:r>
      <w:proofErr w:type="spellStart"/>
      <w:r w:rsidRPr="00BD3E88">
        <w:rPr>
          <w:sz w:val="24"/>
          <w:szCs w:val="24"/>
        </w:rPr>
        <w:t>korištenje</w:t>
      </w:r>
      <w:proofErr w:type="spellEnd"/>
      <w:r w:rsidRPr="00BD3E88">
        <w:rPr>
          <w:sz w:val="24"/>
          <w:szCs w:val="24"/>
        </w:rPr>
        <w:t xml:space="preserve"> bez </w:t>
      </w:r>
      <w:proofErr w:type="spellStart"/>
      <w:r w:rsidRPr="00BD3E88">
        <w:rPr>
          <w:sz w:val="24"/>
          <w:szCs w:val="24"/>
        </w:rPr>
        <w:t>naknade</w:t>
      </w:r>
      <w:proofErr w:type="spellEnd"/>
      <w:r w:rsidRPr="00BD3E88">
        <w:rPr>
          <w:sz w:val="24"/>
          <w:szCs w:val="24"/>
        </w:rPr>
        <w:t>.</w:t>
      </w:r>
    </w:p>
    <w:p w14:paraId="1838829E" w14:textId="77777777" w:rsidR="00B124A2" w:rsidRPr="00BD3E88" w:rsidRDefault="00B124A2" w:rsidP="001D253E">
      <w:pPr>
        <w:rPr>
          <w:color w:val="C0504D" w:themeColor="accent2"/>
          <w:sz w:val="24"/>
          <w:szCs w:val="24"/>
        </w:rPr>
      </w:pPr>
    </w:p>
    <w:p w14:paraId="4AF79E52" w14:textId="77777777" w:rsidR="000527DB" w:rsidRPr="00BD3E88" w:rsidRDefault="000527DB" w:rsidP="000404E7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17.</w:t>
      </w:r>
    </w:p>
    <w:p w14:paraId="18818F1A" w14:textId="77777777" w:rsidR="000527DB" w:rsidRPr="00BD3E88" w:rsidRDefault="000527DB" w:rsidP="009C0B91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lastRenderedPageBreak/>
        <w:t>Istekom ro</w:t>
      </w:r>
      <w:r w:rsidR="00064372" w:rsidRPr="00BD3E88">
        <w:rPr>
          <w:sz w:val="24"/>
          <w:szCs w:val="24"/>
          <w:lang w:val="hr-HR" w:eastAsia="hr-HR"/>
        </w:rPr>
        <w:t>ka ugovora o korištenju općinskog prostora</w:t>
      </w:r>
      <w:r w:rsidR="000404E7" w:rsidRPr="00BD3E88">
        <w:rPr>
          <w:sz w:val="24"/>
          <w:szCs w:val="24"/>
          <w:lang w:val="hr-HR" w:eastAsia="hr-HR"/>
        </w:rPr>
        <w:t xml:space="preserve"> korisniku se, općinski</w:t>
      </w:r>
      <w:r w:rsidRPr="00BD3E88">
        <w:rPr>
          <w:sz w:val="24"/>
          <w:szCs w:val="24"/>
          <w:lang w:val="hr-HR" w:eastAsia="hr-HR"/>
        </w:rPr>
        <w:t xml:space="preserve"> prostor dodijeljen temeljem ovog pravilnika, može ponovno dodijeliti na korištenje na rok </w:t>
      </w:r>
      <w:r w:rsidR="00064372" w:rsidRPr="00BD3E88">
        <w:rPr>
          <w:sz w:val="24"/>
          <w:szCs w:val="24"/>
          <w:lang w:val="hr-HR" w:eastAsia="hr-HR"/>
        </w:rPr>
        <w:t>do</w:t>
      </w:r>
      <w:r w:rsidRPr="00BD3E88">
        <w:rPr>
          <w:sz w:val="24"/>
          <w:szCs w:val="24"/>
          <w:lang w:val="hr-HR" w:eastAsia="hr-HR"/>
        </w:rPr>
        <w:t xml:space="preserve"> pet godina, bez provođenja javnog natječaja za dodjelu, pod uvjetom da je korisnik dodijeljeni </w:t>
      </w:r>
      <w:r w:rsidR="000404E7" w:rsidRPr="00BD3E88">
        <w:rPr>
          <w:sz w:val="24"/>
          <w:szCs w:val="24"/>
          <w:lang w:val="hr-HR" w:eastAsia="hr-HR"/>
        </w:rPr>
        <w:t>općinski</w:t>
      </w:r>
      <w:r w:rsidRPr="00BD3E88">
        <w:rPr>
          <w:sz w:val="24"/>
          <w:szCs w:val="24"/>
          <w:lang w:val="hr-HR" w:eastAsia="hr-HR"/>
        </w:rPr>
        <w:t xml:space="preserve"> prostor koristio sukladno ugovoru i uredno izvršavao ugovorne obveze te i dalje ima potrebu za tim prostorom.</w:t>
      </w:r>
    </w:p>
    <w:p w14:paraId="3D5B8DB8" w14:textId="77777777" w:rsidR="000527DB" w:rsidRPr="00BD3E88" w:rsidRDefault="000527DB" w:rsidP="009C0B91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Zahtjev za ponovnu dodjelu </w:t>
      </w:r>
      <w:r w:rsidR="009C0B91" w:rsidRPr="00BD3E88">
        <w:rPr>
          <w:sz w:val="24"/>
          <w:szCs w:val="24"/>
          <w:lang w:val="hr-HR" w:eastAsia="hr-HR"/>
        </w:rPr>
        <w:t>općinskog</w:t>
      </w:r>
      <w:r w:rsidRPr="00BD3E88">
        <w:rPr>
          <w:sz w:val="24"/>
          <w:szCs w:val="24"/>
          <w:lang w:val="hr-HR" w:eastAsia="hr-HR"/>
        </w:rPr>
        <w:t xml:space="preserve"> prostora na korištenje podnosi se </w:t>
      </w:r>
      <w:r w:rsidR="000404E7" w:rsidRPr="00BD3E88">
        <w:rPr>
          <w:sz w:val="24"/>
          <w:szCs w:val="24"/>
          <w:lang w:val="hr-HR" w:eastAsia="hr-HR"/>
        </w:rPr>
        <w:t>odjelu</w:t>
      </w:r>
      <w:r w:rsidRPr="00BD3E88">
        <w:rPr>
          <w:sz w:val="24"/>
          <w:szCs w:val="24"/>
          <w:lang w:val="hr-HR" w:eastAsia="hr-HR"/>
        </w:rPr>
        <w:t>, najkasnije 30 dana prije isteka ugovora o korištenju prostora, uz prethodno pribavljeno</w:t>
      </w:r>
      <w:r w:rsidR="009C0B91" w:rsidRPr="00BD3E88">
        <w:rPr>
          <w:sz w:val="24"/>
          <w:szCs w:val="24"/>
          <w:lang w:val="hr-HR" w:eastAsia="hr-HR"/>
        </w:rPr>
        <w:t xml:space="preserve"> mišljenje</w:t>
      </w:r>
      <w:r w:rsidRPr="00BD3E88">
        <w:rPr>
          <w:sz w:val="24"/>
          <w:szCs w:val="24"/>
          <w:lang w:val="hr-HR" w:eastAsia="hr-HR"/>
        </w:rPr>
        <w:t xml:space="preserve"> </w:t>
      </w:r>
      <w:r w:rsidR="000404E7" w:rsidRPr="00BD3E88">
        <w:rPr>
          <w:sz w:val="24"/>
          <w:szCs w:val="24"/>
          <w:lang w:val="hr-HR" w:eastAsia="hr-HR"/>
        </w:rPr>
        <w:t>odjela</w:t>
      </w:r>
      <w:r w:rsidRPr="00BD3E88">
        <w:rPr>
          <w:sz w:val="24"/>
          <w:szCs w:val="24"/>
          <w:lang w:val="hr-HR" w:eastAsia="hr-HR"/>
        </w:rPr>
        <w:t>.</w:t>
      </w:r>
    </w:p>
    <w:p w14:paraId="7C58AB4D" w14:textId="77777777" w:rsidR="000527DB" w:rsidRPr="00BD3E88" w:rsidRDefault="000404E7" w:rsidP="009C0B91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Odjel </w:t>
      </w:r>
      <w:r w:rsidR="000527DB" w:rsidRPr="00BD3E88">
        <w:rPr>
          <w:sz w:val="24"/>
          <w:szCs w:val="24"/>
          <w:lang w:val="hr-HR" w:eastAsia="hr-HR"/>
        </w:rPr>
        <w:t>daj</w:t>
      </w:r>
      <w:r w:rsidRPr="00BD3E88">
        <w:rPr>
          <w:sz w:val="24"/>
          <w:szCs w:val="24"/>
          <w:lang w:val="hr-HR" w:eastAsia="hr-HR"/>
        </w:rPr>
        <w:t>e</w:t>
      </w:r>
      <w:r w:rsidR="000527DB" w:rsidRPr="00BD3E88">
        <w:rPr>
          <w:sz w:val="24"/>
          <w:szCs w:val="24"/>
          <w:lang w:val="hr-HR" w:eastAsia="hr-HR"/>
        </w:rPr>
        <w:t xml:space="preserve"> pozitivno mišljenje na temelju opisnog i financijskog izvješća korisnika, za zadnju godinu korištenja prostora.</w:t>
      </w:r>
    </w:p>
    <w:p w14:paraId="70B0928B" w14:textId="77777777" w:rsidR="000527DB" w:rsidRPr="00BD3E88" w:rsidRDefault="000527DB" w:rsidP="009C0B91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Zaključak o ponovnoj dodjeli </w:t>
      </w:r>
      <w:r w:rsidR="000404E7" w:rsidRPr="00BD3E88">
        <w:rPr>
          <w:sz w:val="24"/>
          <w:szCs w:val="24"/>
          <w:lang w:val="hr-HR" w:eastAsia="hr-HR"/>
        </w:rPr>
        <w:t>općinskog</w:t>
      </w:r>
      <w:r w:rsidRPr="00BD3E88">
        <w:rPr>
          <w:sz w:val="24"/>
          <w:szCs w:val="24"/>
          <w:lang w:val="hr-HR" w:eastAsia="hr-HR"/>
        </w:rPr>
        <w:t xml:space="preserve"> prostora na korištenje bez provođenja javnog natječaja donosi </w:t>
      </w:r>
      <w:r w:rsidR="009C0B91" w:rsidRPr="00BD3E88">
        <w:rPr>
          <w:sz w:val="24"/>
          <w:szCs w:val="24"/>
          <w:lang w:val="hr-HR" w:eastAsia="hr-HR"/>
        </w:rPr>
        <w:t>O</w:t>
      </w:r>
      <w:r w:rsidR="000404E7" w:rsidRPr="00BD3E88">
        <w:rPr>
          <w:sz w:val="24"/>
          <w:szCs w:val="24"/>
          <w:lang w:val="hr-HR" w:eastAsia="hr-HR"/>
        </w:rPr>
        <w:t xml:space="preserve">pćinski </w:t>
      </w:r>
      <w:r w:rsidRPr="00BD3E88">
        <w:rPr>
          <w:sz w:val="24"/>
          <w:szCs w:val="24"/>
          <w:lang w:val="hr-HR" w:eastAsia="hr-HR"/>
        </w:rPr>
        <w:t>načelnik na temelju prijedloga Povjerenstva.</w:t>
      </w:r>
    </w:p>
    <w:p w14:paraId="40F2DC27" w14:textId="51F6F5F4" w:rsidR="000527DB" w:rsidRPr="00BD3E88" w:rsidRDefault="000527DB" w:rsidP="009C0B91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Zaključak o ponovnoj dodjeli </w:t>
      </w:r>
      <w:r w:rsidR="008546E5" w:rsidRPr="00BD3E88">
        <w:rPr>
          <w:sz w:val="24"/>
          <w:szCs w:val="24"/>
          <w:lang w:val="hr-HR" w:eastAsia="hr-HR"/>
        </w:rPr>
        <w:t>općinskog</w:t>
      </w:r>
      <w:r w:rsidRPr="00BD3E88">
        <w:rPr>
          <w:sz w:val="24"/>
          <w:szCs w:val="24"/>
          <w:lang w:val="hr-HR" w:eastAsia="hr-HR"/>
        </w:rPr>
        <w:t xml:space="preserve"> prostora na korištenje bez provođenja javnog natječaja mora biti obrazložen i javno objavljen na internetskoj stranici </w:t>
      </w:r>
      <w:r w:rsidR="000404E7" w:rsidRPr="00BD3E88">
        <w:rPr>
          <w:sz w:val="24"/>
          <w:szCs w:val="24"/>
          <w:lang w:val="hr-HR" w:eastAsia="hr-HR"/>
        </w:rPr>
        <w:t xml:space="preserve">Općine </w:t>
      </w:r>
      <w:r w:rsidR="006815ED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>.</w:t>
      </w:r>
    </w:p>
    <w:p w14:paraId="3FF48F2C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</w:p>
    <w:p w14:paraId="24255E02" w14:textId="77777777" w:rsidR="000527DB" w:rsidRPr="00BD3E88" w:rsidRDefault="000527DB" w:rsidP="00A97B66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18.</w:t>
      </w:r>
    </w:p>
    <w:p w14:paraId="48943018" w14:textId="77777777" w:rsidR="000527DB" w:rsidRPr="00BD3E88" w:rsidRDefault="000527DB" w:rsidP="008546E5">
      <w:pPr>
        <w:pStyle w:val="Bezproreda"/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Korištenje </w:t>
      </w:r>
      <w:r w:rsidR="00A97B66" w:rsidRPr="00BD3E88">
        <w:rPr>
          <w:sz w:val="24"/>
          <w:szCs w:val="24"/>
          <w:lang w:val="hr-HR" w:eastAsia="hr-HR"/>
        </w:rPr>
        <w:t>općinskog</w:t>
      </w:r>
      <w:r w:rsidRPr="00BD3E88">
        <w:rPr>
          <w:sz w:val="24"/>
          <w:szCs w:val="24"/>
          <w:lang w:val="hr-HR" w:eastAsia="hr-HR"/>
        </w:rPr>
        <w:t xml:space="preserve"> prostora može prestati i prije isteka ugovorenog roka, otkazom ugovora.</w:t>
      </w:r>
    </w:p>
    <w:p w14:paraId="7805D97D" w14:textId="29619124" w:rsidR="000527DB" w:rsidRPr="00BD3E88" w:rsidRDefault="00A97B66" w:rsidP="00774887">
      <w:pPr>
        <w:pStyle w:val="Bezproreda"/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Općina </w:t>
      </w:r>
      <w:r w:rsidR="006815ED">
        <w:rPr>
          <w:sz w:val="24"/>
          <w:szCs w:val="24"/>
          <w:lang w:val="hr-HR" w:eastAsia="hr-HR"/>
        </w:rPr>
        <w:t>Sikirevci</w:t>
      </w:r>
      <w:r w:rsidR="000527DB" w:rsidRPr="00BD3E88">
        <w:rPr>
          <w:sz w:val="24"/>
          <w:szCs w:val="24"/>
          <w:lang w:val="hr-HR" w:eastAsia="hr-HR"/>
        </w:rPr>
        <w:t xml:space="preserve"> može otkazati ugovor ako korisnik:</w:t>
      </w:r>
    </w:p>
    <w:p w14:paraId="13758946" w14:textId="02CA5436" w:rsidR="000527DB" w:rsidRPr="00BD3E88" w:rsidRDefault="000527DB" w:rsidP="0077488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poslije pisane opomene </w:t>
      </w:r>
      <w:r w:rsidR="00A97B66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 xml:space="preserve"> koristi </w:t>
      </w:r>
      <w:r w:rsidR="00A97B66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 suprotno ugovoru ili mu nanosi znatniju štetu koristeći ga bez dužne pažnje;</w:t>
      </w:r>
    </w:p>
    <w:p w14:paraId="1F1FF575" w14:textId="48921B19" w:rsidR="000527DB" w:rsidRPr="00BD3E88" w:rsidRDefault="000527DB" w:rsidP="0077488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ne plati dospjelu naknadu u roku od 15 dana od dana pisane opomene </w:t>
      </w:r>
      <w:r w:rsidR="00A97B66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;</w:t>
      </w:r>
    </w:p>
    <w:p w14:paraId="281857BB" w14:textId="7416FEF9" w:rsidR="000527DB" w:rsidRPr="00BD3E88" w:rsidRDefault="000527DB" w:rsidP="0077488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 xml:space="preserve">onemogući </w:t>
      </w:r>
      <w:r w:rsidR="00A97B66" w:rsidRPr="00BD3E88">
        <w:rPr>
          <w:rFonts w:eastAsia="Calibri"/>
          <w:sz w:val="24"/>
          <w:szCs w:val="24"/>
          <w:lang w:val="hr-HR" w:eastAsia="hr-HR"/>
        </w:rPr>
        <w:t xml:space="preserve">Općini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 xml:space="preserve"> nesmetanu kontrolu korištenja</w:t>
      </w:r>
      <w:r w:rsidR="001559E3" w:rsidRPr="00BD3E88">
        <w:rPr>
          <w:rFonts w:eastAsia="Calibri"/>
          <w:sz w:val="24"/>
          <w:szCs w:val="24"/>
          <w:lang w:val="hr-HR" w:eastAsia="hr-HR"/>
        </w:rPr>
        <w:t xml:space="preserve"> općinskog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prostora, odnosno ne pruži na uvid svu potrebnu dokumentaciju;</w:t>
      </w:r>
    </w:p>
    <w:p w14:paraId="48EA6CB0" w14:textId="1AC9EE2E" w:rsidR="000527DB" w:rsidRPr="00BD3E88" w:rsidRDefault="000527DB" w:rsidP="0077488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  <w:t>vrši preinake</w:t>
      </w:r>
      <w:r w:rsidR="00A97B66" w:rsidRPr="00BD3E88">
        <w:rPr>
          <w:rFonts w:eastAsia="Calibri"/>
          <w:sz w:val="24"/>
          <w:szCs w:val="24"/>
          <w:lang w:val="hr-HR" w:eastAsia="hr-HR"/>
        </w:rPr>
        <w:t xml:space="preserve"> općinskog 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prostora bez pisanog odobrenja </w:t>
      </w:r>
      <w:r w:rsidR="00A97B66" w:rsidRPr="00BD3E88">
        <w:rPr>
          <w:rFonts w:eastAsia="Calibri"/>
          <w:sz w:val="24"/>
          <w:szCs w:val="24"/>
          <w:lang w:val="hr-HR" w:eastAsia="hr-HR"/>
        </w:rPr>
        <w:t xml:space="preserve">Općine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;</w:t>
      </w:r>
    </w:p>
    <w:p w14:paraId="645867EA" w14:textId="77777777" w:rsidR="000527DB" w:rsidRPr="00BD3E88" w:rsidRDefault="000527DB" w:rsidP="0077488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Pr="00BD3E88">
        <w:rPr>
          <w:rFonts w:eastAsia="Calibri"/>
          <w:sz w:val="24"/>
          <w:szCs w:val="24"/>
          <w:lang w:val="hr-HR" w:eastAsia="hr-HR"/>
        </w:rPr>
        <w:tab/>
      </w:r>
      <w:r w:rsidR="00A97B66" w:rsidRPr="00BD3E88">
        <w:rPr>
          <w:rFonts w:eastAsia="Calibri"/>
          <w:sz w:val="24"/>
          <w:szCs w:val="24"/>
          <w:lang w:val="hr-HR" w:eastAsia="hr-HR"/>
        </w:rPr>
        <w:t>općinski</w:t>
      </w:r>
      <w:r w:rsidRPr="00BD3E88">
        <w:rPr>
          <w:rFonts w:eastAsia="Calibri"/>
          <w:sz w:val="24"/>
          <w:szCs w:val="24"/>
          <w:lang w:val="hr-HR" w:eastAsia="hr-HR"/>
        </w:rPr>
        <w:t xml:space="preserve"> prostor daje na </w:t>
      </w:r>
      <w:proofErr w:type="spellStart"/>
      <w:r w:rsidRPr="00BD3E88">
        <w:rPr>
          <w:rFonts w:eastAsia="Calibri"/>
          <w:sz w:val="24"/>
          <w:szCs w:val="24"/>
          <w:lang w:val="hr-HR" w:eastAsia="hr-HR"/>
        </w:rPr>
        <w:t>potkorištenje</w:t>
      </w:r>
      <w:proofErr w:type="spellEnd"/>
      <w:r w:rsidRPr="00BD3E88">
        <w:rPr>
          <w:rFonts w:eastAsia="Calibri"/>
          <w:sz w:val="24"/>
          <w:szCs w:val="24"/>
          <w:lang w:val="hr-HR" w:eastAsia="hr-HR"/>
        </w:rPr>
        <w:t>;</w:t>
      </w:r>
    </w:p>
    <w:p w14:paraId="2E975CE4" w14:textId="77777777" w:rsidR="00076412" w:rsidRPr="00BD3E88" w:rsidRDefault="000527DB" w:rsidP="00774887">
      <w:pPr>
        <w:pStyle w:val="Bezproreda"/>
        <w:jc w:val="both"/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>-</w:t>
      </w:r>
      <w:r w:rsidR="00076412" w:rsidRPr="00BD3E88">
        <w:rPr>
          <w:rFonts w:eastAsia="Calibri"/>
          <w:sz w:val="24"/>
          <w:szCs w:val="24"/>
          <w:lang w:val="hr-HR" w:eastAsia="hr-HR"/>
        </w:rPr>
        <w:t xml:space="preserve"> ne dostavi izvještaj o radu u ugovorenom roku;</w:t>
      </w:r>
      <w:r w:rsidRPr="00BD3E88">
        <w:rPr>
          <w:rFonts w:eastAsia="Calibri"/>
          <w:sz w:val="24"/>
          <w:szCs w:val="24"/>
          <w:lang w:val="hr-HR" w:eastAsia="hr-HR"/>
        </w:rPr>
        <w:tab/>
      </w:r>
    </w:p>
    <w:p w14:paraId="7FD36B58" w14:textId="77777777" w:rsidR="00C754F3" w:rsidRPr="00BD3E88" w:rsidRDefault="00076412" w:rsidP="00774887">
      <w:pPr>
        <w:pStyle w:val="Bezproreda"/>
        <w:jc w:val="both"/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- </w:t>
      </w:r>
      <w:r w:rsidR="000527DB" w:rsidRPr="00BD3E88">
        <w:rPr>
          <w:rFonts w:eastAsia="Calibri"/>
          <w:sz w:val="24"/>
          <w:szCs w:val="24"/>
          <w:lang w:val="hr-HR" w:eastAsia="hr-HR"/>
        </w:rPr>
        <w:t xml:space="preserve">ne koristi </w:t>
      </w:r>
      <w:r w:rsidR="00A97B66" w:rsidRPr="00BD3E88">
        <w:rPr>
          <w:rFonts w:eastAsia="Calibri"/>
          <w:sz w:val="24"/>
          <w:szCs w:val="24"/>
          <w:lang w:val="hr-HR" w:eastAsia="hr-HR"/>
        </w:rPr>
        <w:t>općinski</w:t>
      </w:r>
      <w:r w:rsidR="000527DB" w:rsidRPr="00BD3E88">
        <w:rPr>
          <w:rFonts w:eastAsia="Calibri"/>
          <w:sz w:val="24"/>
          <w:szCs w:val="24"/>
          <w:lang w:val="hr-HR" w:eastAsia="hr-HR"/>
        </w:rPr>
        <w:t xml:space="preserve"> prostor bez opravdanog razloga duže od 60 dana</w:t>
      </w:r>
    </w:p>
    <w:p w14:paraId="6CCA0AF9" w14:textId="77777777" w:rsidR="000527DB" w:rsidRPr="00BD3E88" w:rsidRDefault="00C754F3" w:rsidP="00774887">
      <w:pPr>
        <w:pStyle w:val="Bezproreda"/>
        <w:jc w:val="both"/>
        <w:rPr>
          <w:sz w:val="24"/>
          <w:szCs w:val="24"/>
        </w:rPr>
      </w:pPr>
      <w:r w:rsidRPr="00BD3E88">
        <w:rPr>
          <w:rFonts w:eastAsia="Calibri"/>
          <w:sz w:val="24"/>
          <w:szCs w:val="24"/>
          <w:lang w:val="hr-HR" w:eastAsia="hr-HR"/>
        </w:rPr>
        <w:t>- ukoliko ne ispunjava ostale ugovorne obveze</w:t>
      </w:r>
      <w:r w:rsidR="000527DB" w:rsidRPr="00BD3E88">
        <w:rPr>
          <w:rFonts w:eastAsia="Calibri"/>
          <w:sz w:val="24"/>
          <w:szCs w:val="24"/>
          <w:lang w:val="hr-HR" w:eastAsia="hr-HR"/>
        </w:rPr>
        <w:t>.</w:t>
      </w:r>
    </w:p>
    <w:p w14:paraId="1E13E3FA" w14:textId="77777777" w:rsidR="000527DB" w:rsidRPr="00BD3E88" w:rsidRDefault="000527DB" w:rsidP="008546E5">
      <w:pPr>
        <w:pStyle w:val="Bezproreda"/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Korisnik može otkazati ugovor o korištenju ne navodeći razloge.</w:t>
      </w:r>
    </w:p>
    <w:p w14:paraId="7C1DA87C" w14:textId="77777777" w:rsidR="000527DB" w:rsidRPr="00BD3E88" w:rsidRDefault="000527DB" w:rsidP="008546E5">
      <w:pPr>
        <w:pStyle w:val="Bezproreda"/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Otkazni rok je 30 dana.</w:t>
      </w:r>
    </w:p>
    <w:p w14:paraId="18D5A5DE" w14:textId="064C0386" w:rsidR="00401793" w:rsidRPr="00BD3E88" w:rsidRDefault="000527DB" w:rsidP="008546E5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sz w:val="24"/>
          <w:szCs w:val="24"/>
          <w:lang w:val="hr-HR" w:eastAsia="hr-HR"/>
        </w:rPr>
        <w:t> </w:t>
      </w:r>
      <w:r w:rsidR="00401793" w:rsidRPr="00BD3E88">
        <w:rPr>
          <w:color w:val="000000"/>
          <w:sz w:val="24"/>
          <w:szCs w:val="24"/>
          <w:lang w:val="hr-HR" w:eastAsia="hr-HR"/>
        </w:rPr>
        <w:t xml:space="preserve">Općina </w:t>
      </w:r>
      <w:r w:rsidR="006815ED">
        <w:rPr>
          <w:color w:val="000000"/>
          <w:sz w:val="24"/>
          <w:szCs w:val="24"/>
          <w:lang w:val="hr-HR" w:eastAsia="hr-HR"/>
        </w:rPr>
        <w:t>Sikirevci</w:t>
      </w:r>
      <w:r w:rsidR="00CE4C24" w:rsidRPr="00BD3E88">
        <w:rPr>
          <w:rFonts w:eastAsia="Calibri"/>
          <w:sz w:val="24"/>
          <w:szCs w:val="24"/>
          <w:lang w:val="hr-HR" w:eastAsia="hr-HR"/>
        </w:rPr>
        <w:t xml:space="preserve"> </w:t>
      </w:r>
      <w:r w:rsidR="00401793" w:rsidRPr="00BD3E88">
        <w:rPr>
          <w:color w:val="000000"/>
          <w:sz w:val="24"/>
          <w:szCs w:val="24"/>
          <w:lang w:val="hr-HR" w:eastAsia="hr-HR"/>
        </w:rPr>
        <w:t xml:space="preserve">može otkazati ugovor o korištenju prostora ako mu je prostor neophodno potreban za rad </w:t>
      </w:r>
      <w:r w:rsidR="001559E3" w:rsidRPr="00BD3E88">
        <w:rPr>
          <w:color w:val="000000"/>
          <w:sz w:val="24"/>
          <w:szCs w:val="24"/>
          <w:lang w:val="hr-HR" w:eastAsia="hr-HR"/>
        </w:rPr>
        <w:t xml:space="preserve">općinske </w:t>
      </w:r>
      <w:r w:rsidR="00401793" w:rsidRPr="00BD3E88">
        <w:rPr>
          <w:color w:val="000000"/>
          <w:sz w:val="24"/>
          <w:szCs w:val="24"/>
          <w:lang w:val="hr-HR" w:eastAsia="hr-HR"/>
        </w:rPr>
        <w:t xml:space="preserve">uprave i drugih pravnih osoba kojima je Općina </w:t>
      </w:r>
      <w:r w:rsidR="006815ED">
        <w:rPr>
          <w:color w:val="000000"/>
          <w:sz w:val="24"/>
          <w:szCs w:val="24"/>
          <w:lang w:val="hr-HR" w:eastAsia="hr-HR"/>
        </w:rPr>
        <w:t>Sikirevci</w:t>
      </w:r>
      <w:r w:rsidR="00CE4C24" w:rsidRPr="00BD3E88">
        <w:rPr>
          <w:rFonts w:eastAsia="Calibri"/>
          <w:sz w:val="24"/>
          <w:szCs w:val="24"/>
          <w:lang w:val="hr-HR" w:eastAsia="hr-HR"/>
        </w:rPr>
        <w:t xml:space="preserve">  </w:t>
      </w:r>
      <w:r w:rsidR="00401793" w:rsidRPr="00BD3E88">
        <w:rPr>
          <w:color w:val="000000"/>
          <w:sz w:val="24"/>
          <w:szCs w:val="24"/>
          <w:lang w:val="hr-HR" w:eastAsia="hr-HR"/>
        </w:rPr>
        <w:t>osnivač ili suosnivač.</w:t>
      </w:r>
    </w:p>
    <w:p w14:paraId="57490333" w14:textId="2B3A1DF1" w:rsidR="00401793" w:rsidRPr="00BD3E88" w:rsidRDefault="00401793" w:rsidP="008546E5">
      <w:pPr>
        <w:pStyle w:val="Bezproreda"/>
        <w:jc w:val="both"/>
        <w:rPr>
          <w:color w:val="000000"/>
          <w:sz w:val="24"/>
          <w:szCs w:val="24"/>
          <w:lang w:val="hr-HR" w:eastAsia="hr-HR"/>
        </w:rPr>
      </w:pPr>
      <w:r w:rsidRPr="00BD3E88">
        <w:rPr>
          <w:color w:val="000000"/>
          <w:sz w:val="24"/>
          <w:szCs w:val="24"/>
          <w:lang w:val="hr-HR" w:eastAsia="hr-HR"/>
        </w:rPr>
        <w:t xml:space="preserve">U slučaju iz stavka 1. ovog članka, korisniku toga prostora može se neposredno dodijeliti zamjenski prostor odgovarajući prostoru koji je do tada koristio, sukladno mogućnostima Općine </w:t>
      </w:r>
      <w:r w:rsidR="006815ED">
        <w:rPr>
          <w:color w:val="000000"/>
          <w:sz w:val="24"/>
          <w:szCs w:val="24"/>
          <w:lang w:val="hr-HR" w:eastAsia="hr-HR"/>
        </w:rPr>
        <w:t>Sikirevci</w:t>
      </w:r>
      <w:r w:rsidRPr="00BD3E88">
        <w:rPr>
          <w:color w:val="000000"/>
          <w:sz w:val="24"/>
          <w:szCs w:val="24"/>
          <w:lang w:val="hr-HR" w:eastAsia="hr-HR"/>
        </w:rPr>
        <w:t xml:space="preserve">, pod uvjetom da prostor nastavi koristiti za dosadašnju namjenu </w:t>
      </w:r>
      <w:r w:rsidR="00CE4C24" w:rsidRPr="00BD3E88">
        <w:rPr>
          <w:color w:val="000000"/>
          <w:sz w:val="24"/>
          <w:szCs w:val="24"/>
          <w:lang w:val="hr-HR" w:eastAsia="hr-HR"/>
        </w:rPr>
        <w:t>–</w:t>
      </w:r>
      <w:r w:rsidRPr="00BD3E88">
        <w:rPr>
          <w:color w:val="000000"/>
          <w:sz w:val="24"/>
          <w:szCs w:val="24"/>
          <w:lang w:val="hr-HR" w:eastAsia="hr-HR"/>
        </w:rPr>
        <w:t xml:space="preserve"> aktivnosti</w:t>
      </w:r>
      <w:r w:rsidR="00CE4C24" w:rsidRPr="00BD3E88">
        <w:rPr>
          <w:color w:val="000000"/>
          <w:sz w:val="24"/>
          <w:szCs w:val="24"/>
          <w:lang w:val="hr-HR" w:eastAsia="hr-HR"/>
        </w:rPr>
        <w:t>.</w:t>
      </w:r>
    </w:p>
    <w:p w14:paraId="270C954B" w14:textId="77777777" w:rsidR="000527DB" w:rsidRPr="00BD3E88" w:rsidRDefault="000527DB" w:rsidP="001D253E">
      <w:pPr>
        <w:rPr>
          <w:sz w:val="24"/>
          <w:szCs w:val="24"/>
        </w:rPr>
      </w:pPr>
    </w:p>
    <w:p w14:paraId="28C828F4" w14:textId="77777777" w:rsidR="00B45776" w:rsidRDefault="00B45776" w:rsidP="001D253E">
      <w:pPr>
        <w:rPr>
          <w:b/>
          <w:sz w:val="24"/>
          <w:szCs w:val="24"/>
          <w:lang w:val="hr-HR" w:eastAsia="hr-HR"/>
        </w:rPr>
      </w:pPr>
    </w:p>
    <w:p w14:paraId="21D7CFCA" w14:textId="77777777" w:rsidR="00B45776" w:rsidRDefault="00B45776" w:rsidP="001D253E">
      <w:pPr>
        <w:rPr>
          <w:b/>
          <w:sz w:val="24"/>
          <w:szCs w:val="24"/>
          <w:lang w:val="hr-HR" w:eastAsia="hr-HR"/>
        </w:rPr>
      </w:pPr>
    </w:p>
    <w:p w14:paraId="6F4B463B" w14:textId="77777777" w:rsidR="00B45776" w:rsidRDefault="00B45776" w:rsidP="001D253E">
      <w:pPr>
        <w:rPr>
          <w:b/>
          <w:sz w:val="24"/>
          <w:szCs w:val="24"/>
          <w:lang w:val="hr-HR" w:eastAsia="hr-HR"/>
        </w:rPr>
      </w:pPr>
    </w:p>
    <w:p w14:paraId="35D23B12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IV. PRIJELAZNE I ZAVRŠNE ODREDBE</w:t>
      </w:r>
    </w:p>
    <w:p w14:paraId="5D310245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</w:p>
    <w:p w14:paraId="3C30FE03" w14:textId="77777777" w:rsidR="000527DB" w:rsidRPr="00BD3E88" w:rsidRDefault="000527DB" w:rsidP="008074AF">
      <w:pPr>
        <w:jc w:val="center"/>
        <w:rPr>
          <w:b/>
          <w:sz w:val="24"/>
          <w:szCs w:val="24"/>
          <w:lang w:val="hr-HR" w:eastAsia="hr-HR"/>
        </w:rPr>
      </w:pPr>
      <w:r w:rsidRPr="00BD3E88">
        <w:rPr>
          <w:b/>
          <w:sz w:val="24"/>
          <w:szCs w:val="24"/>
          <w:lang w:val="hr-HR" w:eastAsia="hr-HR"/>
        </w:rPr>
        <w:t>Članak 19.</w:t>
      </w:r>
    </w:p>
    <w:p w14:paraId="3E8D96FA" w14:textId="051C4251" w:rsidR="000527DB" w:rsidRPr="00BD3E88" w:rsidRDefault="000527DB" w:rsidP="008074AF">
      <w:pPr>
        <w:jc w:val="both"/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  <w:r w:rsidR="00091677" w:rsidRPr="00BD3E88">
        <w:rPr>
          <w:sz w:val="24"/>
          <w:szCs w:val="24"/>
          <w:lang w:val="hr-HR" w:eastAsia="hr-HR"/>
        </w:rPr>
        <w:t xml:space="preserve">Korisnici prostora u vlasništvu Općine </w:t>
      </w:r>
      <w:r w:rsidR="006815ED">
        <w:rPr>
          <w:sz w:val="24"/>
          <w:szCs w:val="24"/>
          <w:lang w:val="hr-HR" w:eastAsia="hr-HR"/>
        </w:rPr>
        <w:t>Sikirevci</w:t>
      </w:r>
      <w:r w:rsidR="00091677" w:rsidRPr="00BD3E88">
        <w:rPr>
          <w:sz w:val="24"/>
          <w:szCs w:val="24"/>
          <w:lang w:val="hr-HR" w:eastAsia="hr-HR"/>
        </w:rPr>
        <w:t xml:space="preserve"> koji su ugovor potpisali prije donošenja ovog Pravilnika, nastavljaju koristiti poslovni prostor do isteka roka definiranog ugovorom.</w:t>
      </w:r>
    </w:p>
    <w:bookmarkEnd w:id="1"/>
    <w:p w14:paraId="58E5BF26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</w:p>
    <w:p w14:paraId="00E2F5D7" w14:textId="77777777" w:rsidR="000527DB" w:rsidRPr="00BD3E88" w:rsidRDefault="000527DB" w:rsidP="008074AF">
      <w:pPr>
        <w:jc w:val="center"/>
        <w:rPr>
          <w:sz w:val="24"/>
          <w:szCs w:val="24"/>
        </w:rPr>
      </w:pPr>
      <w:r w:rsidRPr="00BD3E88">
        <w:rPr>
          <w:b/>
          <w:sz w:val="24"/>
          <w:szCs w:val="24"/>
          <w:lang w:val="hr-HR" w:eastAsia="hr-HR"/>
        </w:rPr>
        <w:t>Članak 20.</w:t>
      </w:r>
    </w:p>
    <w:p w14:paraId="1DFDF533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  <w:r w:rsidR="00EB0B5F" w:rsidRPr="00BD3E88">
        <w:rPr>
          <w:sz w:val="24"/>
          <w:szCs w:val="24"/>
          <w:lang w:val="hr-HR" w:eastAsia="hr-HR"/>
        </w:rPr>
        <w:t>Provedbu ovoga P</w:t>
      </w:r>
      <w:r w:rsidRPr="00BD3E88">
        <w:rPr>
          <w:sz w:val="24"/>
          <w:szCs w:val="24"/>
          <w:lang w:val="hr-HR" w:eastAsia="hr-HR"/>
        </w:rPr>
        <w:t>ravilnika vrš</w:t>
      </w:r>
      <w:r w:rsidR="000311B7" w:rsidRPr="00BD3E88">
        <w:rPr>
          <w:sz w:val="24"/>
          <w:szCs w:val="24"/>
          <w:lang w:val="hr-HR" w:eastAsia="hr-HR"/>
        </w:rPr>
        <w:t xml:space="preserve">i </w:t>
      </w:r>
      <w:r w:rsidR="008B0B44" w:rsidRPr="00BD3E88">
        <w:rPr>
          <w:sz w:val="24"/>
          <w:szCs w:val="24"/>
          <w:lang w:val="hr-HR" w:eastAsia="hr-HR"/>
        </w:rPr>
        <w:t>O</w:t>
      </w:r>
      <w:r w:rsidR="000311B7" w:rsidRPr="00BD3E88">
        <w:rPr>
          <w:sz w:val="24"/>
          <w:szCs w:val="24"/>
          <w:lang w:val="hr-HR" w:eastAsia="hr-HR"/>
        </w:rPr>
        <w:t>djel</w:t>
      </w:r>
      <w:r w:rsidRPr="00BD3E88">
        <w:rPr>
          <w:sz w:val="24"/>
          <w:szCs w:val="24"/>
          <w:lang w:val="hr-HR" w:eastAsia="hr-HR"/>
        </w:rPr>
        <w:t>.</w:t>
      </w:r>
    </w:p>
    <w:p w14:paraId="32B472EE" w14:textId="40177048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 xml:space="preserve">Odredbe ovog </w:t>
      </w:r>
      <w:r w:rsidR="00EB0B5F" w:rsidRPr="00BD3E88">
        <w:rPr>
          <w:sz w:val="24"/>
          <w:szCs w:val="24"/>
          <w:lang w:val="hr-HR" w:eastAsia="hr-HR"/>
        </w:rPr>
        <w:t>P</w:t>
      </w:r>
      <w:r w:rsidRPr="00BD3E88">
        <w:rPr>
          <w:sz w:val="24"/>
          <w:szCs w:val="24"/>
          <w:lang w:val="hr-HR" w:eastAsia="hr-HR"/>
        </w:rPr>
        <w:t xml:space="preserve">ravilnika odgovarajuće se primjenjuju i na davanje prostora na korištenje pravnih osoba u vlasništvu </w:t>
      </w:r>
      <w:r w:rsidR="000311B7" w:rsidRPr="00BD3E88">
        <w:rPr>
          <w:sz w:val="24"/>
          <w:szCs w:val="24"/>
          <w:lang w:val="hr-HR" w:eastAsia="hr-HR"/>
        </w:rPr>
        <w:t xml:space="preserve">Općine </w:t>
      </w:r>
      <w:r w:rsidR="006815ED">
        <w:rPr>
          <w:sz w:val="24"/>
          <w:szCs w:val="24"/>
          <w:lang w:val="hr-HR" w:eastAsia="hr-HR"/>
        </w:rPr>
        <w:t>Sikirevci</w:t>
      </w:r>
      <w:r w:rsidRPr="00BD3E88">
        <w:rPr>
          <w:sz w:val="24"/>
          <w:szCs w:val="24"/>
          <w:lang w:val="hr-HR" w:eastAsia="hr-HR"/>
        </w:rPr>
        <w:t>, ako isto nije regulirano njihovim općim aktom.</w:t>
      </w:r>
    </w:p>
    <w:p w14:paraId="4FA9EBCA" w14:textId="77777777" w:rsidR="000527DB" w:rsidRPr="00BD3E88" w:rsidRDefault="000527DB" w:rsidP="001D253E">
      <w:pPr>
        <w:rPr>
          <w:sz w:val="24"/>
          <w:szCs w:val="24"/>
        </w:rPr>
      </w:pPr>
      <w:r w:rsidRPr="00BD3E88">
        <w:rPr>
          <w:sz w:val="24"/>
          <w:szCs w:val="24"/>
          <w:lang w:val="hr-HR" w:eastAsia="hr-HR"/>
        </w:rPr>
        <w:t> </w:t>
      </w:r>
    </w:p>
    <w:p w14:paraId="44C785FA" w14:textId="77777777" w:rsidR="000527DB" w:rsidRPr="00BD3E88" w:rsidRDefault="000527DB" w:rsidP="001D253E">
      <w:pPr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lastRenderedPageBreak/>
        <w:t> </w:t>
      </w:r>
    </w:p>
    <w:p w14:paraId="356BA508" w14:textId="77777777" w:rsidR="00B02587" w:rsidRPr="00BD3E88" w:rsidRDefault="00B02587" w:rsidP="00B02587">
      <w:pPr>
        <w:jc w:val="center"/>
        <w:rPr>
          <w:rFonts w:eastAsia="Calibri"/>
          <w:b/>
          <w:sz w:val="24"/>
          <w:szCs w:val="24"/>
          <w:lang w:val="hr-HR" w:eastAsia="hr-HR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21.</w:t>
      </w:r>
    </w:p>
    <w:p w14:paraId="7DA6FC3E" w14:textId="77777777" w:rsidR="008074AF" w:rsidRPr="00BD3E88" w:rsidRDefault="00B02587" w:rsidP="00B02587">
      <w:pPr>
        <w:jc w:val="both"/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sz w:val="24"/>
          <w:szCs w:val="24"/>
          <w:lang w:val="hr-HR" w:eastAsia="hr-HR"/>
        </w:rPr>
        <w:t xml:space="preserve">Na sva ostala pitanja koja nisu regulirana ovim Pravilnikom na odgovarajući način primjenjuje se </w:t>
      </w:r>
      <w:r w:rsidRPr="006815ED">
        <w:rPr>
          <w:sz w:val="24"/>
          <w:szCs w:val="24"/>
          <w:lang w:val="hr-HR"/>
        </w:rPr>
        <w:t>Uredbe o kriterijima, mjerilima i postupcima financiranja i ugovaranja programa i projekata od interesa za opće dobro koje provode udruge („Narodne novine“, broj 26/15).</w:t>
      </w:r>
    </w:p>
    <w:p w14:paraId="0A27DCA6" w14:textId="77777777" w:rsidR="008074AF" w:rsidRPr="00BD3E88" w:rsidRDefault="008074AF" w:rsidP="001D253E">
      <w:pPr>
        <w:rPr>
          <w:sz w:val="24"/>
          <w:szCs w:val="24"/>
        </w:rPr>
      </w:pPr>
    </w:p>
    <w:p w14:paraId="3648852D" w14:textId="77777777" w:rsidR="000527DB" w:rsidRPr="00BD3E88" w:rsidRDefault="000527DB" w:rsidP="008074AF">
      <w:pPr>
        <w:jc w:val="center"/>
        <w:rPr>
          <w:sz w:val="24"/>
          <w:szCs w:val="24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Članak 22.</w:t>
      </w:r>
    </w:p>
    <w:p w14:paraId="1729E405" w14:textId="2BA043F2" w:rsidR="000527DB" w:rsidRDefault="000527DB" w:rsidP="001D253E">
      <w:pPr>
        <w:rPr>
          <w:rFonts w:eastAsia="Calibri"/>
          <w:sz w:val="24"/>
          <w:szCs w:val="24"/>
          <w:lang w:val="hr-HR" w:eastAsia="hr-HR"/>
        </w:rPr>
      </w:pPr>
      <w:r w:rsidRPr="00BD3E88">
        <w:rPr>
          <w:rFonts w:eastAsia="Calibri"/>
          <w:b/>
          <w:sz w:val="24"/>
          <w:szCs w:val="24"/>
          <w:lang w:val="hr-HR" w:eastAsia="hr-HR"/>
        </w:rPr>
        <w:t> </w:t>
      </w:r>
      <w:r w:rsidRPr="00BD3E88">
        <w:rPr>
          <w:rFonts w:eastAsia="Calibri"/>
          <w:sz w:val="24"/>
          <w:szCs w:val="24"/>
          <w:lang w:val="hr-HR" w:eastAsia="hr-HR"/>
        </w:rPr>
        <w:t xml:space="preserve">Ovaj </w:t>
      </w:r>
      <w:r w:rsidR="006815ED">
        <w:rPr>
          <w:rFonts w:eastAsia="Calibri"/>
          <w:sz w:val="24"/>
          <w:szCs w:val="24"/>
          <w:lang w:val="hr-HR" w:eastAsia="hr-HR"/>
        </w:rPr>
        <w:t>P</w:t>
      </w:r>
      <w:r w:rsidRPr="00BD3E88">
        <w:rPr>
          <w:rFonts w:eastAsia="Calibri"/>
          <w:sz w:val="24"/>
          <w:szCs w:val="24"/>
          <w:lang w:val="hr-HR" w:eastAsia="hr-HR"/>
        </w:rPr>
        <w:t>ravilnik stupa na snagu osmoga</w:t>
      </w:r>
      <w:r w:rsidR="000311B7" w:rsidRPr="00BD3E88">
        <w:rPr>
          <w:rFonts w:eastAsia="Calibri"/>
          <w:sz w:val="24"/>
          <w:szCs w:val="24"/>
          <w:lang w:val="hr-HR" w:eastAsia="hr-HR"/>
        </w:rPr>
        <w:t xml:space="preserve"> dana od dana objave u Službe</w:t>
      </w:r>
      <w:r w:rsidR="006815ED">
        <w:rPr>
          <w:rFonts w:eastAsia="Calibri"/>
          <w:sz w:val="24"/>
          <w:szCs w:val="24"/>
          <w:lang w:val="hr-HR" w:eastAsia="hr-HR"/>
        </w:rPr>
        <w:t>nom</w:t>
      </w:r>
      <w:r w:rsidR="000311B7" w:rsidRPr="00BD3E88">
        <w:rPr>
          <w:rFonts w:eastAsia="Calibri"/>
          <w:sz w:val="24"/>
          <w:szCs w:val="24"/>
          <w:lang w:val="hr-HR" w:eastAsia="hr-HR"/>
        </w:rPr>
        <w:t xml:space="preserve"> </w:t>
      </w:r>
      <w:r w:rsidR="006815ED">
        <w:rPr>
          <w:rFonts w:eastAsia="Calibri"/>
          <w:sz w:val="24"/>
          <w:szCs w:val="24"/>
          <w:lang w:val="hr-HR" w:eastAsia="hr-HR"/>
        </w:rPr>
        <w:t>glasniku</w:t>
      </w:r>
      <w:r w:rsidR="000311B7" w:rsidRPr="00BD3E88">
        <w:rPr>
          <w:rFonts w:eastAsia="Calibri"/>
          <w:sz w:val="24"/>
          <w:szCs w:val="24"/>
          <w:lang w:val="hr-HR" w:eastAsia="hr-HR"/>
        </w:rPr>
        <w:t xml:space="preserve"> Općine </w:t>
      </w:r>
      <w:r w:rsidR="006815ED">
        <w:rPr>
          <w:rFonts w:eastAsia="Calibri"/>
          <w:sz w:val="24"/>
          <w:szCs w:val="24"/>
          <w:lang w:val="hr-HR" w:eastAsia="hr-HR"/>
        </w:rPr>
        <w:t>Sikirevci</w:t>
      </w:r>
      <w:r w:rsidRPr="00BD3E88">
        <w:rPr>
          <w:rFonts w:eastAsia="Calibri"/>
          <w:sz w:val="24"/>
          <w:szCs w:val="24"/>
          <w:lang w:val="hr-HR" w:eastAsia="hr-HR"/>
        </w:rPr>
        <w:t>.</w:t>
      </w:r>
    </w:p>
    <w:p w14:paraId="3E5B6851" w14:textId="53BDB741" w:rsidR="006815ED" w:rsidRDefault="006815ED" w:rsidP="001D253E">
      <w:pPr>
        <w:rPr>
          <w:rFonts w:eastAsia="Calibri"/>
          <w:sz w:val="24"/>
          <w:szCs w:val="24"/>
          <w:lang w:val="hr-HR" w:eastAsia="hr-HR"/>
        </w:rPr>
      </w:pPr>
    </w:p>
    <w:p w14:paraId="302C0B8F" w14:textId="0DA5D1FB" w:rsidR="006815ED" w:rsidRDefault="006815ED" w:rsidP="006815ED">
      <w:pPr>
        <w:jc w:val="center"/>
        <w:rPr>
          <w:rFonts w:eastAsia="Calibri"/>
          <w:sz w:val="24"/>
          <w:szCs w:val="24"/>
          <w:lang w:val="hr-HR" w:eastAsia="hr-HR"/>
        </w:rPr>
      </w:pPr>
      <w:r>
        <w:rPr>
          <w:rFonts w:eastAsia="Calibri"/>
          <w:sz w:val="24"/>
          <w:szCs w:val="24"/>
          <w:lang w:val="hr-HR" w:eastAsia="hr-HR"/>
        </w:rPr>
        <w:t>OPĆINSKI NAČELNIK</w:t>
      </w:r>
    </w:p>
    <w:p w14:paraId="2D75387E" w14:textId="22CB5BE5" w:rsidR="006815ED" w:rsidRPr="00BD3E88" w:rsidRDefault="006815ED" w:rsidP="006815ED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val="hr-HR" w:eastAsia="hr-HR"/>
        </w:rPr>
        <w:t>OPĆINE SIKIREVCI</w:t>
      </w:r>
    </w:p>
    <w:p w14:paraId="3D1D5109" w14:textId="77777777" w:rsidR="000527DB" w:rsidRPr="00BD3E88" w:rsidRDefault="000527DB" w:rsidP="008074AF">
      <w:pPr>
        <w:jc w:val="center"/>
        <w:rPr>
          <w:sz w:val="24"/>
          <w:szCs w:val="24"/>
        </w:rPr>
      </w:pPr>
    </w:p>
    <w:p w14:paraId="28BA891B" w14:textId="36404476" w:rsidR="00F524D8" w:rsidRPr="00BD3E88" w:rsidRDefault="00F524D8" w:rsidP="00F524D8">
      <w:pPr>
        <w:rPr>
          <w:sz w:val="24"/>
          <w:szCs w:val="24"/>
          <w:lang w:val="hr-HR"/>
        </w:rPr>
      </w:pPr>
      <w:r w:rsidRPr="00BD3E88">
        <w:rPr>
          <w:sz w:val="24"/>
          <w:szCs w:val="24"/>
          <w:lang w:val="hr-HR"/>
        </w:rPr>
        <w:t>KLASA:</w:t>
      </w:r>
      <w:r w:rsidR="00707D9D" w:rsidRPr="00BD3E88">
        <w:rPr>
          <w:sz w:val="24"/>
          <w:szCs w:val="24"/>
          <w:lang w:val="hr-HR"/>
        </w:rPr>
        <w:t>372-01/</w:t>
      </w:r>
      <w:r w:rsidR="006815ED">
        <w:rPr>
          <w:sz w:val="24"/>
          <w:szCs w:val="24"/>
          <w:lang w:val="hr-HR"/>
        </w:rPr>
        <w:t>22</w:t>
      </w:r>
      <w:r w:rsidR="00707D9D" w:rsidRPr="00BD3E88">
        <w:rPr>
          <w:sz w:val="24"/>
          <w:szCs w:val="24"/>
          <w:lang w:val="hr-HR"/>
        </w:rPr>
        <w:t>-</w:t>
      </w:r>
      <w:r w:rsidR="006815ED">
        <w:rPr>
          <w:sz w:val="24"/>
          <w:szCs w:val="24"/>
          <w:lang w:val="hr-HR"/>
        </w:rPr>
        <w:t>01</w:t>
      </w:r>
      <w:r w:rsidR="00707D9D" w:rsidRPr="00BD3E88">
        <w:rPr>
          <w:sz w:val="24"/>
          <w:szCs w:val="24"/>
          <w:lang w:val="hr-HR"/>
        </w:rPr>
        <w:t>/</w:t>
      </w:r>
      <w:r w:rsidR="006815ED">
        <w:rPr>
          <w:sz w:val="24"/>
          <w:szCs w:val="24"/>
          <w:lang w:val="hr-HR"/>
        </w:rPr>
        <w:t>1</w:t>
      </w:r>
    </w:p>
    <w:p w14:paraId="73C9C766" w14:textId="394C114B" w:rsidR="006815ED" w:rsidRDefault="00F524D8" w:rsidP="00F524D8">
      <w:pPr>
        <w:rPr>
          <w:sz w:val="24"/>
          <w:szCs w:val="24"/>
          <w:lang w:val="hr-HR"/>
        </w:rPr>
      </w:pPr>
      <w:r w:rsidRPr="00BD3E88">
        <w:rPr>
          <w:sz w:val="24"/>
          <w:szCs w:val="24"/>
          <w:lang w:val="hr-HR"/>
        </w:rPr>
        <w:t>URBROJ:21</w:t>
      </w:r>
      <w:r w:rsidR="006815ED">
        <w:rPr>
          <w:sz w:val="24"/>
          <w:szCs w:val="24"/>
          <w:lang w:val="hr-HR"/>
        </w:rPr>
        <w:t>78-26</w:t>
      </w:r>
      <w:r w:rsidRPr="00BD3E88">
        <w:rPr>
          <w:sz w:val="24"/>
          <w:szCs w:val="24"/>
          <w:lang w:val="hr-HR"/>
        </w:rPr>
        <w:t>-01-</w:t>
      </w:r>
      <w:r w:rsidR="006815ED">
        <w:rPr>
          <w:sz w:val="24"/>
          <w:szCs w:val="24"/>
          <w:lang w:val="hr-HR"/>
        </w:rPr>
        <w:t>22</w:t>
      </w:r>
      <w:r w:rsidR="00B45776">
        <w:rPr>
          <w:sz w:val="24"/>
          <w:szCs w:val="24"/>
          <w:lang w:val="hr-HR"/>
        </w:rPr>
        <w:t>-</w:t>
      </w:r>
      <w:r w:rsidR="006815ED">
        <w:rPr>
          <w:sz w:val="24"/>
          <w:szCs w:val="24"/>
          <w:lang w:val="hr-HR"/>
        </w:rPr>
        <w:t>01</w:t>
      </w:r>
    </w:p>
    <w:p w14:paraId="5B03F26C" w14:textId="07008071" w:rsidR="00F524D8" w:rsidRPr="00BD3E88" w:rsidRDefault="006815ED" w:rsidP="00F524D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Sikirevci</w:t>
      </w:r>
      <w:r w:rsidR="00F524D8" w:rsidRPr="00BD3E88">
        <w:rPr>
          <w:sz w:val="24"/>
          <w:szCs w:val="24"/>
          <w:lang w:val="hr-HR"/>
        </w:rPr>
        <w:t xml:space="preserve">, </w:t>
      </w:r>
      <w:r>
        <w:rPr>
          <w:sz w:val="24"/>
          <w:szCs w:val="24"/>
          <w:lang w:val="hr-HR"/>
        </w:rPr>
        <w:t>21</w:t>
      </w:r>
      <w:r w:rsidR="00B45776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prosinac</w:t>
      </w:r>
      <w:r w:rsidR="00B45776">
        <w:rPr>
          <w:sz w:val="24"/>
          <w:szCs w:val="24"/>
          <w:lang w:val="hr-HR"/>
        </w:rPr>
        <w:t xml:space="preserve"> 20</w:t>
      </w:r>
      <w:r>
        <w:rPr>
          <w:sz w:val="24"/>
          <w:szCs w:val="24"/>
          <w:lang w:val="hr-HR"/>
        </w:rPr>
        <w:t>22</w:t>
      </w:r>
      <w:r w:rsidR="00B45776">
        <w:rPr>
          <w:sz w:val="24"/>
          <w:szCs w:val="24"/>
          <w:lang w:val="hr-HR"/>
        </w:rPr>
        <w:t>. godine</w:t>
      </w:r>
    </w:p>
    <w:p w14:paraId="41780DE6" w14:textId="77777777" w:rsidR="00F524D8" w:rsidRPr="00BD3E88" w:rsidRDefault="00F524D8" w:rsidP="008074AF">
      <w:pPr>
        <w:jc w:val="center"/>
        <w:rPr>
          <w:sz w:val="24"/>
          <w:szCs w:val="24"/>
          <w:lang w:val="hr-HR"/>
        </w:rPr>
      </w:pPr>
    </w:p>
    <w:p w14:paraId="35BA0347" w14:textId="77777777" w:rsidR="00F524D8" w:rsidRPr="00BD3E88" w:rsidRDefault="00F524D8" w:rsidP="008074AF">
      <w:pPr>
        <w:jc w:val="center"/>
        <w:rPr>
          <w:sz w:val="24"/>
          <w:szCs w:val="24"/>
          <w:lang w:val="hr-HR"/>
        </w:rPr>
      </w:pPr>
    </w:p>
    <w:p w14:paraId="3C1C82A6" w14:textId="4E1235A1" w:rsidR="000527DB" w:rsidRPr="00BD3E88" w:rsidRDefault="008074AF" w:rsidP="006815ED">
      <w:pPr>
        <w:jc w:val="right"/>
        <w:rPr>
          <w:sz w:val="24"/>
          <w:szCs w:val="24"/>
        </w:rPr>
      </w:pPr>
      <w:r w:rsidRPr="00BD3E88">
        <w:rPr>
          <w:sz w:val="24"/>
          <w:szCs w:val="24"/>
          <w:lang w:val="hr-HR"/>
        </w:rPr>
        <w:t xml:space="preserve">OPĆINSKI NAČELNIK OPĆINE </w:t>
      </w:r>
      <w:r w:rsidR="006815ED">
        <w:rPr>
          <w:sz w:val="24"/>
          <w:szCs w:val="24"/>
          <w:lang w:val="hr-HR"/>
        </w:rPr>
        <w:t>SIKIREVCI</w:t>
      </w:r>
    </w:p>
    <w:p w14:paraId="2CCCFB90" w14:textId="491B8704" w:rsidR="000527DB" w:rsidRPr="00BD3E88" w:rsidRDefault="006815ED" w:rsidP="006815ED">
      <w:pPr>
        <w:jc w:val="right"/>
        <w:rPr>
          <w:sz w:val="24"/>
          <w:szCs w:val="24"/>
        </w:rPr>
      </w:pPr>
      <w:r>
        <w:rPr>
          <w:sz w:val="24"/>
          <w:szCs w:val="24"/>
          <w:lang w:val="hr-HR"/>
        </w:rPr>
        <w:t>Josip Nikolić</w:t>
      </w:r>
      <w:r w:rsidR="008074AF" w:rsidRPr="00BD3E88">
        <w:rPr>
          <w:sz w:val="24"/>
          <w:szCs w:val="24"/>
          <w:lang w:val="hr-HR"/>
        </w:rPr>
        <w:t xml:space="preserve">, dipl. </w:t>
      </w:r>
      <w:r>
        <w:rPr>
          <w:sz w:val="24"/>
          <w:szCs w:val="24"/>
          <w:lang w:val="hr-HR"/>
        </w:rPr>
        <w:t>ing.drv.</w:t>
      </w:r>
    </w:p>
    <w:p w14:paraId="4EDB944F" w14:textId="77777777" w:rsidR="00E03B69" w:rsidRPr="00BD3E88" w:rsidRDefault="00E03B69" w:rsidP="006815ED">
      <w:pPr>
        <w:jc w:val="right"/>
        <w:rPr>
          <w:sz w:val="24"/>
          <w:szCs w:val="24"/>
        </w:rPr>
      </w:pPr>
    </w:p>
    <w:sectPr w:rsidR="00E03B69" w:rsidRPr="00BD3E88" w:rsidSect="00B5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DB"/>
    <w:rsid w:val="000311B7"/>
    <w:rsid w:val="000404E7"/>
    <w:rsid w:val="000527DB"/>
    <w:rsid w:val="00064372"/>
    <w:rsid w:val="00076412"/>
    <w:rsid w:val="00090224"/>
    <w:rsid w:val="00091677"/>
    <w:rsid w:val="00091E36"/>
    <w:rsid w:val="000A3329"/>
    <w:rsid w:val="000A7B7D"/>
    <w:rsid w:val="000D57B7"/>
    <w:rsid w:val="000E0B83"/>
    <w:rsid w:val="001348B6"/>
    <w:rsid w:val="00144EF3"/>
    <w:rsid w:val="0015253A"/>
    <w:rsid w:val="001559E3"/>
    <w:rsid w:val="00162315"/>
    <w:rsid w:val="001D253E"/>
    <w:rsid w:val="001D575B"/>
    <w:rsid w:val="001E4EE2"/>
    <w:rsid w:val="00217622"/>
    <w:rsid w:val="002645FA"/>
    <w:rsid w:val="00273A7D"/>
    <w:rsid w:val="00281BA9"/>
    <w:rsid w:val="002C08DB"/>
    <w:rsid w:val="003A5182"/>
    <w:rsid w:val="003E4380"/>
    <w:rsid w:val="003E773E"/>
    <w:rsid w:val="003F3BE1"/>
    <w:rsid w:val="00401793"/>
    <w:rsid w:val="00435971"/>
    <w:rsid w:val="004420A7"/>
    <w:rsid w:val="00454ED0"/>
    <w:rsid w:val="00476553"/>
    <w:rsid w:val="00495DF4"/>
    <w:rsid w:val="004C0D72"/>
    <w:rsid w:val="004F18FC"/>
    <w:rsid w:val="00532E0F"/>
    <w:rsid w:val="00564DFA"/>
    <w:rsid w:val="00587A0F"/>
    <w:rsid w:val="005A771B"/>
    <w:rsid w:val="005B5DF1"/>
    <w:rsid w:val="005F5C02"/>
    <w:rsid w:val="00607956"/>
    <w:rsid w:val="00615C51"/>
    <w:rsid w:val="00620EE7"/>
    <w:rsid w:val="006344BD"/>
    <w:rsid w:val="00636BEF"/>
    <w:rsid w:val="00662620"/>
    <w:rsid w:val="00673F41"/>
    <w:rsid w:val="006815ED"/>
    <w:rsid w:val="006F6EFE"/>
    <w:rsid w:val="00701821"/>
    <w:rsid w:val="00707D9D"/>
    <w:rsid w:val="00734CA6"/>
    <w:rsid w:val="00747D9A"/>
    <w:rsid w:val="00766C0A"/>
    <w:rsid w:val="00771A46"/>
    <w:rsid w:val="00774887"/>
    <w:rsid w:val="007B2620"/>
    <w:rsid w:val="008074AF"/>
    <w:rsid w:val="00826325"/>
    <w:rsid w:val="0084301A"/>
    <w:rsid w:val="00852036"/>
    <w:rsid w:val="008546E5"/>
    <w:rsid w:val="00871F89"/>
    <w:rsid w:val="008A2814"/>
    <w:rsid w:val="008B0B44"/>
    <w:rsid w:val="008B4CAB"/>
    <w:rsid w:val="008C48DF"/>
    <w:rsid w:val="008E1B63"/>
    <w:rsid w:val="00943293"/>
    <w:rsid w:val="00955C5E"/>
    <w:rsid w:val="0097327A"/>
    <w:rsid w:val="009C057A"/>
    <w:rsid w:val="009C0B91"/>
    <w:rsid w:val="00A12D9E"/>
    <w:rsid w:val="00A14E68"/>
    <w:rsid w:val="00A608D1"/>
    <w:rsid w:val="00A97B66"/>
    <w:rsid w:val="00AB0543"/>
    <w:rsid w:val="00AF61FB"/>
    <w:rsid w:val="00B02587"/>
    <w:rsid w:val="00B124A2"/>
    <w:rsid w:val="00B147BE"/>
    <w:rsid w:val="00B16BCA"/>
    <w:rsid w:val="00B33D7E"/>
    <w:rsid w:val="00B45776"/>
    <w:rsid w:val="00B54DAB"/>
    <w:rsid w:val="00B633CD"/>
    <w:rsid w:val="00B9472D"/>
    <w:rsid w:val="00BA56D2"/>
    <w:rsid w:val="00BD1CA5"/>
    <w:rsid w:val="00BD2B3B"/>
    <w:rsid w:val="00BD3E88"/>
    <w:rsid w:val="00BF5AD7"/>
    <w:rsid w:val="00C22C4B"/>
    <w:rsid w:val="00C43BC9"/>
    <w:rsid w:val="00C50339"/>
    <w:rsid w:val="00C754F3"/>
    <w:rsid w:val="00C93D72"/>
    <w:rsid w:val="00CB654B"/>
    <w:rsid w:val="00CE4C24"/>
    <w:rsid w:val="00CE6C61"/>
    <w:rsid w:val="00D10BB9"/>
    <w:rsid w:val="00D257F5"/>
    <w:rsid w:val="00D7123E"/>
    <w:rsid w:val="00D86AE4"/>
    <w:rsid w:val="00DB65B4"/>
    <w:rsid w:val="00DC45A2"/>
    <w:rsid w:val="00DF1F76"/>
    <w:rsid w:val="00E03B69"/>
    <w:rsid w:val="00E1500F"/>
    <w:rsid w:val="00EB0B5F"/>
    <w:rsid w:val="00EC70EF"/>
    <w:rsid w:val="00F16A20"/>
    <w:rsid w:val="00F4002A"/>
    <w:rsid w:val="00F46D97"/>
    <w:rsid w:val="00F524D8"/>
    <w:rsid w:val="00F7648F"/>
    <w:rsid w:val="00F87413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EC66"/>
  <w15:docId w15:val="{A0F437AB-933D-4533-88B7-93A9FDE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527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hr-HR"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527D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527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527DB"/>
    <w:rPr>
      <w:rFonts w:ascii="Arial" w:eastAsia="Times New Roman" w:hAnsi="Arial" w:cs="Arial"/>
      <w:vanish/>
      <w:sz w:val="16"/>
      <w:szCs w:val="16"/>
      <w:lang w:val="en-GB"/>
    </w:rPr>
  </w:style>
  <w:style w:type="paragraph" w:styleId="Bezproreda">
    <w:name w:val="No Spacing"/>
    <w:uiPriority w:val="1"/>
    <w:qFormat/>
    <w:rsid w:val="00D8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E03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12</cp:revision>
  <cp:lastPrinted>2022-12-23T07:51:00Z</cp:lastPrinted>
  <dcterms:created xsi:type="dcterms:W3CDTF">2022-12-22T13:53:00Z</dcterms:created>
  <dcterms:modified xsi:type="dcterms:W3CDTF">2022-12-23T10:21:00Z</dcterms:modified>
</cp:coreProperties>
</file>