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object w:dxaOrig="1174" w:dyaOrig="1477">
          <v:rect xmlns:o="urn:schemas-microsoft-com:office:office" xmlns:v="urn:schemas-microsoft-com:vml" id="rectole0000000000" style="width:58.700000pt;height:73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ĆINA SIKIREVCI</w:t>
      </w:r>
    </w:p>
    <w:p>
      <w:pPr>
        <w:spacing w:before="0" w:after="200" w:line="276"/>
        <w:ind w:right="0" w:left="2124" w:firstLine="70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200" w:line="276"/>
        <w:ind w:right="0" w:left="2124" w:firstLine="70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200" w:line="276"/>
        <w:ind w:right="0" w:left="1416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  <w:t xml:space="preserve">VODI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  <w:t xml:space="preserve">Č ZA GRAĐANE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200" w:line="276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  <w:t xml:space="preserve">PRORA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  <w:t xml:space="preserve">ČUN OPĆINE SIKIREVCI ZA 2020. GODINU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  <w:t xml:space="preserve">I PROJEKCIJE ZA 2021. I 2022. GODINU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</w:p>
    <w:p>
      <w:pPr>
        <w:numPr>
          <w:ilvl w:val="0"/>
          <w:numId w:val="8"/>
        </w:numPr>
        <w:spacing w:before="0" w:after="200" w:line="276"/>
        <w:ind w:right="0" w:left="108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UVODNA RIJE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Č NAČELNIKA</w:t>
      </w:r>
    </w:p>
    <w:p>
      <w:pPr>
        <w:spacing w:before="0" w:after="200" w:line="276"/>
        <w:ind w:right="0" w:left="10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Prora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čun je temeljni financijski dokument općine koji sadrži plan prihoda i rashoda za jednu proračunsku godinu, te projekcije za sljedeće dvije godine.  Budući da se često mijenjaju Zakoni, Pravilnici potrudili smo se što bolje objasniti osnovne propise i pojmove. Želimo da uz pomoć ovog Vodiča sami shvatite suštinu proračuna, odnosno proračunskog planiranja. U cilju što bolje transparentnosti  svrha je omogućiti javnosti sudjelovanje u donošenju proračuna, njegovo razumijevanje i uravnoteženost.</w:t>
      </w:r>
    </w:p>
    <w:p>
      <w:pPr>
        <w:spacing w:before="0" w:after="200" w:line="276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Iz Prora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čuna se može saznati: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Koji su i u kojim iznosima planirani prihodi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ćine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Koliki su ukupni rashodi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ćine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Što sve financira Općina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Koliko se novaca tro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ši na funkcioniranje redovnog rada Općine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Koliko se novaca izdvaja za pred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škoski odgoj i obrazovanje, te socijalnu skrb 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Koliko se novca izdvaja za rad udruga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Koliko se tro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ši na održavanje  i izgradnju komunalne infrastrukture itd..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4"/>
        </w:numPr>
        <w:spacing w:before="0" w:after="200" w:line="276"/>
        <w:ind w:right="0" w:left="108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ŠTO JE PRORAČUN I KAKO SE DONOSI?</w:t>
      </w:r>
    </w:p>
    <w:p>
      <w:pPr>
        <w:spacing w:before="0" w:after="200" w:line="276"/>
        <w:ind w:right="0" w:left="10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Prora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čun je temeljni financijski akt kojim se procjenjuju prihodi i primici te utvrđuju rashodi i izdaci Općine Sikirevci, a koje donosi Općinsko vijeće. Donosi se za proračunsku godinu, a to je razdoblje od  01. siječnja do 31. prosinca. Proračun sadrži i projekcije prihoda i primitaka te rashoda i izdataka za naredne dvije godine. (Zakon o proračunu, Narodne Novine 87/08, 13/12. i 15/15).</w:t>
      </w:r>
    </w:p>
    <w:p>
      <w:pPr>
        <w:spacing w:before="0" w:after="200" w:line="276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Prora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čun se prema Zakonu mora donijeti najkasnije do konca tekuće godine za iduću godinu prema prijedlogu kojega utvrđuje načelnik i dostavlja predstavničkom tijelu do 15. studenog tekuće godine na usvajanje.</w:t>
      </w:r>
    </w:p>
    <w:p>
      <w:pPr>
        <w:spacing w:before="0" w:after="200" w:line="276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Ako se prora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čun ne donese u roku obavlja se: privremeno financiranje (u trajanju najduže 3 mjeseca), raspuštanje Općinskog vijeća i prijevremeni izbori za Općinsko vijeće.</w:t>
      </w:r>
    </w:p>
    <w:p>
      <w:pPr>
        <w:spacing w:before="0" w:after="200" w:line="276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8"/>
        </w:numPr>
        <w:spacing w:before="0" w:after="200" w:line="276"/>
        <w:ind w:right="0" w:left="108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SADR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ŽAJ PRORAČUNA</w:t>
      </w:r>
    </w:p>
    <w:p>
      <w:pPr>
        <w:spacing w:before="0" w:after="200" w:line="276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ĆI DIO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sastoji se od 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čuna prihoda i rashoda i Računa financiranja koji obuhvaćaju prihode i primitke te rashode i izdatke po vrstama</w:t>
      </w:r>
    </w:p>
    <w:p>
      <w:pPr>
        <w:spacing w:before="0" w:after="200" w:line="276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POSEBNI DIO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sastoji se od plana rashoda i izdataka iskazanih po razdjelima, i programima, odnosno aktivnostima/projektima  koji se planiraju financirati.</w:t>
      </w:r>
    </w:p>
    <w:p>
      <w:pPr>
        <w:spacing w:before="0" w:after="200" w:line="276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PLAN RAZVOJNIH PROGRAMA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sadr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ži ciljeve i prioritete razvoja Općine, tj. sadrži prikaz planiranih investicija i drugih kapitalnih ulaganja, a koji su povezani s programskom i organizacijskom klasifikacijom Proračuna. </w:t>
      </w:r>
    </w:p>
    <w:p>
      <w:pPr>
        <w:spacing w:before="0" w:after="200" w:line="276"/>
        <w:ind w:right="0" w:left="10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Va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žno je znati!!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Jedno od najva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žnijih načela proračuna je da isti mora biti uravnotežen: ukupna visina planiranih prihoda mora biti jednaka ukupnoj visini planiranih rashoda, uz raspoređivanje viška ili manjka iz prethodnih godina.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Prora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čun se može mijenjati tijekom proračunske godine Izmjenama i dopunama Proračuna Općine Sikirevci, koje također donosi Općinsko vijeće.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Ukoliko se tijekom prora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čunske godine povećaju rashodi i/ili izdaci, a smanje prihodi i/ili primici zbog nastanka novih obveza za Proračun ili promjena gospodarskih kretanja, Općinski načelnik može obustaviti izvršavanje pojedinih rashoda i/ili izdataka.</w:t>
      </w:r>
    </w:p>
    <w:p>
      <w:pPr>
        <w:spacing w:before="0" w:after="20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3"/>
        </w:numPr>
        <w:spacing w:before="0" w:after="200" w:line="276"/>
        <w:ind w:right="0" w:left="1080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PRIHODI I PRIMICI</w:t>
      </w:r>
    </w:p>
    <w:p>
      <w:pPr>
        <w:spacing w:before="0" w:after="200" w:line="276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ODAKLE NOVAC DOLAZI U PRORA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ČUN:</w:t>
      </w:r>
    </w:p>
    <w:p>
      <w:pPr>
        <w:spacing w:before="0" w:after="200" w:line="276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ćina Sikirevci u Proračunu za 2020. godinu planira slijedeće prihode i primitke: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prihodi od poreza                                                                         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625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.000,00 kn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pomo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ći iz inozemstva i od subjekata unutar općeg  proračuna 7.119.000,00 kn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prihod od imovine</w:t>
        <w:tab/>
        <w:tab/>
        <w:tab/>
        <w:tab/>
        <w:tab/>
        <w:tab/>
        <w:t xml:space="preserve">                433.000,00 kn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Prihodi od upravnih i administrativnih pristojbi, pristojbi po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posebnim propisima i naknada                                                       478.000,00 kn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prihodi od prodaje neproizvedene dugotrajne imovine</w:t>
        <w:tab/>
        <w:t xml:space="preserve">                 115.000,00 kn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prihodi od prodaje proizvedene dugotrajne imovine</w:t>
        <w:tab/>
        <w:tab/>
        <w:t xml:space="preserve">         15.000,00 kn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Ukupno planirani prihodi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12.785.000,00 kn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+ raspolo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živa sredstva iz prethodnih godina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          (višak prihoda)                                     1.115.000,00 kn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Sveukupno prihodi i rasploživa sredstva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=   13.900.000,00 kn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6"/>
        </w:numPr>
        <w:spacing w:before="0" w:after="200" w:line="276"/>
        <w:ind w:right="0" w:left="1080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PROJEKTI I AKTIVNOSTI PLANIRANI U PRORA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ČUNU</w:t>
      </w:r>
    </w:p>
    <w:p>
      <w:pPr>
        <w:spacing w:before="0" w:after="200" w:line="276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ŠTO SE NOVAC TROŠI) </w:t>
      </w: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 prora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čunu Općine Sikirevci planirani su sljedeći rashodi i izdaci:</w:t>
      </w: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-Rashodi za zaposlene:</w:t>
      </w: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stalni +na odre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đeno vrijeme zaposleni - 425.000,00 kn</w:t>
      </w: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-zaposleni po JAVNIM RADOVIMA - 225.000,00 kn</w:t>
      </w: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-zaposleni po Programu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ŽELI  - 180.000,00 kn                                                            </w:t>
      </w: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-Materijalni rashodi                                                                2.138.400,00 kn</w:t>
      </w: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-Financijski rashodi </w:t>
        <w:tab/>
        <w:tab/>
        <w:tab/>
        <w:tab/>
        <w:tab/>
        <w:tab/>
        <w:t xml:space="preserve">                 39.500,00kn</w:t>
      </w: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Subvencije </w:t>
      </w: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270.000,00 kn</w:t>
      </w: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-Pomo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ći dane u inozemstvo i unutar općeg proračuna</w:t>
        <w:tab/>
        <w:t xml:space="preserve">               9.100,00 kn</w:t>
      </w: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-Naknade gra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đanima i kućanstvima </w:t>
        <w:tab/>
        <w:tab/>
        <w:tab/>
        <w:tab/>
        <w:t xml:space="preserve">     265.000,00kn</w:t>
      </w: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-Donacije i ostali rashodi</w:t>
        <w:tab/>
        <w:tab/>
        <w:tab/>
        <w:tab/>
        <w:tab/>
        <w:tab/>
      </w: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707.000,00 kn</w:t>
      </w: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-Rashodi za nabavu neproizvedene dugotrajne imovine               200.000,00 kn</w:t>
      </w: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-Rashodi za nabavu proizvedene dugotrajne imovine</w:t>
        <w:tab/>
        <w:tab/>
        <w:t xml:space="preserve">  8.826.000,00 kn</w:t>
      </w: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-Rashodi za dodatna ulaganja na nefinancijskoj imovini            500.000,00 kn </w:t>
      </w: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Sveukupno planirani rashodi                13.785.000,00 kn</w:t>
      </w: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+ izdaci za otplatu zajma                           115.000,00 kn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Sveukupno planirani rashodi i izdaci = 13.900.000,00 kn</w:t>
      </w:r>
    </w:p>
    <w:p>
      <w:pPr>
        <w:numPr>
          <w:ilvl w:val="0"/>
          <w:numId w:val="30"/>
        </w:numPr>
        <w:spacing w:before="0" w:after="200" w:line="276"/>
        <w:ind w:right="0" w:left="1080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ŽNI KONTAKTI I KORISNE INFORMACIJE</w:t>
      </w:r>
    </w:p>
    <w:p>
      <w:pPr>
        <w:spacing w:before="0" w:after="200" w:line="276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Pravo na pristup informacijama:</w:t>
      </w:r>
    </w:p>
    <w:p>
      <w:pPr>
        <w:spacing w:before="0" w:after="200" w:line="276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http://www</w:t>
        </w:r>
      </w:hyperlink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8"/>
          <w:u w:val="single"/>
          <w:shd w:fill="auto" w:val="clear"/>
        </w:rPr>
        <w:t xml:space="preserve">.opcina-sikirevci.hr</w:t>
      </w:r>
    </w:p>
    <w:p>
      <w:pPr>
        <w:spacing w:before="0" w:after="200" w:line="276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KONTAKT: 035/481-215</w:t>
      </w:r>
    </w:p>
    <w:p>
      <w:pPr>
        <w:spacing w:before="0" w:after="200" w:line="276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E-mail: opcina.sikirevci@gmail.com</w:t>
      </w:r>
    </w:p>
    <w:p>
      <w:pPr>
        <w:spacing w:before="0" w:after="200" w:line="276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Adresa: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ćina Sikirevci, 35224 Sikirevci, </w:t>
      </w:r>
    </w:p>
    <w:p>
      <w:pPr>
        <w:spacing w:before="0" w:after="200" w:line="276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Ljudevita Gaja 4/A</w:t>
      </w:r>
    </w:p>
    <w:p>
      <w:pPr>
        <w:spacing w:before="0" w:after="200" w:line="276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Izradila:</w:t>
      </w:r>
    </w:p>
    <w:p>
      <w:pPr>
        <w:spacing w:before="0" w:after="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Gordana 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šić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  <w:t xml:space="preserve">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ćinski načelnik:</w:t>
      </w:r>
    </w:p>
    <w:p>
      <w:pPr>
        <w:spacing w:before="0" w:after="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 xml:space="preserve">      Josip Nikoli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ć, dipl.ing.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8">
    <w:abstractNumId w:val="36"/>
  </w:num>
  <w:num w:numId="12">
    <w:abstractNumId w:val="30"/>
  </w:num>
  <w:num w:numId="14">
    <w:abstractNumId w:val="24"/>
  </w:num>
  <w:num w:numId="18">
    <w:abstractNumId w:val="18"/>
  </w:num>
  <w:num w:numId="23">
    <w:abstractNumId w:val="12"/>
  </w:num>
  <w:num w:numId="26">
    <w:abstractNumId w:val="6"/>
  </w:num>
  <w:num w:numId="3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://www/" Id="docRId2" Type="http://schemas.openxmlformats.org/officeDocument/2006/relationships/hyperlink" /><Relationship Target="styles.xml" Id="docRId4" Type="http://schemas.openxmlformats.org/officeDocument/2006/relationships/styles" /></Relationships>
</file>